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6A635D0" w14:textId="77777777" w:rsidR="006A7F26" w:rsidRPr="001D67BF" w:rsidRDefault="006A7F26" w:rsidP="00474353">
      <w:pPr>
        <w:spacing w:before="120" w:after="120" w:line="240" w:lineRule="auto"/>
        <w:jc w:val="both"/>
        <w:rPr>
          <w:b/>
          <w:bCs/>
          <w:sz w:val="24"/>
          <w:szCs w:val="24"/>
        </w:rPr>
      </w:pPr>
      <w:r w:rsidRPr="001D67BF">
        <w:rPr>
          <w:b/>
          <w:bCs/>
          <w:sz w:val="24"/>
          <w:szCs w:val="24"/>
        </w:rPr>
        <w:t xml:space="preserve">Programul </w:t>
      </w:r>
      <w:r w:rsidR="00C552A8" w:rsidRPr="001D67BF">
        <w:rPr>
          <w:b/>
          <w:bCs/>
          <w:sz w:val="24"/>
          <w:szCs w:val="24"/>
        </w:rPr>
        <w:t>Operațional</w:t>
      </w:r>
      <w:r w:rsidRPr="001D67BF">
        <w:rPr>
          <w:b/>
          <w:bCs/>
          <w:sz w:val="24"/>
          <w:szCs w:val="24"/>
        </w:rPr>
        <w:t xml:space="preserve"> Competitivitate</w:t>
      </w:r>
    </w:p>
    <w:p w14:paraId="016B2B22" w14:textId="77777777" w:rsidR="006A7F26" w:rsidRPr="001D67BF" w:rsidRDefault="006A7F26" w:rsidP="00474353">
      <w:pPr>
        <w:spacing w:before="120" w:after="120" w:line="240" w:lineRule="auto"/>
        <w:jc w:val="both"/>
        <w:rPr>
          <w:b/>
          <w:bCs/>
          <w:sz w:val="24"/>
          <w:szCs w:val="24"/>
        </w:rPr>
      </w:pPr>
      <w:r w:rsidRPr="001D67BF">
        <w:rPr>
          <w:b/>
          <w:bCs/>
          <w:sz w:val="24"/>
          <w:szCs w:val="24"/>
        </w:rPr>
        <w:t xml:space="preserve">Axa prioritară 2 - </w:t>
      </w:r>
      <w:r w:rsidRPr="001D67BF">
        <w:rPr>
          <w:sz w:val="24"/>
          <w:szCs w:val="24"/>
        </w:rPr>
        <w:t xml:space="preserve">Tehnologia </w:t>
      </w:r>
      <w:r w:rsidR="00C552A8" w:rsidRPr="001D67BF">
        <w:rPr>
          <w:sz w:val="24"/>
          <w:szCs w:val="24"/>
        </w:rPr>
        <w:t>Informa</w:t>
      </w:r>
      <w:r w:rsidR="00C552A8" w:rsidRPr="001D67BF">
        <w:rPr>
          <w:rFonts w:cs="Times New Roman"/>
          <w:sz w:val="24"/>
          <w:szCs w:val="24"/>
        </w:rPr>
        <w:t>ț</w:t>
      </w:r>
      <w:r w:rsidR="00C552A8" w:rsidRPr="001D67BF">
        <w:rPr>
          <w:sz w:val="24"/>
          <w:szCs w:val="24"/>
        </w:rPr>
        <w:t>iei</w:t>
      </w:r>
      <w:r w:rsidRPr="001D67BF">
        <w:rPr>
          <w:sz w:val="24"/>
          <w:szCs w:val="24"/>
        </w:rPr>
        <w:t xml:space="preserve"> </w:t>
      </w:r>
      <w:r w:rsidR="00C552A8" w:rsidRPr="001D67BF">
        <w:rPr>
          <w:rFonts w:cs="Times New Roman"/>
          <w:sz w:val="24"/>
          <w:szCs w:val="24"/>
        </w:rPr>
        <w:t>ș</w:t>
      </w:r>
      <w:r w:rsidR="00C552A8" w:rsidRPr="001D67BF">
        <w:rPr>
          <w:sz w:val="24"/>
          <w:szCs w:val="24"/>
        </w:rPr>
        <w:t>i</w:t>
      </w:r>
      <w:r w:rsidRPr="001D67BF">
        <w:rPr>
          <w:sz w:val="24"/>
          <w:szCs w:val="24"/>
        </w:rPr>
        <w:t xml:space="preserve"> </w:t>
      </w:r>
      <w:r w:rsidR="00C552A8" w:rsidRPr="001D67BF">
        <w:rPr>
          <w:sz w:val="24"/>
          <w:szCs w:val="24"/>
        </w:rPr>
        <w:t>Comunica</w:t>
      </w:r>
      <w:r w:rsidR="00C552A8" w:rsidRPr="001D67BF">
        <w:rPr>
          <w:rFonts w:cs="Times New Roman"/>
          <w:sz w:val="24"/>
          <w:szCs w:val="24"/>
        </w:rPr>
        <w:t>ț</w:t>
      </w:r>
      <w:r w:rsidR="00C552A8" w:rsidRPr="001D67BF">
        <w:rPr>
          <w:sz w:val="24"/>
          <w:szCs w:val="24"/>
        </w:rPr>
        <w:t>iilor</w:t>
      </w:r>
      <w:r w:rsidRPr="001D67BF">
        <w:rPr>
          <w:sz w:val="24"/>
          <w:szCs w:val="24"/>
        </w:rPr>
        <w:t xml:space="preserve"> (TIC) pentru o economie digitală competitivă</w:t>
      </w:r>
    </w:p>
    <w:p w14:paraId="07625E2B" w14:textId="77777777" w:rsidR="006A7F26" w:rsidRPr="001D67BF" w:rsidRDefault="006A7F26" w:rsidP="00474353">
      <w:pPr>
        <w:spacing w:before="120" w:after="120" w:line="240" w:lineRule="auto"/>
        <w:jc w:val="both"/>
        <w:rPr>
          <w:b/>
          <w:bCs/>
          <w:sz w:val="24"/>
          <w:szCs w:val="24"/>
        </w:rPr>
      </w:pPr>
      <w:r w:rsidRPr="001D67BF">
        <w:rPr>
          <w:b/>
          <w:bCs/>
          <w:sz w:val="24"/>
          <w:szCs w:val="24"/>
        </w:rPr>
        <w:t xml:space="preserve">Prioritatea de investiții 2c. - Consolidarea </w:t>
      </w:r>
      <w:r w:rsidR="00C552A8" w:rsidRPr="001D67BF">
        <w:rPr>
          <w:b/>
          <w:bCs/>
          <w:sz w:val="24"/>
          <w:szCs w:val="24"/>
        </w:rPr>
        <w:t>aplicațiilor</w:t>
      </w:r>
      <w:r w:rsidRPr="001D67BF">
        <w:rPr>
          <w:b/>
          <w:bCs/>
          <w:sz w:val="24"/>
          <w:szCs w:val="24"/>
        </w:rPr>
        <w:t xml:space="preserve"> TIC pentru e-guvernare, e-</w:t>
      </w:r>
      <w:r w:rsidR="00C552A8" w:rsidRPr="001D67BF">
        <w:rPr>
          <w:b/>
          <w:bCs/>
          <w:sz w:val="24"/>
          <w:szCs w:val="24"/>
        </w:rPr>
        <w:t>învățare</w:t>
      </w:r>
      <w:r w:rsidRPr="001D67BF">
        <w:rPr>
          <w:b/>
          <w:bCs/>
          <w:sz w:val="24"/>
          <w:szCs w:val="24"/>
        </w:rPr>
        <w:t>, e-incluziune, e-cultură, e-sănătate</w:t>
      </w:r>
    </w:p>
    <w:p w14:paraId="63C34E8B" w14:textId="77777777" w:rsidR="006A7F26" w:rsidRPr="001D67BF" w:rsidRDefault="006A7F26" w:rsidP="00474353">
      <w:pPr>
        <w:spacing w:before="120" w:after="120" w:line="240" w:lineRule="auto"/>
        <w:jc w:val="both"/>
        <w:rPr>
          <w:b/>
          <w:bCs/>
          <w:sz w:val="24"/>
          <w:szCs w:val="24"/>
        </w:rPr>
      </w:pPr>
      <w:r w:rsidRPr="001D67BF">
        <w:rPr>
          <w:b/>
          <w:bCs/>
          <w:sz w:val="24"/>
          <w:szCs w:val="24"/>
        </w:rPr>
        <w:t xml:space="preserve">Obiectiv Specific OS 2.4 - </w:t>
      </w:r>
      <w:r w:rsidR="00C552A8" w:rsidRPr="001D67BF">
        <w:rPr>
          <w:sz w:val="24"/>
          <w:szCs w:val="24"/>
        </w:rPr>
        <w:t>Creșterea</w:t>
      </w:r>
      <w:r w:rsidRPr="001D67BF">
        <w:rPr>
          <w:sz w:val="24"/>
          <w:szCs w:val="24"/>
        </w:rPr>
        <w:t xml:space="preserve"> gradului de utilizare a Internetului</w:t>
      </w:r>
    </w:p>
    <w:p w14:paraId="56A9154E" w14:textId="77777777" w:rsidR="006A7F26" w:rsidRPr="001D67BF" w:rsidRDefault="00C552A8" w:rsidP="00474353">
      <w:pPr>
        <w:spacing w:after="160" w:line="254" w:lineRule="auto"/>
        <w:jc w:val="both"/>
        <w:rPr>
          <w:b/>
          <w:bCs/>
          <w:sz w:val="24"/>
          <w:szCs w:val="24"/>
        </w:rPr>
      </w:pPr>
      <w:r w:rsidRPr="001D67BF">
        <w:rPr>
          <w:b/>
          <w:bCs/>
          <w:sz w:val="24"/>
          <w:szCs w:val="24"/>
        </w:rPr>
        <w:t>Acțiunea</w:t>
      </w:r>
      <w:r w:rsidR="006A7F26" w:rsidRPr="001D67BF">
        <w:rPr>
          <w:b/>
          <w:bCs/>
          <w:sz w:val="24"/>
          <w:szCs w:val="24"/>
        </w:rPr>
        <w:t xml:space="preserve"> 2.3.</w:t>
      </w:r>
      <w:r w:rsidR="00EA24A5" w:rsidRPr="001D67BF">
        <w:rPr>
          <w:b/>
          <w:bCs/>
          <w:sz w:val="24"/>
          <w:szCs w:val="24"/>
        </w:rPr>
        <w:t>2</w:t>
      </w:r>
      <w:r w:rsidR="006A7F26" w:rsidRPr="001D67BF">
        <w:rPr>
          <w:b/>
          <w:bCs/>
          <w:sz w:val="24"/>
          <w:szCs w:val="24"/>
        </w:rPr>
        <w:t xml:space="preserve"> –</w:t>
      </w:r>
      <w:r w:rsidR="006A7F26" w:rsidRPr="001D67BF">
        <w:rPr>
          <w:bCs/>
          <w:sz w:val="24"/>
          <w:szCs w:val="24"/>
        </w:rPr>
        <w:t xml:space="preserve"> </w:t>
      </w:r>
      <w:bookmarkStart w:id="0" w:name="_Hlk501100352"/>
      <w:r w:rsidR="00EA24A5" w:rsidRPr="001D67BF">
        <w:rPr>
          <w:bCs/>
          <w:sz w:val="24"/>
          <w:szCs w:val="24"/>
        </w:rPr>
        <w:t>Asigurarea securității cibernetice a sistemelor TIC și a rețelelor informatice</w:t>
      </w:r>
      <w:bookmarkEnd w:id="0"/>
    </w:p>
    <w:p w14:paraId="2FA33B96" w14:textId="77777777" w:rsidR="006A7F26" w:rsidRPr="00A53D00" w:rsidRDefault="006A7F26" w:rsidP="00474353">
      <w:pPr>
        <w:spacing w:after="160" w:line="254" w:lineRule="auto"/>
        <w:jc w:val="both"/>
        <w:rPr>
          <w:b/>
          <w:bCs/>
          <w:sz w:val="24"/>
          <w:szCs w:val="24"/>
        </w:rPr>
      </w:pPr>
    </w:p>
    <w:p w14:paraId="2431B2B3" w14:textId="77777777" w:rsidR="006A7F26" w:rsidRPr="00A53D00" w:rsidRDefault="006A7F26" w:rsidP="00474353">
      <w:pPr>
        <w:spacing w:after="160" w:line="254" w:lineRule="auto"/>
        <w:jc w:val="both"/>
        <w:rPr>
          <w:b/>
          <w:bCs/>
          <w:sz w:val="24"/>
          <w:szCs w:val="24"/>
        </w:rPr>
      </w:pPr>
    </w:p>
    <w:p w14:paraId="21A14243" w14:textId="0129B56E" w:rsidR="006A7F26" w:rsidRPr="00A53D00" w:rsidRDefault="006A7F26" w:rsidP="00A116A3">
      <w:pPr>
        <w:spacing w:after="0" w:line="240" w:lineRule="auto"/>
        <w:rPr>
          <w:sz w:val="24"/>
          <w:szCs w:val="24"/>
        </w:rPr>
      </w:pPr>
      <w:r w:rsidRPr="00A53D00">
        <w:rPr>
          <w:sz w:val="24"/>
          <w:szCs w:val="24"/>
        </w:rPr>
        <w:t xml:space="preserve">Apelul de proiecte nr. </w:t>
      </w:r>
      <w:r w:rsidR="00E726B0">
        <w:rPr>
          <w:sz w:val="24"/>
          <w:szCs w:val="24"/>
        </w:rPr>
        <w:t>2</w:t>
      </w:r>
    </w:p>
    <w:p w14:paraId="4277D7E3" w14:textId="77777777" w:rsidR="006A7F26" w:rsidRPr="00A53D00" w:rsidRDefault="006A7F26" w:rsidP="00474353">
      <w:pPr>
        <w:spacing w:after="0" w:line="240" w:lineRule="auto"/>
        <w:jc w:val="center"/>
        <w:rPr>
          <w:sz w:val="24"/>
          <w:szCs w:val="24"/>
        </w:rPr>
      </w:pPr>
    </w:p>
    <w:p w14:paraId="0AA1E740" w14:textId="77777777" w:rsidR="006A7F26" w:rsidRPr="00A53D00" w:rsidRDefault="006A7F26" w:rsidP="00474353">
      <w:pPr>
        <w:spacing w:after="0" w:line="240" w:lineRule="auto"/>
        <w:jc w:val="center"/>
        <w:rPr>
          <w:sz w:val="24"/>
          <w:szCs w:val="24"/>
        </w:rPr>
      </w:pPr>
    </w:p>
    <w:p w14:paraId="0031362E" w14:textId="77777777" w:rsidR="006A7F26" w:rsidRDefault="006A7F26" w:rsidP="00474353">
      <w:pPr>
        <w:spacing w:after="0" w:line="240" w:lineRule="auto"/>
        <w:jc w:val="center"/>
        <w:rPr>
          <w:sz w:val="24"/>
          <w:szCs w:val="24"/>
        </w:rPr>
      </w:pPr>
    </w:p>
    <w:p w14:paraId="7AF83177" w14:textId="77777777" w:rsidR="00EA24A5" w:rsidRDefault="00EA24A5" w:rsidP="00474353">
      <w:pPr>
        <w:spacing w:after="0" w:line="240" w:lineRule="auto"/>
        <w:jc w:val="center"/>
        <w:rPr>
          <w:sz w:val="24"/>
          <w:szCs w:val="24"/>
        </w:rPr>
      </w:pPr>
    </w:p>
    <w:p w14:paraId="1E8E8943" w14:textId="77777777" w:rsidR="00EA24A5" w:rsidRPr="00A53D00" w:rsidRDefault="00EA24A5" w:rsidP="00474353">
      <w:pPr>
        <w:spacing w:after="0" w:line="240" w:lineRule="auto"/>
        <w:jc w:val="center"/>
        <w:rPr>
          <w:sz w:val="24"/>
          <w:szCs w:val="24"/>
        </w:rPr>
      </w:pPr>
    </w:p>
    <w:p w14:paraId="5D3487E9" w14:textId="77777777" w:rsidR="006A7F26" w:rsidRPr="00A53D00" w:rsidRDefault="006A7F26" w:rsidP="00474353">
      <w:pPr>
        <w:spacing w:after="0" w:line="240" w:lineRule="auto"/>
        <w:jc w:val="center"/>
        <w:rPr>
          <w:b/>
          <w:bCs/>
          <w:sz w:val="24"/>
          <w:szCs w:val="24"/>
        </w:rPr>
      </w:pPr>
    </w:p>
    <w:p w14:paraId="434ED4CE" w14:textId="77777777" w:rsidR="006A7F26" w:rsidRPr="00A53D00" w:rsidRDefault="006A7F26" w:rsidP="00474353">
      <w:pPr>
        <w:spacing w:after="0" w:line="240" w:lineRule="auto"/>
        <w:jc w:val="center"/>
        <w:rPr>
          <w:sz w:val="24"/>
          <w:szCs w:val="24"/>
        </w:rPr>
      </w:pPr>
      <w:r w:rsidRPr="00A53D00">
        <w:rPr>
          <w:b/>
          <w:bCs/>
          <w:sz w:val="24"/>
          <w:szCs w:val="24"/>
        </w:rPr>
        <w:t>GHIDUL SOLICITANTULUI</w:t>
      </w:r>
    </w:p>
    <w:p w14:paraId="4246B089" w14:textId="77777777" w:rsidR="006A7F26" w:rsidRPr="00A53D00" w:rsidRDefault="006A7F26" w:rsidP="00474353">
      <w:pPr>
        <w:spacing w:after="0" w:line="240" w:lineRule="auto"/>
        <w:jc w:val="center"/>
        <w:rPr>
          <w:sz w:val="24"/>
          <w:szCs w:val="24"/>
        </w:rPr>
      </w:pPr>
    </w:p>
    <w:p w14:paraId="2CEF5F79" w14:textId="77777777" w:rsidR="006A7F26" w:rsidRPr="00A53D00" w:rsidRDefault="006A7F26" w:rsidP="00474353">
      <w:pPr>
        <w:spacing w:after="0" w:line="240" w:lineRule="auto"/>
        <w:jc w:val="center"/>
        <w:rPr>
          <w:sz w:val="24"/>
          <w:szCs w:val="24"/>
        </w:rPr>
      </w:pPr>
      <w:r w:rsidRPr="00A53D00">
        <w:rPr>
          <w:sz w:val="24"/>
          <w:szCs w:val="24"/>
        </w:rPr>
        <w:t>CONDIȚII SPECIFICE DE ACCESARE A FONDURILOR</w:t>
      </w:r>
    </w:p>
    <w:p w14:paraId="762E676A" w14:textId="77777777" w:rsidR="006A7F26" w:rsidRPr="00A53D00" w:rsidRDefault="006A7F26" w:rsidP="00474353">
      <w:pPr>
        <w:spacing w:after="160" w:line="254" w:lineRule="auto"/>
        <w:jc w:val="both"/>
        <w:rPr>
          <w:sz w:val="24"/>
          <w:szCs w:val="24"/>
        </w:rPr>
      </w:pPr>
    </w:p>
    <w:p w14:paraId="6D425221" w14:textId="77777777" w:rsidR="006A7F26" w:rsidRPr="00A53D00" w:rsidRDefault="006A7F26" w:rsidP="00474353">
      <w:pPr>
        <w:spacing w:after="160" w:line="254" w:lineRule="auto"/>
        <w:jc w:val="both"/>
        <w:rPr>
          <w:sz w:val="24"/>
          <w:szCs w:val="24"/>
        </w:rPr>
      </w:pPr>
    </w:p>
    <w:p w14:paraId="2455A950" w14:textId="77777777" w:rsidR="006A7F26" w:rsidRPr="00A53D00" w:rsidRDefault="006A7F26" w:rsidP="00474353">
      <w:pPr>
        <w:spacing w:after="160" w:line="254" w:lineRule="auto"/>
        <w:jc w:val="both"/>
        <w:rPr>
          <w:sz w:val="24"/>
          <w:szCs w:val="24"/>
        </w:rPr>
      </w:pPr>
    </w:p>
    <w:p w14:paraId="054D1624" w14:textId="77777777" w:rsidR="006A7F26" w:rsidRPr="00A53D00" w:rsidRDefault="006A7F26" w:rsidP="00474353">
      <w:pPr>
        <w:spacing w:after="160" w:line="254" w:lineRule="auto"/>
        <w:jc w:val="both"/>
        <w:rPr>
          <w:b/>
          <w:bCs/>
          <w:smallCaps/>
          <w:sz w:val="24"/>
          <w:szCs w:val="24"/>
        </w:rPr>
      </w:pPr>
    </w:p>
    <w:p w14:paraId="79571FC4" w14:textId="77777777" w:rsidR="006A7F26" w:rsidRPr="00A53D00" w:rsidRDefault="006A7F26" w:rsidP="00474353">
      <w:pPr>
        <w:spacing w:after="160" w:line="254" w:lineRule="auto"/>
        <w:jc w:val="both"/>
        <w:rPr>
          <w:b/>
          <w:bCs/>
          <w:smallCaps/>
          <w:sz w:val="24"/>
          <w:szCs w:val="24"/>
        </w:rPr>
      </w:pPr>
    </w:p>
    <w:p w14:paraId="1E6AA75A" w14:textId="77777777" w:rsidR="006A7F26" w:rsidRPr="00A53D00" w:rsidRDefault="006A7F26" w:rsidP="00474353">
      <w:pPr>
        <w:spacing w:after="160" w:line="254" w:lineRule="auto"/>
        <w:jc w:val="both"/>
        <w:rPr>
          <w:b/>
          <w:bCs/>
          <w:smallCaps/>
          <w:sz w:val="24"/>
          <w:szCs w:val="24"/>
        </w:rPr>
      </w:pPr>
    </w:p>
    <w:p w14:paraId="7CA2F8FD" w14:textId="77777777" w:rsidR="006A7F26" w:rsidRPr="00A53D00" w:rsidRDefault="006A7F26" w:rsidP="00474353">
      <w:pPr>
        <w:spacing w:after="160" w:line="254" w:lineRule="auto"/>
        <w:jc w:val="both"/>
        <w:rPr>
          <w:b/>
          <w:bCs/>
          <w:smallCaps/>
          <w:sz w:val="24"/>
          <w:szCs w:val="24"/>
        </w:rPr>
      </w:pPr>
    </w:p>
    <w:p w14:paraId="13370530" w14:textId="77777777" w:rsidR="006A7F26" w:rsidRPr="00A53D00" w:rsidRDefault="006A7F26" w:rsidP="00474353">
      <w:pPr>
        <w:spacing w:after="160" w:line="254" w:lineRule="auto"/>
        <w:jc w:val="both"/>
        <w:rPr>
          <w:bCs/>
          <w:smallCaps/>
          <w:sz w:val="24"/>
          <w:szCs w:val="24"/>
        </w:rPr>
      </w:pPr>
    </w:p>
    <w:p w14:paraId="40CEBEE8" w14:textId="77777777" w:rsidR="006A7F26" w:rsidRPr="00A53D00" w:rsidRDefault="006A7F26" w:rsidP="00474353">
      <w:pPr>
        <w:spacing w:after="160" w:line="254" w:lineRule="auto"/>
        <w:jc w:val="both"/>
        <w:rPr>
          <w:bCs/>
          <w:smallCaps/>
          <w:sz w:val="24"/>
          <w:szCs w:val="24"/>
        </w:rPr>
      </w:pPr>
    </w:p>
    <w:p w14:paraId="567E9429" w14:textId="77777777" w:rsidR="006A7F26" w:rsidRPr="00A53D00" w:rsidRDefault="006A7F26" w:rsidP="00474353">
      <w:pPr>
        <w:spacing w:after="160" w:line="254" w:lineRule="auto"/>
        <w:jc w:val="both"/>
        <w:rPr>
          <w:bCs/>
          <w:smallCaps/>
          <w:sz w:val="24"/>
          <w:szCs w:val="24"/>
        </w:rPr>
      </w:pPr>
    </w:p>
    <w:p w14:paraId="5106C67B" w14:textId="77777777" w:rsidR="006A7F26" w:rsidRPr="00A53D00" w:rsidRDefault="006A7F26" w:rsidP="00474353">
      <w:pPr>
        <w:spacing w:after="160" w:line="254" w:lineRule="auto"/>
        <w:jc w:val="both"/>
        <w:rPr>
          <w:bCs/>
          <w:smallCaps/>
          <w:sz w:val="24"/>
          <w:szCs w:val="24"/>
        </w:rPr>
      </w:pPr>
    </w:p>
    <w:p w14:paraId="0BF93182" w14:textId="77777777" w:rsidR="006A7F26" w:rsidRDefault="006A7F26" w:rsidP="00474353">
      <w:pPr>
        <w:spacing w:after="160" w:line="254" w:lineRule="auto"/>
        <w:jc w:val="both"/>
        <w:rPr>
          <w:rFonts w:cs="Arial"/>
          <w:sz w:val="20"/>
          <w:szCs w:val="20"/>
        </w:rPr>
      </w:pPr>
      <w:r w:rsidRPr="00A53D00">
        <w:rPr>
          <w:rFonts w:cs="Arial"/>
          <w:sz w:val="20"/>
          <w:szCs w:val="20"/>
        </w:rPr>
        <w:t xml:space="preserve">Acest document reprezintă un îndrumar pentru accesarea fondurilor nerambursabile din FEDR </w:t>
      </w:r>
      <w:r w:rsidR="00C552A8" w:rsidRPr="00A53D00">
        <w:rPr>
          <w:rFonts w:cs="Arial"/>
          <w:sz w:val="20"/>
          <w:szCs w:val="20"/>
        </w:rPr>
        <w:t>și</w:t>
      </w:r>
      <w:r w:rsidRPr="00A53D00">
        <w:rPr>
          <w:rFonts w:cs="Arial"/>
          <w:sz w:val="20"/>
          <w:szCs w:val="20"/>
        </w:rPr>
        <w:t xml:space="preserve"> buget de stat din POC, Axa prioritară 2, de către </w:t>
      </w:r>
      <w:r w:rsidR="00C552A8" w:rsidRPr="00A53D00">
        <w:rPr>
          <w:rFonts w:cs="Arial"/>
          <w:sz w:val="20"/>
          <w:szCs w:val="20"/>
        </w:rPr>
        <w:t>solicitanții</w:t>
      </w:r>
      <w:r w:rsidRPr="00A53D00">
        <w:rPr>
          <w:rFonts w:cs="Arial"/>
          <w:sz w:val="20"/>
          <w:szCs w:val="20"/>
        </w:rPr>
        <w:t xml:space="preserve"> de </w:t>
      </w:r>
      <w:r w:rsidR="00C552A8" w:rsidRPr="00A53D00">
        <w:rPr>
          <w:rFonts w:cs="Arial"/>
          <w:sz w:val="20"/>
          <w:szCs w:val="20"/>
        </w:rPr>
        <w:t>finanțare</w:t>
      </w:r>
      <w:r w:rsidRPr="00A53D00">
        <w:rPr>
          <w:rFonts w:cs="Arial"/>
          <w:sz w:val="20"/>
          <w:szCs w:val="20"/>
        </w:rPr>
        <w:t xml:space="preserve"> nerambursabile. Acest document nu are valoare de act normativ </w:t>
      </w:r>
      <w:r w:rsidR="00C552A8" w:rsidRPr="00A53D00">
        <w:rPr>
          <w:rFonts w:cs="Arial"/>
          <w:sz w:val="20"/>
          <w:szCs w:val="20"/>
        </w:rPr>
        <w:t>și</w:t>
      </w:r>
      <w:r w:rsidRPr="00A53D00">
        <w:rPr>
          <w:rFonts w:cs="Arial"/>
          <w:sz w:val="20"/>
          <w:szCs w:val="20"/>
        </w:rPr>
        <w:t xml:space="preserve"> nu exonerează </w:t>
      </w:r>
      <w:r w:rsidR="00C552A8" w:rsidRPr="00A53D00">
        <w:rPr>
          <w:rFonts w:cs="Arial"/>
          <w:sz w:val="20"/>
          <w:szCs w:val="20"/>
        </w:rPr>
        <w:t>solicitanții</w:t>
      </w:r>
      <w:r w:rsidRPr="00A53D00">
        <w:rPr>
          <w:rFonts w:cs="Arial"/>
          <w:sz w:val="20"/>
          <w:szCs w:val="20"/>
        </w:rPr>
        <w:t xml:space="preserve"> de respectarea </w:t>
      </w:r>
      <w:r w:rsidR="00C552A8" w:rsidRPr="00A53D00">
        <w:rPr>
          <w:rFonts w:cs="Arial"/>
          <w:sz w:val="20"/>
          <w:szCs w:val="20"/>
        </w:rPr>
        <w:t>legislației</w:t>
      </w:r>
      <w:r w:rsidRPr="00A53D00">
        <w:rPr>
          <w:rFonts w:cs="Arial"/>
          <w:sz w:val="20"/>
          <w:szCs w:val="20"/>
        </w:rPr>
        <w:t xml:space="preserve"> în vigoare la nivel </w:t>
      </w:r>
      <w:r w:rsidR="00C552A8" w:rsidRPr="00A53D00">
        <w:rPr>
          <w:rFonts w:cs="Arial"/>
          <w:sz w:val="20"/>
          <w:szCs w:val="20"/>
        </w:rPr>
        <w:t>național</w:t>
      </w:r>
      <w:r w:rsidRPr="00A53D00">
        <w:rPr>
          <w:rFonts w:cs="Arial"/>
          <w:sz w:val="20"/>
          <w:szCs w:val="20"/>
        </w:rPr>
        <w:t xml:space="preserve"> </w:t>
      </w:r>
      <w:r w:rsidR="00C552A8" w:rsidRPr="00A53D00">
        <w:rPr>
          <w:rFonts w:cs="Arial"/>
          <w:sz w:val="20"/>
          <w:szCs w:val="20"/>
        </w:rPr>
        <w:t>și</w:t>
      </w:r>
      <w:r w:rsidRPr="00A53D00">
        <w:rPr>
          <w:rFonts w:cs="Arial"/>
          <w:sz w:val="20"/>
          <w:szCs w:val="20"/>
        </w:rPr>
        <w:t xml:space="preserve"> european</w:t>
      </w:r>
    </w:p>
    <w:p w14:paraId="71ECED03" w14:textId="77777777" w:rsidR="006A7F26" w:rsidRPr="00A53D00" w:rsidRDefault="00EA24A5" w:rsidP="00EA24A5">
      <w:pPr>
        <w:spacing w:after="160" w:line="254" w:lineRule="auto"/>
        <w:jc w:val="both"/>
        <w:rPr>
          <w:sz w:val="24"/>
          <w:szCs w:val="24"/>
        </w:rPr>
      </w:pPr>
      <w:r>
        <w:rPr>
          <w:sz w:val="24"/>
          <w:szCs w:val="24"/>
        </w:rPr>
        <w:br w:type="page"/>
      </w:r>
    </w:p>
    <w:p w14:paraId="294D9369" w14:textId="77777777" w:rsidR="006A7F26" w:rsidRPr="00A53D00" w:rsidRDefault="006A7F26" w:rsidP="00474353">
      <w:pPr>
        <w:spacing w:after="160" w:line="254" w:lineRule="auto"/>
        <w:jc w:val="center"/>
        <w:rPr>
          <w:b/>
        </w:rPr>
      </w:pPr>
      <w:r w:rsidRPr="00A53D00">
        <w:rPr>
          <w:b/>
        </w:rPr>
        <w:lastRenderedPageBreak/>
        <w:t>CUPRINS</w:t>
      </w:r>
    </w:p>
    <w:p w14:paraId="201CFEC9" w14:textId="77777777" w:rsidR="0062006A" w:rsidRPr="00A53D00" w:rsidRDefault="0062006A" w:rsidP="00474353">
      <w:pPr>
        <w:spacing w:after="160" w:line="254" w:lineRule="auto"/>
        <w:jc w:val="center"/>
        <w:rPr>
          <w:b/>
        </w:rPr>
      </w:pPr>
    </w:p>
    <w:p w14:paraId="440D3238" w14:textId="6220B41C" w:rsidR="001F5ACE" w:rsidRDefault="00844117">
      <w:pPr>
        <w:pStyle w:val="TOC1"/>
        <w:tabs>
          <w:tab w:val="right" w:leader="dot" w:pos="9016"/>
        </w:tabs>
        <w:rPr>
          <w:rFonts w:asciiTheme="minorHAnsi" w:eastAsiaTheme="minorEastAsia" w:hAnsiTheme="minorHAnsi" w:cstheme="minorBidi"/>
          <w:noProof/>
          <w:lang w:val="en-US" w:eastAsia="en-US"/>
        </w:rPr>
      </w:pPr>
      <w:r w:rsidRPr="00A53D00">
        <w:rPr>
          <w:b/>
          <w:bCs/>
          <w:lang w:eastAsia="ro-RO"/>
        </w:rPr>
        <w:fldChar w:fldCharType="begin"/>
      </w:r>
      <w:r w:rsidRPr="00A53D00">
        <w:rPr>
          <w:b/>
          <w:bCs/>
          <w:lang w:eastAsia="ro-RO"/>
        </w:rPr>
        <w:instrText xml:space="preserve"> TOC \o "1-3" \h \z \u </w:instrText>
      </w:r>
      <w:r w:rsidRPr="00A53D00">
        <w:rPr>
          <w:b/>
          <w:bCs/>
          <w:lang w:eastAsia="ro-RO"/>
        </w:rPr>
        <w:fldChar w:fldCharType="separate"/>
      </w:r>
      <w:hyperlink w:anchor="_Toc49343038" w:history="1">
        <w:r w:rsidR="001F5ACE" w:rsidRPr="000E3D2E">
          <w:rPr>
            <w:rStyle w:val="Hyperlink"/>
            <w:b/>
            <w:bCs/>
            <w:noProof/>
          </w:rPr>
          <w:t>CAPITOLUL 1. INFORMAŢII DESPRE APELUL DE PROIECTE</w:t>
        </w:r>
        <w:r w:rsidR="001F5ACE">
          <w:rPr>
            <w:noProof/>
            <w:webHidden/>
          </w:rPr>
          <w:tab/>
        </w:r>
        <w:r w:rsidR="001F5ACE">
          <w:rPr>
            <w:noProof/>
            <w:webHidden/>
          </w:rPr>
          <w:fldChar w:fldCharType="begin"/>
        </w:r>
        <w:r w:rsidR="001F5ACE">
          <w:rPr>
            <w:noProof/>
            <w:webHidden/>
          </w:rPr>
          <w:instrText xml:space="preserve"> PAGEREF _Toc49343038 \h </w:instrText>
        </w:r>
        <w:r w:rsidR="001F5ACE">
          <w:rPr>
            <w:noProof/>
            <w:webHidden/>
          </w:rPr>
        </w:r>
        <w:r w:rsidR="001F5ACE">
          <w:rPr>
            <w:noProof/>
            <w:webHidden/>
          </w:rPr>
          <w:fldChar w:fldCharType="separate"/>
        </w:r>
        <w:r w:rsidR="001F5ACE">
          <w:rPr>
            <w:noProof/>
            <w:webHidden/>
          </w:rPr>
          <w:t>4</w:t>
        </w:r>
        <w:r w:rsidR="001F5ACE">
          <w:rPr>
            <w:noProof/>
            <w:webHidden/>
          </w:rPr>
          <w:fldChar w:fldCharType="end"/>
        </w:r>
      </w:hyperlink>
    </w:p>
    <w:p w14:paraId="494C59DF" w14:textId="0BBFA69E" w:rsidR="001F5ACE" w:rsidRDefault="00BC75D7">
      <w:pPr>
        <w:pStyle w:val="TOC2"/>
        <w:tabs>
          <w:tab w:val="right" w:leader="dot" w:pos="9016"/>
        </w:tabs>
        <w:rPr>
          <w:rFonts w:asciiTheme="minorHAnsi" w:eastAsiaTheme="minorEastAsia" w:hAnsiTheme="minorHAnsi" w:cstheme="minorBidi"/>
          <w:noProof/>
          <w:sz w:val="22"/>
          <w:szCs w:val="22"/>
          <w:lang w:val="en-US" w:eastAsia="en-US"/>
        </w:rPr>
      </w:pPr>
      <w:hyperlink w:anchor="_Toc49343039" w:history="1">
        <w:r w:rsidR="001F5ACE" w:rsidRPr="000E3D2E">
          <w:rPr>
            <w:rStyle w:val="Hyperlink"/>
            <w:b/>
            <w:bCs/>
            <w:noProof/>
          </w:rPr>
          <w:t>1.1 Axa prioritară, prioritatea de investiții, obiectiv specific</w:t>
        </w:r>
        <w:r w:rsidR="001F5ACE">
          <w:rPr>
            <w:noProof/>
            <w:webHidden/>
          </w:rPr>
          <w:tab/>
        </w:r>
        <w:r w:rsidR="001F5ACE">
          <w:rPr>
            <w:noProof/>
            <w:webHidden/>
          </w:rPr>
          <w:fldChar w:fldCharType="begin"/>
        </w:r>
        <w:r w:rsidR="001F5ACE">
          <w:rPr>
            <w:noProof/>
            <w:webHidden/>
          </w:rPr>
          <w:instrText xml:space="preserve"> PAGEREF _Toc49343039 \h </w:instrText>
        </w:r>
        <w:r w:rsidR="001F5ACE">
          <w:rPr>
            <w:noProof/>
            <w:webHidden/>
          </w:rPr>
        </w:r>
        <w:r w:rsidR="001F5ACE">
          <w:rPr>
            <w:noProof/>
            <w:webHidden/>
          </w:rPr>
          <w:fldChar w:fldCharType="separate"/>
        </w:r>
        <w:r w:rsidR="001F5ACE">
          <w:rPr>
            <w:noProof/>
            <w:webHidden/>
          </w:rPr>
          <w:t>4</w:t>
        </w:r>
        <w:r w:rsidR="001F5ACE">
          <w:rPr>
            <w:noProof/>
            <w:webHidden/>
          </w:rPr>
          <w:fldChar w:fldCharType="end"/>
        </w:r>
      </w:hyperlink>
    </w:p>
    <w:p w14:paraId="11209D73" w14:textId="6D97849E" w:rsidR="001F5ACE" w:rsidRDefault="00BC75D7">
      <w:pPr>
        <w:pStyle w:val="TOC2"/>
        <w:tabs>
          <w:tab w:val="right" w:leader="dot" w:pos="9016"/>
        </w:tabs>
        <w:rPr>
          <w:rFonts w:asciiTheme="minorHAnsi" w:eastAsiaTheme="minorEastAsia" w:hAnsiTheme="minorHAnsi" w:cstheme="minorBidi"/>
          <w:noProof/>
          <w:sz w:val="22"/>
          <w:szCs w:val="22"/>
          <w:lang w:val="en-US" w:eastAsia="en-US"/>
        </w:rPr>
      </w:pPr>
      <w:hyperlink w:anchor="_Toc49343040" w:history="1">
        <w:r w:rsidR="001F5ACE" w:rsidRPr="000E3D2E">
          <w:rPr>
            <w:rStyle w:val="Hyperlink"/>
            <w:b/>
            <w:bCs/>
            <w:noProof/>
          </w:rPr>
          <w:t>1.2 Tipul apelului de proiecte și perioada de depunere a propunerilor de proiecte</w:t>
        </w:r>
        <w:r w:rsidR="001F5ACE">
          <w:rPr>
            <w:noProof/>
            <w:webHidden/>
          </w:rPr>
          <w:tab/>
        </w:r>
        <w:r w:rsidR="001F5ACE">
          <w:rPr>
            <w:noProof/>
            <w:webHidden/>
          </w:rPr>
          <w:fldChar w:fldCharType="begin"/>
        </w:r>
        <w:r w:rsidR="001F5ACE">
          <w:rPr>
            <w:noProof/>
            <w:webHidden/>
          </w:rPr>
          <w:instrText xml:space="preserve"> PAGEREF _Toc49343040 \h </w:instrText>
        </w:r>
        <w:r w:rsidR="001F5ACE">
          <w:rPr>
            <w:noProof/>
            <w:webHidden/>
          </w:rPr>
        </w:r>
        <w:r w:rsidR="001F5ACE">
          <w:rPr>
            <w:noProof/>
            <w:webHidden/>
          </w:rPr>
          <w:fldChar w:fldCharType="separate"/>
        </w:r>
        <w:r w:rsidR="001F5ACE">
          <w:rPr>
            <w:noProof/>
            <w:webHidden/>
          </w:rPr>
          <w:t>4</w:t>
        </w:r>
        <w:r w:rsidR="001F5ACE">
          <w:rPr>
            <w:noProof/>
            <w:webHidden/>
          </w:rPr>
          <w:fldChar w:fldCharType="end"/>
        </w:r>
      </w:hyperlink>
    </w:p>
    <w:p w14:paraId="2B450BA9" w14:textId="725BC731" w:rsidR="001F5ACE" w:rsidRDefault="00BC75D7">
      <w:pPr>
        <w:pStyle w:val="TOC2"/>
        <w:tabs>
          <w:tab w:val="right" w:leader="dot" w:pos="9016"/>
        </w:tabs>
        <w:rPr>
          <w:rFonts w:asciiTheme="minorHAnsi" w:eastAsiaTheme="minorEastAsia" w:hAnsiTheme="minorHAnsi" w:cstheme="minorBidi"/>
          <w:noProof/>
          <w:sz w:val="22"/>
          <w:szCs w:val="22"/>
          <w:lang w:val="en-US" w:eastAsia="en-US"/>
        </w:rPr>
      </w:pPr>
      <w:hyperlink w:anchor="_Toc49343041" w:history="1">
        <w:r w:rsidR="001F5ACE" w:rsidRPr="000E3D2E">
          <w:rPr>
            <w:rStyle w:val="Hyperlink"/>
            <w:b/>
            <w:bCs/>
            <w:noProof/>
          </w:rPr>
          <w:t>1.3 Obiective</w:t>
        </w:r>
        <w:r w:rsidR="001F5ACE">
          <w:rPr>
            <w:noProof/>
            <w:webHidden/>
          </w:rPr>
          <w:tab/>
        </w:r>
        <w:r w:rsidR="001F5ACE">
          <w:rPr>
            <w:noProof/>
            <w:webHidden/>
          </w:rPr>
          <w:fldChar w:fldCharType="begin"/>
        </w:r>
        <w:r w:rsidR="001F5ACE">
          <w:rPr>
            <w:noProof/>
            <w:webHidden/>
          </w:rPr>
          <w:instrText xml:space="preserve"> PAGEREF _Toc49343041 \h </w:instrText>
        </w:r>
        <w:r w:rsidR="001F5ACE">
          <w:rPr>
            <w:noProof/>
            <w:webHidden/>
          </w:rPr>
        </w:r>
        <w:r w:rsidR="001F5ACE">
          <w:rPr>
            <w:noProof/>
            <w:webHidden/>
          </w:rPr>
          <w:fldChar w:fldCharType="separate"/>
        </w:r>
        <w:r w:rsidR="001F5ACE">
          <w:rPr>
            <w:noProof/>
            <w:webHidden/>
          </w:rPr>
          <w:t>5</w:t>
        </w:r>
        <w:r w:rsidR="001F5ACE">
          <w:rPr>
            <w:noProof/>
            <w:webHidden/>
          </w:rPr>
          <w:fldChar w:fldCharType="end"/>
        </w:r>
      </w:hyperlink>
    </w:p>
    <w:p w14:paraId="12DD25CB" w14:textId="58E8935D" w:rsidR="001F5ACE" w:rsidRDefault="00BC75D7">
      <w:pPr>
        <w:pStyle w:val="TOC2"/>
        <w:tabs>
          <w:tab w:val="right" w:leader="dot" w:pos="9016"/>
        </w:tabs>
        <w:rPr>
          <w:rFonts w:asciiTheme="minorHAnsi" w:eastAsiaTheme="minorEastAsia" w:hAnsiTheme="minorHAnsi" w:cstheme="minorBidi"/>
          <w:noProof/>
          <w:sz w:val="22"/>
          <w:szCs w:val="22"/>
          <w:lang w:val="en-US" w:eastAsia="en-US"/>
        </w:rPr>
      </w:pPr>
      <w:hyperlink w:anchor="_Toc49343042" w:history="1">
        <w:r w:rsidR="001F5ACE" w:rsidRPr="000E3D2E">
          <w:rPr>
            <w:rStyle w:val="Hyperlink"/>
            <w:b/>
            <w:bCs/>
            <w:noProof/>
          </w:rPr>
          <w:t>1.4 Activități eligibile</w:t>
        </w:r>
        <w:r w:rsidR="001F5ACE">
          <w:rPr>
            <w:noProof/>
            <w:webHidden/>
          </w:rPr>
          <w:tab/>
        </w:r>
        <w:r w:rsidR="001F5ACE">
          <w:rPr>
            <w:noProof/>
            <w:webHidden/>
          </w:rPr>
          <w:fldChar w:fldCharType="begin"/>
        </w:r>
        <w:r w:rsidR="001F5ACE">
          <w:rPr>
            <w:noProof/>
            <w:webHidden/>
          </w:rPr>
          <w:instrText xml:space="preserve"> PAGEREF _Toc49343042 \h </w:instrText>
        </w:r>
        <w:r w:rsidR="001F5ACE">
          <w:rPr>
            <w:noProof/>
            <w:webHidden/>
          </w:rPr>
        </w:r>
        <w:r w:rsidR="001F5ACE">
          <w:rPr>
            <w:noProof/>
            <w:webHidden/>
          </w:rPr>
          <w:fldChar w:fldCharType="separate"/>
        </w:r>
        <w:r w:rsidR="001F5ACE">
          <w:rPr>
            <w:noProof/>
            <w:webHidden/>
          </w:rPr>
          <w:t>8</w:t>
        </w:r>
        <w:r w:rsidR="001F5ACE">
          <w:rPr>
            <w:noProof/>
            <w:webHidden/>
          </w:rPr>
          <w:fldChar w:fldCharType="end"/>
        </w:r>
      </w:hyperlink>
    </w:p>
    <w:p w14:paraId="48FF9697" w14:textId="0454B297" w:rsidR="001F5ACE" w:rsidRDefault="00BC75D7">
      <w:pPr>
        <w:pStyle w:val="TOC2"/>
        <w:tabs>
          <w:tab w:val="right" w:leader="dot" w:pos="9016"/>
        </w:tabs>
        <w:rPr>
          <w:rFonts w:asciiTheme="minorHAnsi" w:eastAsiaTheme="minorEastAsia" w:hAnsiTheme="minorHAnsi" w:cstheme="minorBidi"/>
          <w:noProof/>
          <w:sz w:val="22"/>
          <w:szCs w:val="22"/>
          <w:lang w:val="en-US" w:eastAsia="en-US"/>
        </w:rPr>
      </w:pPr>
      <w:hyperlink w:anchor="_Toc49343043" w:history="1">
        <w:r w:rsidR="001F5ACE" w:rsidRPr="000E3D2E">
          <w:rPr>
            <w:rStyle w:val="Hyperlink"/>
            <w:b/>
            <w:bCs/>
            <w:noProof/>
          </w:rPr>
          <w:t>1.5 Solicitanți eligibili</w:t>
        </w:r>
        <w:r w:rsidR="001F5ACE">
          <w:rPr>
            <w:noProof/>
            <w:webHidden/>
          </w:rPr>
          <w:tab/>
        </w:r>
        <w:r w:rsidR="001F5ACE">
          <w:rPr>
            <w:noProof/>
            <w:webHidden/>
          </w:rPr>
          <w:fldChar w:fldCharType="begin"/>
        </w:r>
        <w:r w:rsidR="001F5ACE">
          <w:rPr>
            <w:noProof/>
            <w:webHidden/>
          </w:rPr>
          <w:instrText xml:space="preserve"> PAGEREF _Toc49343043 \h </w:instrText>
        </w:r>
        <w:r w:rsidR="001F5ACE">
          <w:rPr>
            <w:noProof/>
            <w:webHidden/>
          </w:rPr>
        </w:r>
        <w:r w:rsidR="001F5ACE">
          <w:rPr>
            <w:noProof/>
            <w:webHidden/>
          </w:rPr>
          <w:fldChar w:fldCharType="separate"/>
        </w:r>
        <w:r w:rsidR="001F5ACE">
          <w:rPr>
            <w:noProof/>
            <w:webHidden/>
          </w:rPr>
          <w:t>9</w:t>
        </w:r>
        <w:r w:rsidR="001F5ACE">
          <w:rPr>
            <w:noProof/>
            <w:webHidden/>
          </w:rPr>
          <w:fldChar w:fldCharType="end"/>
        </w:r>
      </w:hyperlink>
    </w:p>
    <w:p w14:paraId="10410164" w14:textId="15A33118" w:rsidR="001F5ACE" w:rsidRDefault="00BC75D7">
      <w:pPr>
        <w:pStyle w:val="TOC2"/>
        <w:tabs>
          <w:tab w:val="right" w:leader="dot" w:pos="9016"/>
        </w:tabs>
        <w:rPr>
          <w:rFonts w:asciiTheme="minorHAnsi" w:eastAsiaTheme="minorEastAsia" w:hAnsiTheme="minorHAnsi" w:cstheme="minorBidi"/>
          <w:noProof/>
          <w:sz w:val="22"/>
          <w:szCs w:val="22"/>
          <w:lang w:val="en-US" w:eastAsia="en-US"/>
        </w:rPr>
      </w:pPr>
      <w:hyperlink w:anchor="_Toc49343044" w:history="1">
        <w:r w:rsidR="001F5ACE" w:rsidRPr="000E3D2E">
          <w:rPr>
            <w:rStyle w:val="Hyperlink"/>
            <w:b/>
            <w:bCs/>
            <w:noProof/>
          </w:rPr>
          <w:t>1.6 Grup țintă</w:t>
        </w:r>
        <w:r w:rsidR="001F5ACE">
          <w:rPr>
            <w:noProof/>
            <w:webHidden/>
          </w:rPr>
          <w:tab/>
        </w:r>
        <w:r w:rsidR="001F5ACE">
          <w:rPr>
            <w:noProof/>
            <w:webHidden/>
          </w:rPr>
          <w:fldChar w:fldCharType="begin"/>
        </w:r>
        <w:r w:rsidR="001F5ACE">
          <w:rPr>
            <w:noProof/>
            <w:webHidden/>
          </w:rPr>
          <w:instrText xml:space="preserve"> PAGEREF _Toc49343044 \h </w:instrText>
        </w:r>
        <w:r w:rsidR="001F5ACE">
          <w:rPr>
            <w:noProof/>
            <w:webHidden/>
          </w:rPr>
        </w:r>
        <w:r w:rsidR="001F5ACE">
          <w:rPr>
            <w:noProof/>
            <w:webHidden/>
          </w:rPr>
          <w:fldChar w:fldCharType="separate"/>
        </w:r>
        <w:r w:rsidR="001F5ACE">
          <w:rPr>
            <w:noProof/>
            <w:webHidden/>
          </w:rPr>
          <w:t>9</w:t>
        </w:r>
        <w:r w:rsidR="001F5ACE">
          <w:rPr>
            <w:noProof/>
            <w:webHidden/>
          </w:rPr>
          <w:fldChar w:fldCharType="end"/>
        </w:r>
      </w:hyperlink>
    </w:p>
    <w:p w14:paraId="28DF0756" w14:textId="2586CDAA" w:rsidR="001F5ACE" w:rsidRDefault="00BC75D7">
      <w:pPr>
        <w:pStyle w:val="TOC2"/>
        <w:tabs>
          <w:tab w:val="right" w:leader="dot" w:pos="9016"/>
        </w:tabs>
        <w:rPr>
          <w:rFonts w:asciiTheme="minorHAnsi" w:eastAsiaTheme="minorEastAsia" w:hAnsiTheme="minorHAnsi" w:cstheme="minorBidi"/>
          <w:noProof/>
          <w:sz w:val="22"/>
          <w:szCs w:val="22"/>
          <w:lang w:val="en-US" w:eastAsia="en-US"/>
        </w:rPr>
      </w:pPr>
      <w:hyperlink w:anchor="_Toc49343045" w:history="1">
        <w:r w:rsidR="001F5ACE" w:rsidRPr="000E3D2E">
          <w:rPr>
            <w:rStyle w:val="Hyperlink"/>
            <w:b/>
            <w:bCs/>
            <w:noProof/>
          </w:rPr>
          <w:t>1.7 Indicatori</w:t>
        </w:r>
        <w:r w:rsidR="001F5ACE">
          <w:rPr>
            <w:noProof/>
            <w:webHidden/>
          </w:rPr>
          <w:tab/>
        </w:r>
        <w:r w:rsidR="001F5ACE">
          <w:rPr>
            <w:noProof/>
            <w:webHidden/>
          </w:rPr>
          <w:fldChar w:fldCharType="begin"/>
        </w:r>
        <w:r w:rsidR="001F5ACE">
          <w:rPr>
            <w:noProof/>
            <w:webHidden/>
          </w:rPr>
          <w:instrText xml:space="preserve"> PAGEREF _Toc49343045 \h </w:instrText>
        </w:r>
        <w:r w:rsidR="001F5ACE">
          <w:rPr>
            <w:noProof/>
            <w:webHidden/>
          </w:rPr>
        </w:r>
        <w:r w:rsidR="001F5ACE">
          <w:rPr>
            <w:noProof/>
            <w:webHidden/>
          </w:rPr>
          <w:fldChar w:fldCharType="separate"/>
        </w:r>
        <w:r w:rsidR="001F5ACE">
          <w:rPr>
            <w:noProof/>
            <w:webHidden/>
          </w:rPr>
          <w:t>10</w:t>
        </w:r>
        <w:r w:rsidR="001F5ACE">
          <w:rPr>
            <w:noProof/>
            <w:webHidden/>
          </w:rPr>
          <w:fldChar w:fldCharType="end"/>
        </w:r>
      </w:hyperlink>
    </w:p>
    <w:p w14:paraId="0F2935F4" w14:textId="22CE26AF" w:rsidR="001F5ACE" w:rsidRDefault="00BC75D7">
      <w:pPr>
        <w:pStyle w:val="TOC2"/>
        <w:tabs>
          <w:tab w:val="right" w:leader="dot" w:pos="9016"/>
        </w:tabs>
        <w:rPr>
          <w:rFonts w:asciiTheme="minorHAnsi" w:eastAsiaTheme="minorEastAsia" w:hAnsiTheme="minorHAnsi" w:cstheme="minorBidi"/>
          <w:noProof/>
          <w:sz w:val="22"/>
          <w:szCs w:val="22"/>
          <w:lang w:val="en-US" w:eastAsia="en-US"/>
        </w:rPr>
      </w:pPr>
      <w:hyperlink w:anchor="_Toc49343046" w:history="1">
        <w:r w:rsidR="001F5ACE" w:rsidRPr="000E3D2E">
          <w:rPr>
            <w:rStyle w:val="Hyperlink"/>
            <w:b/>
            <w:bCs/>
            <w:noProof/>
          </w:rPr>
          <w:t>1.8 Alocarea stabilită pentru apelul de proiecte</w:t>
        </w:r>
        <w:r w:rsidR="001F5ACE">
          <w:rPr>
            <w:noProof/>
            <w:webHidden/>
          </w:rPr>
          <w:tab/>
        </w:r>
        <w:r w:rsidR="001F5ACE">
          <w:rPr>
            <w:noProof/>
            <w:webHidden/>
          </w:rPr>
          <w:fldChar w:fldCharType="begin"/>
        </w:r>
        <w:r w:rsidR="001F5ACE">
          <w:rPr>
            <w:noProof/>
            <w:webHidden/>
          </w:rPr>
          <w:instrText xml:space="preserve"> PAGEREF _Toc49343046 \h </w:instrText>
        </w:r>
        <w:r w:rsidR="001F5ACE">
          <w:rPr>
            <w:noProof/>
            <w:webHidden/>
          </w:rPr>
        </w:r>
        <w:r w:rsidR="001F5ACE">
          <w:rPr>
            <w:noProof/>
            <w:webHidden/>
          </w:rPr>
          <w:fldChar w:fldCharType="separate"/>
        </w:r>
        <w:r w:rsidR="001F5ACE">
          <w:rPr>
            <w:noProof/>
            <w:webHidden/>
          </w:rPr>
          <w:t>11</w:t>
        </w:r>
        <w:r w:rsidR="001F5ACE">
          <w:rPr>
            <w:noProof/>
            <w:webHidden/>
          </w:rPr>
          <w:fldChar w:fldCharType="end"/>
        </w:r>
      </w:hyperlink>
    </w:p>
    <w:p w14:paraId="3B077E99" w14:textId="51E14C44" w:rsidR="001F5ACE" w:rsidRDefault="00BC75D7">
      <w:pPr>
        <w:pStyle w:val="TOC2"/>
        <w:tabs>
          <w:tab w:val="right" w:leader="dot" w:pos="9016"/>
        </w:tabs>
        <w:rPr>
          <w:rFonts w:asciiTheme="minorHAnsi" w:eastAsiaTheme="minorEastAsia" w:hAnsiTheme="minorHAnsi" w:cstheme="minorBidi"/>
          <w:noProof/>
          <w:sz w:val="22"/>
          <w:szCs w:val="22"/>
          <w:lang w:val="en-US" w:eastAsia="en-US"/>
        </w:rPr>
      </w:pPr>
      <w:hyperlink w:anchor="_Toc49343047" w:history="1">
        <w:r w:rsidR="001F5ACE" w:rsidRPr="000E3D2E">
          <w:rPr>
            <w:rStyle w:val="Hyperlink"/>
            <w:b/>
            <w:bCs/>
            <w:noProof/>
          </w:rPr>
          <w:t>1.9 Valoarea maximă a proiectului, rata de cofinanțare</w:t>
        </w:r>
        <w:r w:rsidR="001F5ACE">
          <w:rPr>
            <w:noProof/>
            <w:webHidden/>
          </w:rPr>
          <w:tab/>
        </w:r>
        <w:r w:rsidR="001F5ACE">
          <w:rPr>
            <w:noProof/>
            <w:webHidden/>
          </w:rPr>
          <w:fldChar w:fldCharType="begin"/>
        </w:r>
        <w:r w:rsidR="001F5ACE">
          <w:rPr>
            <w:noProof/>
            <w:webHidden/>
          </w:rPr>
          <w:instrText xml:space="preserve"> PAGEREF _Toc49343047 \h </w:instrText>
        </w:r>
        <w:r w:rsidR="001F5ACE">
          <w:rPr>
            <w:noProof/>
            <w:webHidden/>
          </w:rPr>
        </w:r>
        <w:r w:rsidR="001F5ACE">
          <w:rPr>
            <w:noProof/>
            <w:webHidden/>
          </w:rPr>
          <w:fldChar w:fldCharType="separate"/>
        </w:r>
        <w:r w:rsidR="001F5ACE">
          <w:rPr>
            <w:noProof/>
            <w:webHidden/>
          </w:rPr>
          <w:t>11</w:t>
        </w:r>
        <w:r w:rsidR="001F5ACE">
          <w:rPr>
            <w:noProof/>
            <w:webHidden/>
          </w:rPr>
          <w:fldChar w:fldCharType="end"/>
        </w:r>
      </w:hyperlink>
    </w:p>
    <w:p w14:paraId="29908CD3" w14:textId="403B22BB" w:rsidR="001F5ACE" w:rsidRDefault="00BC75D7">
      <w:pPr>
        <w:pStyle w:val="TOC2"/>
        <w:tabs>
          <w:tab w:val="right" w:leader="dot" w:pos="9016"/>
        </w:tabs>
        <w:rPr>
          <w:rFonts w:asciiTheme="minorHAnsi" w:eastAsiaTheme="minorEastAsia" w:hAnsiTheme="minorHAnsi" w:cstheme="minorBidi"/>
          <w:noProof/>
          <w:sz w:val="22"/>
          <w:szCs w:val="22"/>
          <w:lang w:val="en-US" w:eastAsia="en-US"/>
        </w:rPr>
      </w:pPr>
      <w:hyperlink w:anchor="_Toc49343048" w:history="1">
        <w:r w:rsidR="001F5ACE" w:rsidRPr="000E3D2E">
          <w:rPr>
            <w:rStyle w:val="Hyperlink"/>
            <w:b/>
            <w:bCs/>
            <w:noProof/>
          </w:rPr>
          <w:t>1.10 Ajutor de stat/de minimis, după caz</w:t>
        </w:r>
        <w:r w:rsidR="001F5ACE">
          <w:rPr>
            <w:noProof/>
            <w:webHidden/>
          </w:rPr>
          <w:tab/>
        </w:r>
        <w:r w:rsidR="001F5ACE">
          <w:rPr>
            <w:noProof/>
            <w:webHidden/>
          </w:rPr>
          <w:fldChar w:fldCharType="begin"/>
        </w:r>
        <w:r w:rsidR="001F5ACE">
          <w:rPr>
            <w:noProof/>
            <w:webHidden/>
          </w:rPr>
          <w:instrText xml:space="preserve"> PAGEREF _Toc49343048 \h </w:instrText>
        </w:r>
        <w:r w:rsidR="001F5ACE">
          <w:rPr>
            <w:noProof/>
            <w:webHidden/>
          </w:rPr>
        </w:r>
        <w:r w:rsidR="001F5ACE">
          <w:rPr>
            <w:noProof/>
            <w:webHidden/>
          </w:rPr>
          <w:fldChar w:fldCharType="separate"/>
        </w:r>
        <w:r w:rsidR="001F5ACE">
          <w:rPr>
            <w:noProof/>
            <w:webHidden/>
          </w:rPr>
          <w:t>12</w:t>
        </w:r>
        <w:r w:rsidR="001F5ACE">
          <w:rPr>
            <w:noProof/>
            <w:webHidden/>
          </w:rPr>
          <w:fldChar w:fldCharType="end"/>
        </w:r>
      </w:hyperlink>
    </w:p>
    <w:p w14:paraId="29773AF1" w14:textId="7C1BF616" w:rsidR="001F5ACE" w:rsidRDefault="00BC75D7">
      <w:pPr>
        <w:pStyle w:val="TOC2"/>
        <w:tabs>
          <w:tab w:val="right" w:leader="dot" w:pos="9016"/>
        </w:tabs>
        <w:rPr>
          <w:rFonts w:asciiTheme="minorHAnsi" w:eastAsiaTheme="minorEastAsia" w:hAnsiTheme="minorHAnsi" w:cstheme="minorBidi"/>
          <w:noProof/>
          <w:sz w:val="22"/>
          <w:szCs w:val="22"/>
          <w:lang w:val="en-US" w:eastAsia="en-US"/>
        </w:rPr>
      </w:pPr>
      <w:hyperlink w:anchor="_Toc49343049" w:history="1">
        <w:r w:rsidR="001F5ACE" w:rsidRPr="000E3D2E">
          <w:rPr>
            <w:rStyle w:val="Hyperlink"/>
            <w:b/>
            <w:bCs/>
            <w:noProof/>
          </w:rPr>
          <w:t>1.11 Durata de implementare a proiectelor</w:t>
        </w:r>
        <w:r w:rsidR="001F5ACE">
          <w:rPr>
            <w:noProof/>
            <w:webHidden/>
          </w:rPr>
          <w:tab/>
        </w:r>
        <w:r w:rsidR="001F5ACE">
          <w:rPr>
            <w:noProof/>
            <w:webHidden/>
          </w:rPr>
          <w:fldChar w:fldCharType="begin"/>
        </w:r>
        <w:r w:rsidR="001F5ACE">
          <w:rPr>
            <w:noProof/>
            <w:webHidden/>
          </w:rPr>
          <w:instrText xml:space="preserve"> PAGEREF _Toc49343049 \h </w:instrText>
        </w:r>
        <w:r w:rsidR="001F5ACE">
          <w:rPr>
            <w:noProof/>
            <w:webHidden/>
          </w:rPr>
        </w:r>
        <w:r w:rsidR="001F5ACE">
          <w:rPr>
            <w:noProof/>
            <w:webHidden/>
          </w:rPr>
          <w:fldChar w:fldCharType="separate"/>
        </w:r>
        <w:r w:rsidR="001F5ACE">
          <w:rPr>
            <w:noProof/>
            <w:webHidden/>
          </w:rPr>
          <w:t>13</w:t>
        </w:r>
        <w:r w:rsidR="001F5ACE">
          <w:rPr>
            <w:noProof/>
            <w:webHidden/>
          </w:rPr>
          <w:fldChar w:fldCharType="end"/>
        </w:r>
      </w:hyperlink>
    </w:p>
    <w:p w14:paraId="5E1D038B" w14:textId="0E0F6AE9" w:rsidR="001F5ACE" w:rsidRDefault="00BC75D7">
      <w:pPr>
        <w:pStyle w:val="TOC1"/>
        <w:tabs>
          <w:tab w:val="right" w:leader="dot" w:pos="9016"/>
        </w:tabs>
        <w:rPr>
          <w:rFonts w:asciiTheme="minorHAnsi" w:eastAsiaTheme="minorEastAsia" w:hAnsiTheme="minorHAnsi" w:cstheme="minorBidi"/>
          <w:noProof/>
          <w:lang w:val="en-US" w:eastAsia="en-US"/>
        </w:rPr>
      </w:pPr>
      <w:hyperlink w:anchor="_Toc49343050" w:history="1">
        <w:r w:rsidR="001F5ACE" w:rsidRPr="000E3D2E">
          <w:rPr>
            <w:rStyle w:val="Hyperlink"/>
            <w:b/>
            <w:bCs/>
            <w:noProof/>
          </w:rPr>
          <w:t>CAPITOLUL 2. REGULI PENTRU ACORDAREA FINANŢĂRII</w:t>
        </w:r>
        <w:r w:rsidR="001F5ACE">
          <w:rPr>
            <w:noProof/>
            <w:webHidden/>
          </w:rPr>
          <w:tab/>
        </w:r>
        <w:r w:rsidR="001F5ACE">
          <w:rPr>
            <w:noProof/>
            <w:webHidden/>
          </w:rPr>
          <w:fldChar w:fldCharType="begin"/>
        </w:r>
        <w:r w:rsidR="001F5ACE">
          <w:rPr>
            <w:noProof/>
            <w:webHidden/>
          </w:rPr>
          <w:instrText xml:space="preserve"> PAGEREF _Toc49343050 \h </w:instrText>
        </w:r>
        <w:r w:rsidR="001F5ACE">
          <w:rPr>
            <w:noProof/>
            <w:webHidden/>
          </w:rPr>
        </w:r>
        <w:r w:rsidR="001F5ACE">
          <w:rPr>
            <w:noProof/>
            <w:webHidden/>
          </w:rPr>
          <w:fldChar w:fldCharType="separate"/>
        </w:r>
        <w:r w:rsidR="001F5ACE">
          <w:rPr>
            <w:noProof/>
            <w:webHidden/>
          </w:rPr>
          <w:t>14</w:t>
        </w:r>
        <w:r w:rsidR="001F5ACE">
          <w:rPr>
            <w:noProof/>
            <w:webHidden/>
          </w:rPr>
          <w:fldChar w:fldCharType="end"/>
        </w:r>
      </w:hyperlink>
    </w:p>
    <w:p w14:paraId="1A1DDD17" w14:textId="61C41110" w:rsidR="001F5ACE" w:rsidRDefault="00BC75D7">
      <w:pPr>
        <w:pStyle w:val="TOC2"/>
        <w:tabs>
          <w:tab w:val="right" w:leader="dot" w:pos="9016"/>
        </w:tabs>
        <w:rPr>
          <w:rFonts w:asciiTheme="minorHAnsi" w:eastAsiaTheme="minorEastAsia" w:hAnsiTheme="minorHAnsi" w:cstheme="minorBidi"/>
          <w:noProof/>
          <w:sz w:val="22"/>
          <w:szCs w:val="22"/>
          <w:lang w:val="en-US" w:eastAsia="en-US"/>
        </w:rPr>
      </w:pPr>
      <w:hyperlink w:anchor="_Toc49343051" w:history="1">
        <w:r w:rsidR="001F5ACE" w:rsidRPr="000E3D2E">
          <w:rPr>
            <w:rStyle w:val="Hyperlink"/>
            <w:b/>
            <w:bCs/>
            <w:noProof/>
          </w:rPr>
          <w:t>2.1 Eligibilitatea solicitantului / partenerilor</w:t>
        </w:r>
        <w:r w:rsidR="001F5ACE">
          <w:rPr>
            <w:noProof/>
            <w:webHidden/>
          </w:rPr>
          <w:tab/>
        </w:r>
        <w:r w:rsidR="001F5ACE">
          <w:rPr>
            <w:noProof/>
            <w:webHidden/>
          </w:rPr>
          <w:fldChar w:fldCharType="begin"/>
        </w:r>
        <w:r w:rsidR="001F5ACE">
          <w:rPr>
            <w:noProof/>
            <w:webHidden/>
          </w:rPr>
          <w:instrText xml:space="preserve"> PAGEREF _Toc49343051 \h </w:instrText>
        </w:r>
        <w:r w:rsidR="001F5ACE">
          <w:rPr>
            <w:noProof/>
            <w:webHidden/>
          </w:rPr>
        </w:r>
        <w:r w:rsidR="001F5ACE">
          <w:rPr>
            <w:noProof/>
            <w:webHidden/>
          </w:rPr>
          <w:fldChar w:fldCharType="separate"/>
        </w:r>
        <w:r w:rsidR="001F5ACE">
          <w:rPr>
            <w:noProof/>
            <w:webHidden/>
          </w:rPr>
          <w:t>14</w:t>
        </w:r>
        <w:r w:rsidR="001F5ACE">
          <w:rPr>
            <w:noProof/>
            <w:webHidden/>
          </w:rPr>
          <w:fldChar w:fldCharType="end"/>
        </w:r>
      </w:hyperlink>
    </w:p>
    <w:p w14:paraId="06B77CEC" w14:textId="3E456263" w:rsidR="001F5ACE" w:rsidRDefault="00BC75D7">
      <w:pPr>
        <w:pStyle w:val="TOC2"/>
        <w:tabs>
          <w:tab w:val="right" w:leader="dot" w:pos="9016"/>
        </w:tabs>
        <w:rPr>
          <w:rFonts w:asciiTheme="minorHAnsi" w:eastAsiaTheme="minorEastAsia" w:hAnsiTheme="minorHAnsi" w:cstheme="minorBidi"/>
          <w:noProof/>
          <w:sz w:val="22"/>
          <w:szCs w:val="22"/>
          <w:lang w:val="en-US" w:eastAsia="en-US"/>
        </w:rPr>
      </w:pPr>
      <w:hyperlink w:anchor="_Toc49343052" w:history="1">
        <w:r w:rsidR="001F5ACE" w:rsidRPr="000E3D2E">
          <w:rPr>
            <w:rStyle w:val="Hyperlink"/>
            <w:b/>
            <w:bCs/>
            <w:noProof/>
          </w:rPr>
          <w:t>2.2 Eligibilitatea proiectelor</w:t>
        </w:r>
        <w:r w:rsidR="001F5ACE">
          <w:rPr>
            <w:noProof/>
            <w:webHidden/>
          </w:rPr>
          <w:tab/>
        </w:r>
        <w:r w:rsidR="001F5ACE">
          <w:rPr>
            <w:noProof/>
            <w:webHidden/>
          </w:rPr>
          <w:fldChar w:fldCharType="begin"/>
        </w:r>
        <w:r w:rsidR="001F5ACE">
          <w:rPr>
            <w:noProof/>
            <w:webHidden/>
          </w:rPr>
          <w:instrText xml:space="preserve"> PAGEREF _Toc49343052 \h </w:instrText>
        </w:r>
        <w:r w:rsidR="001F5ACE">
          <w:rPr>
            <w:noProof/>
            <w:webHidden/>
          </w:rPr>
        </w:r>
        <w:r w:rsidR="001F5ACE">
          <w:rPr>
            <w:noProof/>
            <w:webHidden/>
          </w:rPr>
          <w:fldChar w:fldCharType="separate"/>
        </w:r>
        <w:r w:rsidR="001F5ACE">
          <w:rPr>
            <w:noProof/>
            <w:webHidden/>
          </w:rPr>
          <w:t>17</w:t>
        </w:r>
        <w:r w:rsidR="001F5ACE">
          <w:rPr>
            <w:noProof/>
            <w:webHidden/>
          </w:rPr>
          <w:fldChar w:fldCharType="end"/>
        </w:r>
      </w:hyperlink>
    </w:p>
    <w:p w14:paraId="48401ABD" w14:textId="60CDCE5D" w:rsidR="001F5ACE" w:rsidRDefault="00BC75D7">
      <w:pPr>
        <w:pStyle w:val="TOC2"/>
        <w:tabs>
          <w:tab w:val="right" w:leader="dot" w:pos="9016"/>
        </w:tabs>
        <w:rPr>
          <w:rFonts w:asciiTheme="minorHAnsi" w:eastAsiaTheme="minorEastAsia" w:hAnsiTheme="minorHAnsi" w:cstheme="minorBidi"/>
          <w:noProof/>
          <w:sz w:val="22"/>
          <w:szCs w:val="22"/>
          <w:lang w:val="en-US" w:eastAsia="en-US"/>
        </w:rPr>
      </w:pPr>
      <w:hyperlink w:anchor="_Toc49343053" w:history="1">
        <w:r w:rsidR="001F5ACE" w:rsidRPr="000E3D2E">
          <w:rPr>
            <w:rStyle w:val="Hyperlink"/>
            <w:b/>
            <w:bCs/>
            <w:noProof/>
          </w:rPr>
          <w:t>2.3. Încadrarea cheltuielilor</w:t>
        </w:r>
        <w:r w:rsidR="001F5ACE">
          <w:rPr>
            <w:noProof/>
            <w:webHidden/>
          </w:rPr>
          <w:tab/>
        </w:r>
        <w:r w:rsidR="001F5ACE">
          <w:rPr>
            <w:noProof/>
            <w:webHidden/>
          </w:rPr>
          <w:fldChar w:fldCharType="begin"/>
        </w:r>
        <w:r w:rsidR="001F5ACE">
          <w:rPr>
            <w:noProof/>
            <w:webHidden/>
          </w:rPr>
          <w:instrText xml:space="preserve"> PAGEREF _Toc49343053 \h </w:instrText>
        </w:r>
        <w:r w:rsidR="001F5ACE">
          <w:rPr>
            <w:noProof/>
            <w:webHidden/>
          </w:rPr>
        </w:r>
        <w:r w:rsidR="001F5ACE">
          <w:rPr>
            <w:noProof/>
            <w:webHidden/>
          </w:rPr>
          <w:fldChar w:fldCharType="separate"/>
        </w:r>
        <w:r w:rsidR="001F5ACE">
          <w:rPr>
            <w:noProof/>
            <w:webHidden/>
          </w:rPr>
          <w:t>19</w:t>
        </w:r>
        <w:r w:rsidR="001F5ACE">
          <w:rPr>
            <w:noProof/>
            <w:webHidden/>
          </w:rPr>
          <w:fldChar w:fldCharType="end"/>
        </w:r>
      </w:hyperlink>
    </w:p>
    <w:p w14:paraId="5E4E968E" w14:textId="7AEC985B" w:rsidR="001F5ACE" w:rsidRDefault="00BC75D7">
      <w:pPr>
        <w:pStyle w:val="TOC2"/>
        <w:tabs>
          <w:tab w:val="right" w:leader="dot" w:pos="9016"/>
        </w:tabs>
        <w:rPr>
          <w:rFonts w:asciiTheme="minorHAnsi" w:eastAsiaTheme="minorEastAsia" w:hAnsiTheme="minorHAnsi" w:cstheme="minorBidi"/>
          <w:noProof/>
          <w:sz w:val="22"/>
          <w:szCs w:val="22"/>
          <w:lang w:val="en-US" w:eastAsia="en-US"/>
        </w:rPr>
      </w:pPr>
      <w:hyperlink w:anchor="_Toc49343054" w:history="1">
        <w:r w:rsidR="001F5ACE" w:rsidRPr="000E3D2E">
          <w:rPr>
            <w:rStyle w:val="Hyperlink"/>
            <w:b/>
            <w:bCs/>
            <w:noProof/>
          </w:rPr>
          <w:t>2.4. Cheltuieli neeligibile</w:t>
        </w:r>
        <w:r w:rsidR="001F5ACE">
          <w:rPr>
            <w:noProof/>
            <w:webHidden/>
          </w:rPr>
          <w:tab/>
        </w:r>
        <w:r w:rsidR="001F5ACE">
          <w:rPr>
            <w:noProof/>
            <w:webHidden/>
          </w:rPr>
          <w:fldChar w:fldCharType="begin"/>
        </w:r>
        <w:r w:rsidR="001F5ACE">
          <w:rPr>
            <w:noProof/>
            <w:webHidden/>
          </w:rPr>
          <w:instrText xml:space="preserve"> PAGEREF _Toc49343054 \h </w:instrText>
        </w:r>
        <w:r w:rsidR="001F5ACE">
          <w:rPr>
            <w:noProof/>
            <w:webHidden/>
          </w:rPr>
        </w:r>
        <w:r w:rsidR="001F5ACE">
          <w:rPr>
            <w:noProof/>
            <w:webHidden/>
          </w:rPr>
          <w:fldChar w:fldCharType="separate"/>
        </w:r>
        <w:r w:rsidR="001F5ACE">
          <w:rPr>
            <w:noProof/>
            <w:webHidden/>
          </w:rPr>
          <w:t>26</w:t>
        </w:r>
        <w:r w:rsidR="001F5ACE">
          <w:rPr>
            <w:noProof/>
            <w:webHidden/>
          </w:rPr>
          <w:fldChar w:fldCharType="end"/>
        </w:r>
      </w:hyperlink>
    </w:p>
    <w:p w14:paraId="07F2B3E2" w14:textId="1516E25F" w:rsidR="001F5ACE" w:rsidRDefault="00BC75D7">
      <w:pPr>
        <w:pStyle w:val="TOC1"/>
        <w:tabs>
          <w:tab w:val="right" w:leader="dot" w:pos="9016"/>
        </w:tabs>
        <w:rPr>
          <w:rFonts w:asciiTheme="minorHAnsi" w:eastAsiaTheme="minorEastAsia" w:hAnsiTheme="minorHAnsi" w:cstheme="minorBidi"/>
          <w:noProof/>
          <w:lang w:val="en-US" w:eastAsia="en-US"/>
        </w:rPr>
      </w:pPr>
      <w:hyperlink w:anchor="_Toc49343055" w:history="1">
        <w:r w:rsidR="001F5ACE" w:rsidRPr="000E3D2E">
          <w:rPr>
            <w:rStyle w:val="Hyperlink"/>
            <w:b/>
            <w:bCs/>
            <w:noProof/>
          </w:rPr>
          <w:t>CAPITOLUL 3. COMPLETAREA CERERII DE FINANȚARE</w:t>
        </w:r>
        <w:r w:rsidR="001F5ACE">
          <w:rPr>
            <w:noProof/>
            <w:webHidden/>
          </w:rPr>
          <w:tab/>
        </w:r>
        <w:r w:rsidR="001F5ACE">
          <w:rPr>
            <w:noProof/>
            <w:webHidden/>
          </w:rPr>
          <w:fldChar w:fldCharType="begin"/>
        </w:r>
        <w:r w:rsidR="001F5ACE">
          <w:rPr>
            <w:noProof/>
            <w:webHidden/>
          </w:rPr>
          <w:instrText xml:space="preserve"> PAGEREF _Toc49343055 \h </w:instrText>
        </w:r>
        <w:r w:rsidR="001F5ACE">
          <w:rPr>
            <w:noProof/>
            <w:webHidden/>
          </w:rPr>
        </w:r>
        <w:r w:rsidR="001F5ACE">
          <w:rPr>
            <w:noProof/>
            <w:webHidden/>
          </w:rPr>
          <w:fldChar w:fldCharType="separate"/>
        </w:r>
        <w:r w:rsidR="001F5ACE">
          <w:rPr>
            <w:noProof/>
            <w:webHidden/>
          </w:rPr>
          <w:t>27</w:t>
        </w:r>
        <w:r w:rsidR="001F5ACE">
          <w:rPr>
            <w:noProof/>
            <w:webHidden/>
          </w:rPr>
          <w:fldChar w:fldCharType="end"/>
        </w:r>
      </w:hyperlink>
    </w:p>
    <w:p w14:paraId="04EBA6F8" w14:textId="16872A0F" w:rsidR="001F5ACE" w:rsidRDefault="00BC75D7">
      <w:pPr>
        <w:pStyle w:val="TOC2"/>
        <w:tabs>
          <w:tab w:val="right" w:leader="dot" w:pos="9016"/>
        </w:tabs>
        <w:rPr>
          <w:rFonts w:asciiTheme="minorHAnsi" w:eastAsiaTheme="minorEastAsia" w:hAnsiTheme="minorHAnsi" w:cstheme="minorBidi"/>
          <w:noProof/>
          <w:sz w:val="22"/>
          <w:szCs w:val="22"/>
          <w:lang w:val="en-US" w:eastAsia="en-US"/>
        </w:rPr>
      </w:pPr>
      <w:hyperlink w:anchor="_Toc49343056" w:history="1">
        <w:r w:rsidR="001F5ACE" w:rsidRPr="000E3D2E">
          <w:rPr>
            <w:rStyle w:val="Hyperlink"/>
            <w:rFonts w:eastAsia="Times New Roman"/>
            <w:b/>
            <w:bCs/>
            <w:noProof/>
            <w:lang w:eastAsia="en-US"/>
          </w:rPr>
          <w:t>3.1 Înregistrarea în sistemul MySMIS 2014 a solicitantului</w:t>
        </w:r>
        <w:r w:rsidR="001F5ACE">
          <w:rPr>
            <w:noProof/>
            <w:webHidden/>
          </w:rPr>
          <w:tab/>
        </w:r>
        <w:r w:rsidR="001F5ACE">
          <w:rPr>
            <w:noProof/>
            <w:webHidden/>
          </w:rPr>
          <w:fldChar w:fldCharType="begin"/>
        </w:r>
        <w:r w:rsidR="001F5ACE">
          <w:rPr>
            <w:noProof/>
            <w:webHidden/>
          </w:rPr>
          <w:instrText xml:space="preserve"> PAGEREF _Toc49343056 \h </w:instrText>
        </w:r>
        <w:r w:rsidR="001F5ACE">
          <w:rPr>
            <w:noProof/>
            <w:webHidden/>
          </w:rPr>
        </w:r>
        <w:r w:rsidR="001F5ACE">
          <w:rPr>
            <w:noProof/>
            <w:webHidden/>
          </w:rPr>
          <w:fldChar w:fldCharType="separate"/>
        </w:r>
        <w:r w:rsidR="001F5ACE">
          <w:rPr>
            <w:noProof/>
            <w:webHidden/>
          </w:rPr>
          <w:t>27</w:t>
        </w:r>
        <w:r w:rsidR="001F5ACE">
          <w:rPr>
            <w:noProof/>
            <w:webHidden/>
          </w:rPr>
          <w:fldChar w:fldCharType="end"/>
        </w:r>
      </w:hyperlink>
    </w:p>
    <w:p w14:paraId="5F711E9B" w14:textId="0B755122" w:rsidR="001F5ACE" w:rsidRDefault="00BC75D7">
      <w:pPr>
        <w:pStyle w:val="TOC1"/>
        <w:tabs>
          <w:tab w:val="right" w:leader="dot" w:pos="9016"/>
        </w:tabs>
        <w:rPr>
          <w:rFonts w:asciiTheme="minorHAnsi" w:eastAsiaTheme="minorEastAsia" w:hAnsiTheme="minorHAnsi" w:cstheme="minorBidi"/>
          <w:noProof/>
          <w:lang w:val="en-US" w:eastAsia="en-US"/>
        </w:rPr>
      </w:pPr>
      <w:hyperlink w:anchor="_Toc49343057" w:history="1">
        <w:r w:rsidR="001F5ACE" w:rsidRPr="000E3D2E">
          <w:rPr>
            <w:rStyle w:val="Hyperlink"/>
            <w:b/>
            <w:bCs/>
            <w:noProof/>
          </w:rPr>
          <w:t>CAPITOLUL 4. PROCESUL DE EVALUARE ȘI SELECȚIE</w:t>
        </w:r>
        <w:r w:rsidR="001F5ACE">
          <w:rPr>
            <w:noProof/>
            <w:webHidden/>
          </w:rPr>
          <w:tab/>
        </w:r>
        <w:r w:rsidR="001F5ACE">
          <w:rPr>
            <w:noProof/>
            <w:webHidden/>
          </w:rPr>
          <w:fldChar w:fldCharType="begin"/>
        </w:r>
        <w:r w:rsidR="001F5ACE">
          <w:rPr>
            <w:noProof/>
            <w:webHidden/>
          </w:rPr>
          <w:instrText xml:space="preserve"> PAGEREF _Toc49343057 \h </w:instrText>
        </w:r>
        <w:r w:rsidR="001F5ACE">
          <w:rPr>
            <w:noProof/>
            <w:webHidden/>
          </w:rPr>
        </w:r>
        <w:r w:rsidR="001F5ACE">
          <w:rPr>
            <w:noProof/>
            <w:webHidden/>
          </w:rPr>
          <w:fldChar w:fldCharType="separate"/>
        </w:r>
        <w:r w:rsidR="001F5ACE">
          <w:rPr>
            <w:noProof/>
            <w:webHidden/>
          </w:rPr>
          <w:t>32</w:t>
        </w:r>
        <w:r w:rsidR="001F5ACE">
          <w:rPr>
            <w:noProof/>
            <w:webHidden/>
          </w:rPr>
          <w:fldChar w:fldCharType="end"/>
        </w:r>
      </w:hyperlink>
    </w:p>
    <w:p w14:paraId="11B00816" w14:textId="109C82E2" w:rsidR="001F5ACE" w:rsidRDefault="00BC75D7">
      <w:pPr>
        <w:pStyle w:val="TOC2"/>
        <w:tabs>
          <w:tab w:val="right" w:leader="dot" w:pos="9016"/>
        </w:tabs>
        <w:rPr>
          <w:rFonts w:asciiTheme="minorHAnsi" w:eastAsiaTheme="minorEastAsia" w:hAnsiTheme="minorHAnsi" w:cstheme="minorBidi"/>
          <w:noProof/>
          <w:sz w:val="22"/>
          <w:szCs w:val="22"/>
          <w:lang w:val="en-US" w:eastAsia="en-US"/>
        </w:rPr>
      </w:pPr>
      <w:hyperlink w:anchor="_Toc49343058" w:history="1">
        <w:r w:rsidR="001F5ACE" w:rsidRPr="000E3D2E">
          <w:rPr>
            <w:rStyle w:val="Hyperlink"/>
            <w:rFonts w:cs="Trebuchet MS"/>
            <w:b/>
            <w:noProof/>
          </w:rPr>
          <w:t>4.1 Descriere generală</w:t>
        </w:r>
        <w:r w:rsidR="001F5ACE">
          <w:rPr>
            <w:noProof/>
            <w:webHidden/>
          </w:rPr>
          <w:tab/>
        </w:r>
        <w:r w:rsidR="001F5ACE">
          <w:rPr>
            <w:noProof/>
            <w:webHidden/>
          </w:rPr>
          <w:fldChar w:fldCharType="begin"/>
        </w:r>
        <w:r w:rsidR="001F5ACE">
          <w:rPr>
            <w:noProof/>
            <w:webHidden/>
          </w:rPr>
          <w:instrText xml:space="preserve"> PAGEREF _Toc49343058 \h </w:instrText>
        </w:r>
        <w:r w:rsidR="001F5ACE">
          <w:rPr>
            <w:noProof/>
            <w:webHidden/>
          </w:rPr>
        </w:r>
        <w:r w:rsidR="001F5ACE">
          <w:rPr>
            <w:noProof/>
            <w:webHidden/>
          </w:rPr>
          <w:fldChar w:fldCharType="separate"/>
        </w:r>
        <w:r w:rsidR="001F5ACE">
          <w:rPr>
            <w:noProof/>
            <w:webHidden/>
          </w:rPr>
          <w:t>32</w:t>
        </w:r>
        <w:r w:rsidR="001F5ACE">
          <w:rPr>
            <w:noProof/>
            <w:webHidden/>
          </w:rPr>
          <w:fldChar w:fldCharType="end"/>
        </w:r>
      </w:hyperlink>
    </w:p>
    <w:p w14:paraId="2932FD6C" w14:textId="54388E32" w:rsidR="001F5ACE" w:rsidRDefault="00BC75D7">
      <w:pPr>
        <w:pStyle w:val="TOC2"/>
        <w:tabs>
          <w:tab w:val="right" w:leader="dot" w:pos="9016"/>
        </w:tabs>
        <w:rPr>
          <w:rFonts w:asciiTheme="minorHAnsi" w:eastAsiaTheme="minorEastAsia" w:hAnsiTheme="minorHAnsi" w:cstheme="minorBidi"/>
          <w:noProof/>
          <w:sz w:val="22"/>
          <w:szCs w:val="22"/>
          <w:lang w:val="en-US" w:eastAsia="en-US"/>
        </w:rPr>
      </w:pPr>
      <w:hyperlink w:anchor="_Toc49343059" w:history="1">
        <w:r w:rsidR="001F5ACE" w:rsidRPr="000E3D2E">
          <w:rPr>
            <w:rStyle w:val="Hyperlink"/>
            <w:b/>
            <w:noProof/>
          </w:rPr>
          <w:t>4.2 Grile de evaluare</w:t>
        </w:r>
        <w:r w:rsidR="001F5ACE">
          <w:rPr>
            <w:noProof/>
            <w:webHidden/>
          </w:rPr>
          <w:tab/>
        </w:r>
        <w:r w:rsidR="001F5ACE">
          <w:rPr>
            <w:noProof/>
            <w:webHidden/>
          </w:rPr>
          <w:fldChar w:fldCharType="begin"/>
        </w:r>
        <w:r w:rsidR="001F5ACE">
          <w:rPr>
            <w:noProof/>
            <w:webHidden/>
          </w:rPr>
          <w:instrText xml:space="preserve"> PAGEREF _Toc49343059 \h </w:instrText>
        </w:r>
        <w:r w:rsidR="001F5ACE">
          <w:rPr>
            <w:noProof/>
            <w:webHidden/>
          </w:rPr>
        </w:r>
        <w:r w:rsidR="001F5ACE">
          <w:rPr>
            <w:noProof/>
            <w:webHidden/>
          </w:rPr>
          <w:fldChar w:fldCharType="separate"/>
        </w:r>
        <w:r w:rsidR="001F5ACE">
          <w:rPr>
            <w:noProof/>
            <w:webHidden/>
          </w:rPr>
          <w:t>33</w:t>
        </w:r>
        <w:r w:rsidR="001F5ACE">
          <w:rPr>
            <w:noProof/>
            <w:webHidden/>
          </w:rPr>
          <w:fldChar w:fldCharType="end"/>
        </w:r>
      </w:hyperlink>
    </w:p>
    <w:p w14:paraId="2430F260" w14:textId="46539AD3" w:rsidR="001F5ACE" w:rsidRDefault="00BC75D7">
      <w:pPr>
        <w:pStyle w:val="TOC3"/>
        <w:tabs>
          <w:tab w:val="right" w:leader="dot" w:pos="9016"/>
        </w:tabs>
        <w:rPr>
          <w:rFonts w:asciiTheme="minorHAnsi" w:eastAsiaTheme="minorEastAsia" w:hAnsiTheme="minorHAnsi" w:cstheme="minorBidi"/>
          <w:noProof/>
          <w:lang w:val="en-US" w:eastAsia="en-US"/>
        </w:rPr>
      </w:pPr>
      <w:hyperlink w:anchor="_Toc49343060" w:history="1">
        <w:r w:rsidR="001F5ACE" w:rsidRPr="000E3D2E">
          <w:rPr>
            <w:rStyle w:val="Hyperlink"/>
            <w:b/>
            <w:noProof/>
          </w:rPr>
          <w:t>4.2.1 Grila de verificare a conformităţii administrative</w:t>
        </w:r>
        <w:r w:rsidR="001F5ACE">
          <w:rPr>
            <w:noProof/>
            <w:webHidden/>
          </w:rPr>
          <w:tab/>
        </w:r>
        <w:r w:rsidR="001F5ACE">
          <w:rPr>
            <w:noProof/>
            <w:webHidden/>
          </w:rPr>
          <w:fldChar w:fldCharType="begin"/>
        </w:r>
        <w:r w:rsidR="001F5ACE">
          <w:rPr>
            <w:noProof/>
            <w:webHidden/>
          </w:rPr>
          <w:instrText xml:space="preserve"> PAGEREF _Toc49343060 \h </w:instrText>
        </w:r>
        <w:r w:rsidR="001F5ACE">
          <w:rPr>
            <w:noProof/>
            <w:webHidden/>
          </w:rPr>
        </w:r>
        <w:r w:rsidR="001F5ACE">
          <w:rPr>
            <w:noProof/>
            <w:webHidden/>
          </w:rPr>
          <w:fldChar w:fldCharType="separate"/>
        </w:r>
        <w:r w:rsidR="001F5ACE">
          <w:rPr>
            <w:noProof/>
            <w:webHidden/>
          </w:rPr>
          <w:t>33</w:t>
        </w:r>
        <w:r w:rsidR="001F5ACE">
          <w:rPr>
            <w:noProof/>
            <w:webHidden/>
          </w:rPr>
          <w:fldChar w:fldCharType="end"/>
        </w:r>
      </w:hyperlink>
    </w:p>
    <w:p w14:paraId="04CF1410" w14:textId="271FFDC8" w:rsidR="001F5ACE" w:rsidRDefault="00BC75D7">
      <w:pPr>
        <w:pStyle w:val="TOC3"/>
        <w:tabs>
          <w:tab w:val="right" w:leader="dot" w:pos="9016"/>
        </w:tabs>
        <w:rPr>
          <w:rFonts w:asciiTheme="minorHAnsi" w:eastAsiaTheme="minorEastAsia" w:hAnsiTheme="minorHAnsi" w:cstheme="minorBidi"/>
          <w:noProof/>
          <w:lang w:val="en-US" w:eastAsia="en-US"/>
        </w:rPr>
      </w:pPr>
      <w:hyperlink w:anchor="_Toc49343061" w:history="1">
        <w:r w:rsidR="001F5ACE" w:rsidRPr="000E3D2E">
          <w:rPr>
            <w:rStyle w:val="Hyperlink"/>
            <w:b/>
            <w:noProof/>
          </w:rPr>
          <w:t>4.2.2</w:t>
        </w:r>
        <w:r w:rsidR="001F5ACE" w:rsidRPr="000E3D2E">
          <w:rPr>
            <w:rStyle w:val="Hyperlink"/>
            <w:noProof/>
          </w:rPr>
          <w:t xml:space="preserve"> </w:t>
        </w:r>
        <w:r w:rsidR="001F5ACE" w:rsidRPr="000E3D2E">
          <w:rPr>
            <w:rStyle w:val="Hyperlink"/>
            <w:b/>
            <w:bCs/>
            <w:noProof/>
          </w:rPr>
          <w:t>Verificarea eligibilităţii</w:t>
        </w:r>
        <w:r w:rsidR="001F5ACE">
          <w:rPr>
            <w:noProof/>
            <w:webHidden/>
          </w:rPr>
          <w:tab/>
        </w:r>
        <w:r w:rsidR="001F5ACE">
          <w:rPr>
            <w:noProof/>
            <w:webHidden/>
          </w:rPr>
          <w:fldChar w:fldCharType="begin"/>
        </w:r>
        <w:r w:rsidR="001F5ACE">
          <w:rPr>
            <w:noProof/>
            <w:webHidden/>
          </w:rPr>
          <w:instrText xml:space="preserve"> PAGEREF _Toc49343061 \h </w:instrText>
        </w:r>
        <w:r w:rsidR="001F5ACE">
          <w:rPr>
            <w:noProof/>
            <w:webHidden/>
          </w:rPr>
        </w:r>
        <w:r w:rsidR="001F5ACE">
          <w:rPr>
            <w:noProof/>
            <w:webHidden/>
          </w:rPr>
          <w:fldChar w:fldCharType="separate"/>
        </w:r>
        <w:r w:rsidR="001F5ACE">
          <w:rPr>
            <w:noProof/>
            <w:webHidden/>
          </w:rPr>
          <w:t>35</w:t>
        </w:r>
        <w:r w:rsidR="001F5ACE">
          <w:rPr>
            <w:noProof/>
            <w:webHidden/>
          </w:rPr>
          <w:fldChar w:fldCharType="end"/>
        </w:r>
      </w:hyperlink>
    </w:p>
    <w:p w14:paraId="17414C5B" w14:textId="6EE8EF0D" w:rsidR="001F5ACE" w:rsidRDefault="00BC75D7">
      <w:pPr>
        <w:pStyle w:val="TOC3"/>
        <w:tabs>
          <w:tab w:val="right" w:leader="dot" w:pos="9016"/>
        </w:tabs>
        <w:rPr>
          <w:rFonts w:asciiTheme="minorHAnsi" w:eastAsiaTheme="minorEastAsia" w:hAnsiTheme="minorHAnsi" w:cstheme="minorBidi"/>
          <w:noProof/>
          <w:lang w:val="en-US" w:eastAsia="en-US"/>
        </w:rPr>
      </w:pPr>
      <w:hyperlink w:anchor="_Toc49343062" w:history="1">
        <w:r w:rsidR="001F5ACE" w:rsidRPr="000E3D2E">
          <w:rPr>
            <w:rStyle w:val="Hyperlink"/>
            <w:b/>
            <w:noProof/>
          </w:rPr>
          <w:t>4.2.3 Grila de evaluare tehnico-economică</w:t>
        </w:r>
        <w:r w:rsidR="001F5ACE">
          <w:rPr>
            <w:noProof/>
            <w:webHidden/>
          </w:rPr>
          <w:tab/>
        </w:r>
        <w:r w:rsidR="001F5ACE">
          <w:rPr>
            <w:noProof/>
            <w:webHidden/>
          </w:rPr>
          <w:fldChar w:fldCharType="begin"/>
        </w:r>
        <w:r w:rsidR="001F5ACE">
          <w:rPr>
            <w:noProof/>
            <w:webHidden/>
          </w:rPr>
          <w:instrText xml:space="preserve"> PAGEREF _Toc49343062 \h </w:instrText>
        </w:r>
        <w:r w:rsidR="001F5ACE">
          <w:rPr>
            <w:noProof/>
            <w:webHidden/>
          </w:rPr>
        </w:r>
        <w:r w:rsidR="001F5ACE">
          <w:rPr>
            <w:noProof/>
            <w:webHidden/>
          </w:rPr>
          <w:fldChar w:fldCharType="separate"/>
        </w:r>
        <w:r w:rsidR="001F5ACE">
          <w:rPr>
            <w:noProof/>
            <w:webHidden/>
          </w:rPr>
          <w:t>36</w:t>
        </w:r>
        <w:r w:rsidR="001F5ACE">
          <w:rPr>
            <w:noProof/>
            <w:webHidden/>
          </w:rPr>
          <w:fldChar w:fldCharType="end"/>
        </w:r>
      </w:hyperlink>
    </w:p>
    <w:p w14:paraId="3F1B0EC8" w14:textId="41D83D19" w:rsidR="001F5ACE" w:rsidRDefault="00BC75D7">
      <w:pPr>
        <w:pStyle w:val="TOC2"/>
        <w:tabs>
          <w:tab w:val="right" w:leader="dot" w:pos="9016"/>
        </w:tabs>
        <w:rPr>
          <w:rFonts w:asciiTheme="minorHAnsi" w:eastAsiaTheme="minorEastAsia" w:hAnsiTheme="minorHAnsi" w:cstheme="minorBidi"/>
          <w:noProof/>
          <w:sz w:val="22"/>
          <w:szCs w:val="22"/>
          <w:lang w:val="en-US" w:eastAsia="en-US"/>
        </w:rPr>
      </w:pPr>
      <w:hyperlink w:anchor="_Toc49343063" w:history="1">
        <w:r w:rsidR="001F5ACE" w:rsidRPr="000E3D2E">
          <w:rPr>
            <w:rStyle w:val="Hyperlink"/>
            <w:b/>
            <w:noProof/>
          </w:rPr>
          <w:t>4.3. Selecția proiectelor</w:t>
        </w:r>
        <w:r w:rsidR="001F5ACE">
          <w:rPr>
            <w:noProof/>
            <w:webHidden/>
          </w:rPr>
          <w:tab/>
        </w:r>
        <w:r w:rsidR="001F5ACE">
          <w:rPr>
            <w:noProof/>
            <w:webHidden/>
          </w:rPr>
          <w:fldChar w:fldCharType="begin"/>
        </w:r>
        <w:r w:rsidR="001F5ACE">
          <w:rPr>
            <w:noProof/>
            <w:webHidden/>
          </w:rPr>
          <w:instrText xml:space="preserve"> PAGEREF _Toc49343063 \h </w:instrText>
        </w:r>
        <w:r w:rsidR="001F5ACE">
          <w:rPr>
            <w:noProof/>
            <w:webHidden/>
          </w:rPr>
        </w:r>
        <w:r w:rsidR="001F5ACE">
          <w:rPr>
            <w:noProof/>
            <w:webHidden/>
          </w:rPr>
          <w:fldChar w:fldCharType="separate"/>
        </w:r>
        <w:r w:rsidR="001F5ACE">
          <w:rPr>
            <w:noProof/>
            <w:webHidden/>
          </w:rPr>
          <w:t>40</w:t>
        </w:r>
        <w:r w:rsidR="001F5ACE">
          <w:rPr>
            <w:noProof/>
            <w:webHidden/>
          </w:rPr>
          <w:fldChar w:fldCharType="end"/>
        </w:r>
      </w:hyperlink>
    </w:p>
    <w:p w14:paraId="0C12F2B0" w14:textId="6BF72671" w:rsidR="001F5ACE" w:rsidRDefault="00BC75D7">
      <w:pPr>
        <w:pStyle w:val="TOC2"/>
        <w:tabs>
          <w:tab w:val="right" w:leader="dot" w:pos="9016"/>
        </w:tabs>
        <w:rPr>
          <w:rFonts w:asciiTheme="minorHAnsi" w:eastAsiaTheme="minorEastAsia" w:hAnsiTheme="minorHAnsi" w:cstheme="minorBidi"/>
          <w:noProof/>
          <w:sz w:val="22"/>
          <w:szCs w:val="22"/>
          <w:lang w:val="en-US" w:eastAsia="en-US"/>
        </w:rPr>
      </w:pPr>
      <w:hyperlink w:anchor="_Toc49343064" w:history="1">
        <w:r w:rsidR="001F5ACE" w:rsidRPr="000E3D2E">
          <w:rPr>
            <w:rStyle w:val="Hyperlink"/>
            <w:b/>
            <w:noProof/>
          </w:rPr>
          <w:t>4.4 Depunerea şi soluţionarea contestaţiilor</w:t>
        </w:r>
        <w:r w:rsidR="001F5ACE">
          <w:rPr>
            <w:noProof/>
            <w:webHidden/>
          </w:rPr>
          <w:tab/>
        </w:r>
        <w:r w:rsidR="001F5ACE">
          <w:rPr>
            <w:noProof/>
            <w:webHidden/>
          </w:rPr>
          <w:fldChar w:fldCharType="begin"/>
        </w:r>
        <w:r w:rsidR="001F5ACE">
          <w:rPr>
            <w:noProof/>
            <w:webHidden/>
          </w:rPr>
          <w:instrText xml:space="preserve"> PAGEREF _Toc49343064 \h </w:instrText>
        </w:r>
        <w:r w:rsidR="001F5ACE">
          <w:rPr>
            <w:noProof/>
            <w:webHidden/>
          </w:rPr>
        </w:r>
        <w:r w:rsidR="001F5ACE">
          <w:rPr>
            <w:noProof/>
            <w:webHidden/>
          </w:rPr>
          <w:fldChar w:fldCharType="separate"/>
        </w:r>
        <w:r w:rsidR="001F5ACE">
          <w:rPr>
            <w:noProof/>
            <w:webHidden/>
          </w:rPr>
          <w:t>40</w:t>
        </w:r>
        <w:r w:rsidR="001F5ACE">
          <w:rPr>
            <w:noProof/>
            <w:webHidden/>
          </w:rPr>
          <w:fldChar w:fldCharType="end"/>
        </w:r>
      </w:hyperlink>
    </w:p>
    <w:p w14:paraId="4DF51038" w14:textId="7A69C2FA" w:rsidR="001F5ACE" w:rsidRDefault="00BC75D7">
      <w:pPr>
        <w:pStyle w:val="TOC2"/>
        <w:tabs>
          <w:tab w:val="right" w:leader="dot" w:pos="9016"/>
        </w:tabs>
        <w:rPr>
          <w:rFonts w:asciiTheme="minorHAnsi" w:eastAsiaTheme="minorEastAsia" w:hAnsiTheme="minorHAnsi" w:cstheme="minorBidi"/>
          <w:noProof/>
          <w:sz w:val="22"/>
          <w:szCs w:val="22"/>
          <w:lang w:val="en-US" w:eastAsia="en-US"/>
        </w:rPr>
      </w:pPr>
      <w:hyperlink w:anchor="_Toc49343065" w:history="1">
        <w:r w:rsidR="001F5ACE" w:rsidRPr="000E3D2E">
          <w:rPr>
            <w:rStyle w:val="Hyperlink"/>
            <w:b/>
            <w:noProof/>
          </w:rPr>
          <w:t>5.1 Depunerea şi soluţionarea contestaţiilor</w:t>
        </w:r>
        <w:r w:rsidR="001F5ACE">
          <w:rPr>
            <w:noProof/>
            <w:webHidden/>
          </w:rPr>
          <w:tab/>
        </w:r>
        <w:r w:rsidR="001F5ACE">
          <w:rPr>
            <w:noProof/>
            <w:webHidden/>
          </w:rPr>
          <w:fldChar w:fldCharType="begin"/>
        </w:r>
        <w:r w:rsidR="001F5ACE">
          <w:rPr>
            <w:noProof/>
            <w:webHidden/>
          </w:rPr>
          <w:instrText xml:space="preserve"> PAGEREF _Toc49343065 \h </w:instrText>
        </w:r>
        <w:r w:rsidR="001F5ACE">
          <w:rPr>
            <w:noProof/>
            <w:webHidden/>
          </w:rPr>
        </w:r>
        <w:r w:rsidR="001F5ACE">
          <w:rPr>
            <w:noProof/>
            <w:webHidden/>
          </w:rPr>
          <w:fldChar w:fldCharType="separate"/>
        </w:r>
        <w:r w:rsidR="001F5ACE">
          <w:rPr>
            <w:noProof/>
            <w:webHidden/>
          </w:rPr>
          <w:t>42</w:t>
        </w:r>
        <w:r w:rsidR="001F5ACE">
          <w:rPr>
            <w:noProof/>
            <w:webHidden/>
          </w:rPr>
          <w:fldChar w:fldCharType="end"/>
        </w:r>
      </w:hyperlink>
    </w:p>
    <w:p w14:paraId="4D7C1CB8" w14:textId="395EA9AA" w:rsidR="001F5ACE" w:rsidRDefault="00BC75D7">
      <w:pPr>
        <w:pStyle w:val="TOC2"/>
        <w:tabs>
          <w:tab w:val="right" w:leader="dot" w:pos="9016"/>
        </w:tabs>
        <w:rPr>
          <w:rFonts w:asciiTheme="minorHAnsi" w:eastAsiaTheme="minorEastAsia" w:hAnsiTheme="minorHAnsi" w:cstheme="minorBidi"/>
          <w:noProof/>
          <w:sz w:val="22"/>
          <w:szCs w:val="22"/>
          <w:lang w:val="en-US" w:eastAsia="en-US"/>
        </w:rPr>
      </w:pPr>
      <w:hyperlink w:anchor="_Toc49343066" w:history="1">
        <w:r w:rsidR="001F5ACE" w:rsidRPr="000E3D2E">
          <w:rPr>
            <w:rStyle w:val="Hyperlink"/>
            <w:b/>
            <w:noProof/>
          </w:rPr>
          <w:t>5.2 Contractarea proiectelor</w:t>
        </w:r>
        <w:r w:rsidR="001F5ACE">
          <w:rPr>
            <w:noProof/>
            <w:webHidden/>
          </w:rPr>
          <w:tab/>
        </w:r>
        <w:r w:rsidR="001F5ACE">
          <w:rPr>
            <w:noProof/>
            <w:webHidden/>
          </w:rPr>
          <w:fldChar w:fldCharType="begin"/>
        </w:r>
        <w:r w:rsidR="001F5ACE">
          <w:rPr>
            <w:noProof/>
            <w:webHidden/>
          </w:rPr>
          <w:instrText xml:space="preserve"> PAGEREF _Toc49343066 \h </w:instrText>
        </w:r>
        <w:r w:rsidR="001F5ACE">
          <w:rPr>
            <w:noProof/>
            <w:webHidden/>
          </w:rPr>
        </w:r>
        <w:r w:rsidR="001F5ACE">
          <w:rPr>
            <w:noProof/>
            <w:webHidden/>
          </w:rPr>
          <w:fldChar w:fldCharType="separate"/>
        </w:r>
        <w:r w:rsidR="001F5ACE">
          <w:rPr>
            <w:noProof/>
            <w:webHidden/>
          </w:rPr>
          <w:t>42</w:t>
        </w:r>
        <w:r w:rsidR="001F5ACE">
          <w:rPr>
            <w:noProof/>
            <w:webHidden/>
          </w:rPr>
          <w:fldChar w:fldCharType="end"/>
        </w:r>
      </w:hyperlink>
    </w:p>
    <w:p w14:paraId="2D6699A9" w14:textId="35FD49BA" w:rsidR="001F5ACE" w:rsidRDefault="00BC75D7">
      <w:pPr>
        <w:pStyle w:val="TOC2"/>
        <w:tabs>
          <w:tab w:val="right" w:leader="dot" w:pos="9016"/>
        </w:tabs>
        <w:rPr>
          <w:rFonts w:asciiTheme="minorHAnsi" w:eastAsiaTheme="minorEastAsia" w:hAnsiTheme="minorHAnsi" w:cstheme="minorBidi"/>
          <w:noProof/>
          <w:sz w:val="22"/>
          <w:szCs w:val="22"/>
          <w:lang w:val="en-US" w:eastAsia="en-US"/>
        </w:rPr>
      </w:pPr>
      <w:hyperlink w:anchor="_Toc49343067" w:history="1">
        <w:r w:rsidR="001F5ACE" w:rsidRPr="000E3D2E">
          <w:rPr>
            <w:rStyle w:val="Hyperlink"/>
            <w:b/>
            <w:bCs/>
            <w:noProof/>
          </w:rPr>
          <w:t>6.2 Mecanismul cererilor de plata</w:t>
        </w:r>
        <w:r w:rsidR="001F5ACE">
          <w:rPr>
            <w:noProof/>
            <w:webHidden/>
          </w:rPr>
          <w:tab/>
        </w:r>
        <w:r w:rsidR="001F5ACE">
          <w:rPr>
            <w:noProof/>
            <w:webHidden/>
          </w:rPr>
          <w:fldChar w:fldCharType="begin"/>
        </w:r>
        <w:r w:rsidR="001F5ACE">
          <w:rPr>
            <w:noProof/>
            <w:webHidden/>
          </w:rPr>
          <w:instrText xml:space="preserve"> PAGEREF _Toc49343067 \h </w:instrText>
        </w:r>
        <w:r w:rsidR="001F5ACE">
          <w:rPr>
            <w:noProof/>
            <w:webHidden/>
          </w:rPr>
        </w:r>
        <w:r w:rsidR="001F5ACE">
          <w:rPr>
            <w:noProof/>
            <w:webHidden/>
          </w:rPr>
          <w:fldChar w:fldCharType="separate"/>
        </w:r>
        <w:r w:rsidR="001F5ACE">
          <w:rPr>
            <w:noProof/>
            <w:webHidden/>
          </w:rPr>
          <w:t>44</w:t>
        </w:r>
        <w:r w:rsidR="001F5ACE">
          <w:rPr>
            <w:noProof/>
            <w:webHidden/>
          </w:rPr>
          <w:fldChar w:fldCharType="end"/>
        </w:r>
      </w:hyperlink>
    </w:p>
    <w:p w14:paraId="5421A190" w14:textId="0513EE9C" w:rsidR="001F5ACE" w:rsidRDefault="00BC75D7">
      <w:pPr>
        <w:pStyle w:val="TOC2"/>
        <w:tabs>
          <w:tab w:val="right" w:leader="dot" w:pos="9016"/>
        </w:tabs>
        <w:rPr>
          <w:rFonts w:asciiTheme="minorHAnsi" w:eastAsiaTheme="minorEastAsia" w:hAnsiTheme="minorHAnsi" w:cstheme="minorBidi"/>
          <w:noProof/>
          <w:sz w:val="22"/>
          <w:szCs w:val="22"/>
          <w:lang w:val="en-US" w:eastAsia="en-US"/>
        </w:rPr>
      </w:pPr>
      <w:hyperlink w:anchor="_Toc49343068" w:history="1">
        <w:r w:rsidR="001F5ACE" w:rsidRPr="000E3D2E">
          <w:rPr>
            <w:rStyle w:val="Hyperlink"/>
            <w:b/>
            <w:bCs/>
            <w:noProof/>
          </w:rPr>
          <w:t>6.3 Mecanismul cererilor de rambursare</w:t>
        </w:r>
        <w:r w:rsidR="001F5ACE">
          <w:rPr>
            <w:noProof/>
            <w:webHidden/>
          </w:rPr>
          <w:tab/>
        </w:r>
        <w:r w:rsidR="001F5ACE">
          <w:rPr>
            <w:noProof/>
            <w:webHidden/>
          </w:rPr>
          <w:fldChar w:fldCharType="begin"/>
        </w:r>
        <w:r w:rsidR="001F5ACE">
          <w:rPr>
            <w:noProof/>
            <w:webHidden/>
          </w:rPr>
          <w:instrText xml:space="preserve"> PAGEREF _Toc49343068 \h </w:instrText>
        </w:r>
        <w:r w:rsidR="001F5ACE">
          <w:rPr>
            <w:noProof/>
            <w:webHidden/>
          </w:rPr>
        </w:r>
        <w:r w:rsidR="001F5ACE">
          <w:rPr>
            <w:noProof/>
            <w:webHidden/>
          </w:rPr>
          <w:fldChar w:fldCharType="separate"/>
        </w:r>
        <w:r w:rsidR="001F5ACE">
          <w:rPr>
            <w:noProof/>
            <w:webHidden/>
          </w:rPr>
          <w:t>45</w:t>
        </w:r>
        <w:r w:rsidR="001F5ACE">
          <w:rPr>
            <w:noProof/>
            <w:webHidden/>
          </w:rPr>
          <w:fldChar w:fldCharType="end"/>
        </w:r>
      </w:hyperlink>
    </w:p>
    <w:p w14:paraId="294001DB" w14:textId="069F51C5" w:rsidR="001F5ACE" w:rsidRDefault="00BC75D7">
      <w:pPr>
        <w:pStyle w:val="TOC2"/>
        <w:tabs>
          <w:tab w:val="right" w:leader="dot" w:pos="9016"/>
        </w:tabs>
        <w:rPr>
          <w:rFonts w:asciiTheme="minorHAnsi" w:eastAsiaTheme="minorEastAsia" w:hAnsiTheme="minorHAnsi" w:cstheme="minorBidi"/>
          <w:noProof/>
          <w:sz w:val="22"/>
          <w:szCs w:val="22"/>
          <w:lang w:val="en-US" w:eastAsia="en-US"/>
        </w:rPr>
      </w:pPr>
      <w:hyperlink w:anchor="_Toc49343069" w:history="1">
        <w:r w:rsidR="001F5ACE" w:rsidRPr="000E3D2E">
          <w:rPr>
            <w:rStyle w:val="Hyperlink"/>
            <w:b/>
            <w:bCs/>
            <w:noProof/>
          </w:rPr>
          <w:t>6.3 Verificarea achizițiilor publice</w:t>
        </w:r>
        <w:r w:rsidR="001F5ACE">
          <w:rPr>
            <w:noProof/>
            <w:webHidden/>
          </w:rPr>
          <w:tab/>
        </w:r>
        <w:r w:rsidR="001F5ACE">
          <w:rPr>
            <w:noProof/>
            <w:webHidden/>
          </w:rPr>
          <w:fldChar w:fldCharType="begin"/>
        </w:r>
        <w:r w:rsidR="001F5ACE">
          <w:rPr>
            <w:noProof/>
            <w:webHidden/>
          </w:rPr>
          <w:instrText xml:space="preserve"> PAGEREF _Toc49343069 \h </w:instrText>
        </w:r>
        <w:r w:rsidR="001F5ACE">
          <w:rPr>
            <w:noProof/>
            <w:webHidden/>
          </w:rPr>
        </w:r>
        <w:r w:rsidR="001F5ACE">
          <w:rPr>
            <w:noProof/>
            <w:webHidden/>
          </w:rPr>
          <w:fldChar w:fldCharType="separate"/>
        </w:r>
        <w:r w:rsidR="001F5ACE">
          <w:rPr>
            <w:noProof/>
            <w:webHidden/>
          </w:rPr>
          <w:t>47</w:t>
        </w:r>
        <w:r w:rsidR="001F5ACE">
          <w:rPr>
            <w:noProof/>
            <w:webHidden/>
          </w:rPr>
          <w:fldChar w:fldCharType="end"/>
        </w:r>
      </w:hyperlink>
    </w:p>
    <w:p w14:paraId="179401A8" w14:textId="402C0D5D" w:rsidR="001F5ACE" w:rsidRDefault="00BC75D7">
      <w:pPr>
        <w:pStyle w:val="TOC1"/>
        <w:tabs>
          <w:tab w:val="right" w:leader="dot" w:pos="9016"/>
        </w:tabs>
        <w:rPr>
          <w:rFonts w:asciiTheme="minorHAnsi" w:eastAsiaTheme="minorEastAsia" w:hAnsiTheme="minorHAnsi" w:cstheme="minorBidi"/>
          <w:noProof/>
          <w:lang w:val="en-US" w:eastAsia="en-US"/>
        </w:rPr>
      </w:pPr>
      <w:hyperlink w:anchor="_Toc49343070" w:history="1">
        <w:r w:rsidR="001F5ACE" w:rsidRPr="000E3D2E">
          <w:rPr>
            <w:rStyle w:val="Hyperlink"/>
            <w:b/>
            <w:bCs/>
            <w:noProof/>
          </w:rPr>
          <w:t>CAPITOLUL 7. MONITORIZAREA SI CONTROLUL</w:t>
        </w:r>
        <w:r w:rsidR="001F5ACE">
          <w:rPr>
            <w:noProof/>
            <w:webHidden/>
          </w:rPr>
          <w:tab/>
        </w:r>
        <w:r w:rsidR="001F5ACE">
          <w:rPr>
            <w:noProof/>
            <w:webHidden/>
          </w:rPr>
          <w:fldChar w:fldCharType="begin"/>
        </w:r>
        <w:r w:rsidR="001F5ACE">
          <w:rPr>
            <w:noProof/>
            <w:webHidden/>
          </w:rPr>
          <w:instrText xml:space="preserve"> PAGEREF _Toc49343070 \h </w:instrText>
        </w:r>
        <w:r w:rsidR="001F5ACE">
          <w:rPr>
            <w:noProof/>
            <w:webHidden/>
          </w:rPr>
        </w:r>
        <w:r w:rsidR="001F5ACE">
          <w:rPr>
            <w:noProof/>
            <w:webHidden/>
          </w:rPr>
          <w:fldChar w:fldCharType="separate"/>
        </w:r>
        <w:r w:rsidR="001F5ACE">
          <w:rPr>
            <w:noProof/>
            <w:webHidden/>
          </w:rPr>
          <w:t>48</w:t>
        </w:r>
        <w:r w:rsidR="001F5ACE">
          <w:rPr>
            <w:noProof/>
            <w:webHidden/>
          </w:rPr>
          <w:fldChar w:fldCharType="end"/>
        </w:r>
      </w:hyperlink>
    </w:p>
    <w:p w14:paraId="24104E5E" w14:textId="34B5A7D6" w:rsidR="001F5ACE" w:rsidRDefault="00BC75D7">
      <w:pPr>
        <w:pStyle w:val="TOC1"/>
        <w:tabs>
          <w:tab w:val="right" w:leader="dot" w:pos="9016"/>
        </w:tabs>
        <w:rPr>
          <w:rFonts w:asciiTheme="minorHAnsi" w:eastAsiaTheme="minorEastAsia" w:hAnsiTheme="minorHAnsi" w:cstheme="minorBidi"/>
          <w:noProof/>
          <w:lang w:val="en-US" w:eastAsia="en-US"/>
        </w:rPr>
      </w:pPr>
      <w:hyperlink w:anchor="_Toc49343071" w:history="1">
        <w:r w:rsidR="001F5ACE" w:rsidRPr="000E3D2E">
          <w:rPr>
            <w:rStyle w:val="Hyperlink"/>
            <w:b/>
            <w:bCs/>
            <w:noProof/>
          </w:rPr>
          <w:t>CAPITOLUL 8. INFORMARE ȘI PUBLICITATE</w:t>
        </w:r>
        <w:r w:rsidR="001F5ACE">
          <w:rPr>
            <w:noProof/>
            <w:webHidden/>
          </w:rPr>
          <w:tab/>
        </w:r>
        <w:r w:rsidR="001F5ACE">
          <w:rPr>
            <w:noProof/>
            <w:webHidden/>
          </w:rPr>
          <w:fldChar w:fldCharType="begin"/>
        </w:r>
        <w:r w:rsidR="001F5ACE">
          <w:rPr>
            <w:noProof/>
            <w:webHidden/>
          </w:rPr>
          <w:instrText xml:space="preserve"> PAGEREF _Toc49343071 \h </w:instrText>
        </w:r>
        <w:r w:rsidR="001F5ACE">
          <w:rPr>
            <w:noProof/>
            <w:webHidden/>
          </w:rPr>
        </w:r>
        <w:r w:rsidR="001F5ACE">
          <w:rPr>
            <w:noProof/>
            <w:webHidden/>
          </w:rPr>
          <w:fldChar w:fldCharType="separate"/>
        </w:r>
        <w:r w:rsidR="001F5ACE">
          <w:rPr>
            <w:noProof/>
            <w:webHidden/>
          </w:rPr>
          <w:t>52</w:t>
        </w:r>
        <w:r w:rsidR="001F5ACE">
          <w:rPr>
            <w:noProof/>
            <w:webHidden/>
          </w:rPr>
          <w:fldChar w:fldCharType="end"/>
        </w:r>
      </w:hyperlink>
    </w:p>
    <w:p w14:paraId="209B38CD" w14:textId="38688F37" w:rsidR="001F5ACE" w:rsidRDefault="00BC75D7">
      <w:pPr>
        <w:pStyle w:val="TOC1"/>
        <w:tabs>
          <w:tab w:val="right" w:leader="dot" w:pos="9016"/>
        </w:tabs>
        <w:rPr>
          <w:rFonts w:asciiTheme="minorHAnsi" w:eastAsiaTheme="minorEastAsia" w:hAnsiTheme="minorHAnsi" w:cstheme="minorBidi"/>
          <w:noProof/>
          <w:lang w:val="en-US" w:eastAsia="en-US"/>
        </w:rPr>
      </w:pPr>
      <w:hyperlink w:anchor="_Toc49343072" w:history="1">
        <w:r w:rsidR="001F5ACE" w:rsidRPr="000E3D2E">
          <w:rPr>
            <w:rStyle w:val="Hyperlink"/>
            <w:b/>
            <w:bCs/>
            <w:noProof/>
          </w:rPr>
          <w:t>CAPITOLUL 9. GLOSAR DE TERMENI</w:t>
        </w:r>
        <w:r w:rsidR="001F5ACE">
          <w:rPr>
            <w:noProof/>
            <w:webHidden/>
          </w:rPr>
          <w:tab/>
        </w:r>
        <w:r w:rsidR="001F5ACE">
          <w:rPr>
            <w:noProof/>
            <w:webHidden/>
          </w:rPr>
          <w:fldChar w:fldCharType="begin"/>
        </w:r>
        <w:r w:rsidR="001F5ACE">
          <w:rPr>
            <w:noProof/>
            <w:webHidden/>
          </w:rPr>
          <w:instrText xml:space="preserve"> PAGEREF _Toc49343072 \h </w:instrText>
        </w:r>
        <w:r w:rsidR="001F5ACE">
          <w:rPr>
            <w:noProof/>
            <w:webHidden/>
          </w:rPr>
        </w:r>
        <w:r w:rsidR="001F5ACE">
          <w:rPr>
            <w:noProof/>
            <w:webHidden/>
          </w:rPr>
          <w:fldChar w:fldCharType="separate"/>
        </w:r>
        <w:r w:rsidR="001F5ACE">
          <w:rPr>
            <w:noProof/>
            <w:webHidden/>
          </w:rPr>
          <w:t>53</w:t>
        </w:r>
        <w:r w:rsidR="001F5ACE">
          <w:rPr>
            <w:noProof/>
            <w:webHidden/>
          </w:rPr>
          <w:fldChar w:fldCharType="end"/>
        </w:r>
      </w:hyperlink>
    </w:p>
    <w:p w14:paraId="7DDEE357" w14:textId="43A97905" w:rsidR="001F5ACE" w:rsidRDefault="00BC75D7">
      <w:pPr>
        <w:pStyle w:val="TOC1"/>
        <w:tabs>
          <w:tab w:val="right" w:leader="dot" w:pos="9016"/>
        </w:tabs>
        <w:rPr>
          <w:rFonts w:asciiTheme="minorHAnsi" w:eastAsiaTheme="minorEastAsia" w:hAnsiTheme="minorHAnsi" w:cstheme="minorBidi"/>
          <w:noProof/>
          <w:lang w:val="en-US" w:eastAsia="en-US"/>
        </w:rPr>
      </w:pPr>
      <w:hyperlink w:anchor="_Toc49343073" w:history="1">
        <w:r w:rsidR="001F5ACE" w:rsidRPr="000E3D2E">
          <w:rPr>
            <w:rStyle w:val="Hyperlink"/>
            <w:b/>
            <w:bCs/>
            <w:noProof/>
          </w:rPr>
          <w:t>CAPITOLUL 10. ANEXE</w:t>
        </w:r>
        <w:r w:rsidR="001F5ACE">
          <w:rPr>
            <w:noProof/>
            <w:webHidden/>
          </w:rPr>
          <w:tab/>
        </w:r>
        <w:r w:rsidR="001F5ACE">
          <w:rPr>
            <w:noProof/>
            <w:webHidden/>
          </w:rPr>
          <w:fldChar w:fldCharType="begin"/>
        </w:r>
        <w:r w:rsidR="001F5ACE">
          <w:rPr>
            <w:noProof/>
            <w:webHidden/>
          </w:rPr>
          <w:instrText xml:space="preserve"> PAGEREF _Toc49343073 \h </w:instrText>
        </w:r>
        <w:r w:rsidR="001F5ACE">
          <w:rPr>
            <w:noProof/>
            <w:webHidden/>
          </w:rPr>
        </w:r>
        <w:r w:rsidR="001F5ACE">
          <w:rPr>
            <w:noProof/>
            <w:webHidden/>
          </w:rPr>
          <w:fldChar w:fldCharType="separate"/>
        </w:r>
        <w:r w:rsidR="001F5ACE">
          <w:rPr>
            <w:noProof/>
            <w:webHidden/>
          </w:rPr>
          <w:t>56</w:t>
        </w:r>
        <w:r w:rsidR="001F5ACE">
          <w:rPr>
            <w:noProof/>
            <w:webHidden/>
          </w:rPr>
          <w:fldChar w:fldCharType="end"/>
        </w:r>
      </w:hyperlink>
    </w:p>
    <w:p w14:paraId="232AB7FE" w14:textId="5BD1629A" w:rsidR="006A7F26" w:rsidRPr="00A53D00" w:rsidRDefault="00844117" w:rsidP="0030218A">
      <w:pPr>
        <w:spacing w:after="0" w:line="360" w:lineRule="auto"/>
        <w:jc w:val="both"/>
        <w:rPr>
          <w:b/>
          <w:bCs/>
          <w:lang w:eastAsia="ro-RO"/>
        </w:rPr>
      </w:pPr>
      <w:r w:rsidRPr="00A53D00">
        <w:rPr>
          <w:b/>
          <w:bCs/>
          <w:lang w:eastAsia="ro-RO"/>
        </w:rPr>
        <w:fldChar w:fldCharType="end"/>
      </w:r>
    </w:p>
    <w:p w14:paraId="38E14A70" w14:textId="77777777" w:rsidR="006A7F26" w:rsidRPr="00C97A66" w:rsidRDefault="006A7F26" w:rsidP="00474353">
      <w:pPr>
        <w:spacing w:after="0" w:line="240" w:lineRule="auto"/>
        <w:jc w:val="both"/>
      </w:pPr>
    </w:p>
    <w:p w14:paraId="35F1893F" w14:textId="77777777" w:rsidR="006A7F26" w:rsidRPr="00F05F76" w:rsidRDefault="006A7F26" w:rsidP="00474353">
      <w:pPr>
        <w:spacing w:line="240" w:lineRule="auto"/>
        <w:jc w:val="both"/>
        <w:rPr>
          <w:b/>
          <w:bCs/>
          <w:sz w:val="28"/>
          <w:szCs w:val="28"/>
        </w:rPr>
      </w:pPr>
    </w:p>
    <w:p w14:paraId="0E2B1892" w14:textId="77777777" w:rsidR="006A7F26" w:rsidRPr="007E66A7" w:rsidRDefault="006A7F26" w:rsidP="00474353">
      <w:pPr>
        <w:spacing w:line="240" w:lineRule="auto"/>
        <w:jc w:val="both"/>
        <w:rPr>
          <w:b/>
          <w:bCs/>
          <w:sz w:val="28"/>
          <w:szCs w:val="28"/>
        </w:rPr>
      </w:pPr>
    </w:p>
    <w:p w14:paraId="265A54FC" w14:textId="77777777" w:rsidR="006A7F26" w:rsidRPr="007E66A7" w:rsidRDefault="0030218A" w:rsidP="00244687">
      <w:pPr>
        <w:spacing w:line="240" w:lineRule="auto"/>
        <w:jc w:val="both"/>
        <w:outlineLvl w:val="0"/>
        <w:rPr>
          <w:sz w:val="24"/>
          <w:szCs w:val="24"/>
        </w:rPr>
      </w:pPr>
      <w:r w:rsidRPr="007E66A7">
        <w:rPr>
          <w:b/>
          <w:bCs/>
          <w:sz w:val="28"/>
          <w:szCs w:val="28"/>
        </w:rPr>
        <w:br w:type="page"/>
      </w:r>
      <w:bookmarkStart w:id="1" w:name="_Toc468191559"/>
      <w:bookmarkStart w:id="2" w:name="_Toc468191643"/>
      <w:bookmarkStart w:id="3" w:name="_Toc488072252"/>
      <w:bookmarkStart w:id="4" w:name="_Toc49343038"/>
      <w:r w:rsidR="006A7F26" w:rsidRPr="007E66A7">
        <w:rPr>
          <w:b/>
          <w:bCs/>
          <w:sz w:val="28"/>
          <w:szCs w:val="28"/>
        </w:rPr>
        <w:lastRenderedPageBreak/>
        <w:t>CAPITOLUL 1. INFORMAŢII DESPRE APELUL DE PROIECTE</w:t>
      </w:r>
      <w:bookmarkEnd w:id="1"/>
      <w:bookmarkEnd w:id="2"/>
      <w:bookmarkEnd w:id="3"/>
      <w:bookmarkEnd w:id="4"/>
    </w:p>
    <w:p w14:paraId="727B0702" w14:textId="77777777" w:rsidR="00A11C2C" w:rsidRPr="007E66A7" w:rsidRDefault="00A11C2C" w:rsidP="000F0F93">
      <w:pPr>
        <w:tabs>
          <w:tab w:val="left" w:pos="0"/>
        </w:tabs>
        <w:spacing w:after="0" w:line="240" w:lineRule="auto"/>
        <w:jc w:val="both"/>
        <w:rPr>
          <w:rFonts w:ascii="Times New Roman" w:hAnsi="Times New Roman" w:cs="Times New Roman"/>
          <w:sz w:val="24"/>
          <w:szCs w:val="24"/>
        </w:rPr>
      </w:pPr>
    </w:p>
    <w:p w14:paraId="74C8D228" w14:textId="77777777" w:rsidR="000F0F93" w:rsidRPr="007E66A7" w:rsidRDefault="000F0F93" w:rsidP="00AE4A44">
      <w:pPr>
        <w:tabs>
          <w:tab w:val="left" w:pos="0"/>
        </w:tabs>
        <w:spacing w:before="120" w:after="0"/>
        <w:jc w:val="both"/>
        <w:rPr>
          <w:rFonts w:ascii="Times New Roman" w:hAnsi="Times New Roman" w:cs="Times New Roman"/>
          <w:sz w:val="24"/>
          <w:szCs w:val="24"/>
        </w:rPr>
      </w:pPr>
      <w:r w:rsidRPr="007E66A7">
        <w:rPr>
          <w:sz w:val="24"/>
          <w:szCs w:val="24"/>
        </w:rPr>
        <w:t xml:space="preserve">Prezentul ghid a fost elaborat pentru </w:t>
      </w:r>
      <w:r w:rsidR="00C552A8" w:rsidRPr="007E66A7">
        <w:rPr>
          <w:sz w:val="24"/>
          <w:szCs w:val="24"/>
        </w:rPr>
        <w:t>solicitanții</w:t>
      </w:r>
      <w:r w:rsidRPr="007E66A7">
        <w:rPr>
          <w:sz w:val="24"/>
          <w:szCs w:val="24"/>
        </w:rPr>
        <w:t xml:space="preserve"> care doresc să </w:t>
      </w:r>
      <w:r w:rsidR="00C552A8" w:rsidRPr="007E66A7">
        <w:rPr>
          <w:sz w:val="24"/>
          <w:szCs w:val="24"/>
        </w:rPr>
        <w:t>obțină</w:t>
      </w:r>
      <w:r w:rsidRPr="007E66A7">
        <w:rPr>
          <w:sz w:val="24"/>
          <w:szCs w:val="24"/>
        </w:rPr>
        <w:t xml:space="preserve"> </w:t>
      </w:r>
      <w:r w:rsidR="00C552A8" w:rsidRPr="007E66A7">
        <w:rPr>
          <w:sz w:val="24"/>
          <w:szCs w:val="24"/>
        </w:rPr>
        <w:t>finanțare</w:t>
      </w:r>
      <w:r w:rsidRPr="007E66A7">
        <w:rPr>
          <w:sz w:val="24"/>
          <w:szCs w:val="24"/>
        </w:rPr>
        <w:t xml:space="preserve"> nerambursabilă pentru proiecte aferente Axei Prioritare 2 “Tehnologia Informa</w:t>
      </w:r>
      <w:r w:rsidR="00C65910" w:rsidRPr="007E66A7">
        <w:rPr>
          <w:sz w:val="24"/>
          <w:szCs w:val="24"/>
        </w:rPr>
        <w:t>ț</w:t>
      </w:r>
      <w:r w:rsidRPr="007E66A7">
        <w:rPr>
          <w:sz w:val="24"/>
          <w:szCs w:val="24"/>
        </w:rPr>
        <w:t xml:space="preserve">iei </w:t>
      </w:r>
      <w:r w:rsidR="00C65910" w:rsidRPr="007E66A7">
        <w:rPr>
          <w:sz w:val="24"/>
          <w:szCs w:val="24"/>
        </w:rPr>
        <w:t>ș</w:t>
      </w:r>
      <w:r w:rsidRPr="007E66A7">
        <w:rPr>
          <w:sz w:val="24"/>
          <w:szCs w:val="24"/>
        </w:rPr>
        <w:t>i Comunica</w:t>
      </w:r>
      <w:r w:rsidR="00C65910" w:rsidRPr="007E66A7">
        <w:rPr>
          <w:sz w:val="24"/>
          <w:szCs w:val="24"/>
        </w:rPr>
        <w:t>ț</w:t>
      </w:r>
      <w:r w:rsidRPr="007E66A7">
        <w:rPr>
          <w:sz w:val="24"/>
          <w:szCs w:val="24"/>
        </w:rPr>
        <w:t>iilor (TIC) pentru o economie digitală competitivă”, Obiectivului Specific 2.</w:t>
      </w:r>
      <w:r w:rsidR="00EA24A5">
        <w:rPr>
          <w:sz w:val="24"/>
          <w:szCs w:val="24"/>
        </w:rPr>
        <w:t>4</w:t>
      </w:r>
      <w:r w:rsidRPr="007E66A7">
        <w:rPr>
          <w:sz w:val="24"/>
          <w:szCs w:val="24"/>
        </w:rPr>
        <w:t xml:space="preserve"> – „Cre</w:t>
      </w:r>
      <w:r w:rsidR="00C65910" w:rsidRPr="007E66A7">
        <w:rPr>
          <w:sz w:val="24"/>
          <w:szCs w:val="24"/>
        </w:rPr>
        <w:t>ș</w:t>
      </w:r>
      <w:r w:rsidRPr="007E66A7">
        <w:rPr>
          <w:sz w:val="24"/>
          <w:szCs w:val="24"/>
        </w:rPr>
        <w:t xml:space="preserve">terea </w:t>
      </w:r>
      <w:r w:rsidR="00C65910" w:rsidRPr="007E66A7">
        <w:rPr>
          <w:sz w:val="24"/>
          <w:szCs w:val="24"/>
        </w:rPr>
        <w:t xml:space="preserve">gradului de utilizare a </w:t>
      </w:r>
      <w:r w:rsidR="009A3C6B" w:rsidRPr="007E66A7">
        <w:rPr>
          <w:sz w:val="24"/>
          <w:szCs w:val="24"/>
        </w:rPr>
        <w:t>I</w:t>
      </w:r>
      <w:r w:rsidR="00C65910" w:rsidRPr="007E66A7">
        <w:rPr>
          <w:sz w:val="24"/>
          <w:szCs w:val="24"/>
        </w:rPr>
        <w:t>nternetului</w:t>
      </w:r>
      <w:r w:rsidRPr="007E66A7">
        <w:rPr>
          <w:sz w:val="24"/>
          <w:szCs w:val="24"/>
        </w:rPr>
        <w:t>”.</w:t>
      </w:r>
      <w:r w:rsidRPr="007E66A7">
        <w:rPr>
          <w:rFonts w:ascii="Times New Roman" w:hAnsi="Times New Roman" w:cs="Times New Roman"/>
          <w:sz w:val="24"/>
          <w:szCs w:val="24"/>
        </w:rPr>
        <w:t xml:space="preserve"> </w:t>
      </w:r>
      <w:bookmarkStart w:id="5" w:name="_Toc418092076"/>
    </w:p>
    <w:bookmarkEnd w:id="5"/>
    <w:p w14:paraId="5733413D" w14:textId="77777777" w:rsidR="000F0F93" w:rsidRPr="007E66A7" w:rsidRDefault="00FE6286" w:rsidP="00AE4A44">
      <w:pPr>
        <w:tabs>
          <w:tab w:val="left" w:pos="0"/>
        </w:tabs>
        <w:spacing w:before="120" w:after="0"/>
        <w:jc w:val="both"/>
        <w:rPr>
          <w:sz w:val="24"/>
          <w:szCs w:val="24"/>
        </w:rPr>
      </w:pPr>
      <w:r w:rsidRPr="007E66A7">
        <w:rPr>
          <w:sz w:val="24"/>
          <w:szCs w:val="24"/>
        </w:rPr>
        <w:t xml:space="preserve">În </w:t>
      </w:r>
      <w:r w:rsidR="00C552A8" w:rsidRPr="007E66A7">
        <w:rPr>
          <w:sz w:val="24"/>
          <w:szCs w:val="24"/>
        </w:rPr>
        <w:t>situația</w:t>
      </w:r>
      <w:r w:rsidRPr="007E66A7">
        <w:rPr>
          <w:sz w:val="24"/>
          <w:szCs w:val="24"/>
        </w:rPr>
        <w:t xml:space="preserve"> în care pe parcursul apelului de proiecte intervin modificări ale cadrului legal, acestea  vor fi direct aplicabile, fără a fi necesară modificarea ghidului. Alte modificări decât cele care rezultă din cadrul legal, de natură a afecta regulile </w:t>
      </w:r>
      <w:r w:rsidR="00C552A8" w:rsidRPr="007E66A7">
        <w:rPr>
          <w:sz w:val="24"/>
          <w:szCs w:val="24"/>
        </w:rPr>
        <w:t>și</w:t>
      </w:r>
      <w:r w:rsidRPr="007E66A7">
        <w:rPr>
          <w:sz w:val="24"/>
          <w:szCs w:val="24"/>
        </w:rPr>
        <w:t xml:space="preserve"> </w:t>
      </w:r>
      <w:r w:rsidR="00C552A8" w:rsidRPr="007E66A7">
        <w:rPr>
          <w:sz w:val="24"/>
          <w:szCs w:val="24"/>
        </w:rPr>
        <w:t>condițiile</w:t>
      </w:r>
      <w:r w:rsidRPr="007E66A7">
        <w:rPr>
          <w:sz w:val="24"/>
          <w:szCs w:val="24"/>
        </w:rPr>
        <w:t xml:space="preserve"> de </w:t>
      </w:r>
      <w:r w:rsidR="00C552A8" w:rsidRPr="007E66A7">
        <w:rPr>
          <w:sz w:val="24"/>
          <w:szCs w:val="24"/>
        </w:rPr>
        <w:t>finanțare</w:t>
      </w:r>
      <w:r w:rsidRPr="007E66A7">
        <w:rPr>
          <w:sz w:val="24"/>
          <w:szCs w:val="24"/>
        </w:rPr>
        <w:t xml:space="preserve"> stabilite prin prezentul Ghid, inclusiv prelungirea termenului de depunere/implementare, vor fi realizate prin completări sau modificări ale </w:t>
      </w:r>
      <w:r w:rsidR="00C552A8" w:rsidRPr="007E66A7">
        <w:rPr>
          <w:sz w:val="24"/>
          <w:szCs w:val="24"/>
        </w:rPr>
        <w:t>conținutului</w:t>
      </w:r>
      <w:r w:rsidRPr="007E66A7">
        <w:rPr>
          <w:sz w:val="24"/>
          <w:szCs w:val="24"/>
        </w:rPr>
        <w:t xml:space="preserve"> acestuia.</w:t>
      </w:r>
    </w:p>
    <w:p w14:paraId="645AB2F9" w14:textId="77777777" w:rsidR="006A7F26" w:rsidRPr="007E66A7" w:rsidRDefault="006A7F26" w:rsidP="00474353">
      <w:pPr>
        <w:tabs>
          <w:tab w:val="left" w:pos="0"/>
        </w:tabs>
        <w:spacing w:after="0" w:line="240" w:lineRule="auto"/>
        <w:jc w:val="both"/>
        <w:rPr>
          <w:b/>
          <w:bCs/>
          <w:sz w:val="20"/>
          <w:szCs w:val="20"/>
        </w:rPr>
      </w:pPr>
      <w:r w:rsidRPr="007E66A7">
        <w:rPr>
          <w:sz w:val="24"/>
          <w:szCs w:val="24"/>
        </w:rPr>
        <w:t xml:space="preserve"> </w:t>
      </w:r>
    </w:p>
    <w:p w14:paraId="0690F74B" w14:textId="77777777" w:rsidR="006A7F26" w:rsidRPr="007E66A7" w:rsidRDefault="006A7F26" w:rsidP="00474353">
      <w:pPr>
        <w:spacing w:before="120" w:after="120" w:line="240" w:lineRule="auto"/>
        <w:jc w:val="both"/>
        <w:rPr>
          <w:b/>
          <w:bCs/>
          <w:sz w:val="20"/>
          <w:szCs w:val="20"/>
        </w:rPr>
      </w:pPr>
    </w:p>
    <w:p w14:paraId="026B9CE4" w14:textId="77777777" w:rsidR="006A7F26" w:rsidRPr="007E66A7" w:rsidRDefault="006A7F26" w:rsidP="0062006A">
      <w:pPr>
        <w:spacing w:before="120" w:after="120" w:line="240" w:lineRule="auto"/>
        <w:jc w:val="both"/>
        <w:outlineLvl w:val="1"/>
        <w:rPr>
          <w:b/>
          <w:bCs/>
          <w:sz w:val="24"/>
          <w:szCs w:val="24"/>
        </w:rPr>
      </w:pPr>
      <w:bookmarkStart w:id="6" w:name="_Toc468191560"/>
      <w:bookmarkStart w:id="7" w:name="_Toc468191644"/>
      <w:bookmarkStart w:id="8" w:name="_Toc488072253"/>
      <w:bookmarkStart w:id="9" w:name="_Toc49343039"/>
      <w:r w:rsidRPr="007E66A7">
        <w:rPr>
          <w:b/>
          <w:bCs/>
          <w:sz w:val="24"/>
          <w:szCs w:val="24"/>
        </w:rPr>
        <w:t>1.1 Axa prioritară, prioritatea de investiții, obiectiv specific</w:t>
      </w:r>
      <w:bookmarkEnd w:id="6"/>
      <w:bookmarkEnd w:id="7"/>
      <w:bookmarkEnd w:id="8"/>
      <w:bookmarkEnd w:id="9"/>
    </w:p>
    <w:p w14:paraId="756E837C" w14:textId="77777777" w:rsidR="00AE4A44" w:rsidRPr="007E66A7" w:rsidRDefault="00AE4A44" w:rsidP="00AE4A44">
      <w:pPr>
        <w:spacing w:before="120" w:after="120"/>
        <w:jc w:val="both"/>
        <w:rPr>
          <w:b/>
          <w:bCs/>
          <w:sz w:val="24"/>
          <w:szCs w:val="24"/>
        </w:rPr>
      </w:pPr>
    </w:p>
    <w:p w14:paraId="2BB70FC8" w14:textId="77777777" w:rsidR="000F0F93" w:rsidRPr="007E66A7" w:rsidRDefault="000F0F93" w:rsidP="00AE4A44">
      <w:pPr>
        <w:spacing w:before="120" w:after="120"/>
        <w:jc w:val="both"/>
        <w:rPr>
          <w:sz w:val="24"/>
          <w:szCs w:val="24"/>
        </w:rPr>
      </w:pPr>
      <w:r w:rsidRPr="007E66A7">
        <w:rPr>
          <w:b/>
          <w:bCs/>
          <w:sz w:val="24"/>
          <w:szCs w:val="24"/>
        </w:rPr>
        <w:t>Axa Prioritară 2</w:t>
      </w:r>
      <w:r w:rsidRPr="007E66A7">
        <w:rPr>
          <w:sz w:val="24"/>
          <w:szCs w:val="24"/>
        </w:rPr>
        <w:t xml:space="preserve"> - Tehnologia </w:t>
      </w:r>
      <w:r w:rsidR="00C552A8" w:rsidRPr="007E66A7">
        <w:rPr>
          <w:sz w:val="24"/>
          <w:szCs w:val="24"/>
        </w:rPr>
        <w:t>Informației</w:t>
      </w:r>
      <w:r w:rsidRPr="007E66A7">
        <w:rPr>
          <w:sz w:val="24"/>
          <w:szCs w:val="24"/>
        </w:rPr>
        <w:t xml:space="preserve"> </w:t>
      </w:r>
      <w:r w:rsidR="00A23355">
        <w:rPr>
          <w:sz w:val="24"/>
          <w:szCs w:val="24"/>
        </w:rPr>
        <w:t>ș</w:t>
      </w:r>
      <w:r w:rsidRPr="007E66A7">
        <w:rPr>
          <w:sz w:val="24"/>
          <w:szCs w:val="24"/>
        </w:rPr>
        <w:t xml:space="preserve">i </w:t>
      </w:r>
      <w:r w:rsidR="00C552A8" w:rsidRPr="007E66A7">
        <w:rPr>
          <w:sz w:val="24"/>
          <w:szCs w:val="24"/>
        </w:rPr>
        <w:t>Comunicațiilor</w:t>
      </w:r>
      <w:r w:rsidRPr="007E66A7">
        <w:rPr>
          <w:sz w:val="24"/>
          <w:szCs w:val="24"/>
        </w:rPr>
        <w:t xml:space="preserve"> (TIC) pentru o economie digitală competitivă, denumită în continuare Axa prioritară 2 – TIC, contribuie direct la implementarea Strategiei </w:t>
      </w:r>
      <w:r w:rsidR="00C552A8" w:rsidRPr="007E66A7">
        <w:rPr>
          <w:sz w:val="24"/>
          <w:szCs w:val="24"/>
        </w:rPr>
        <w:t>Naționale</w:t>
      </w:r>
      <w:r w:rsidRPr="007E66A7">
        <w:rPr>
          <w:sz w:val="24"/>
          <w:szCs w:val="24"/>
        </w:rPr>
        <w:t xml:space="preserve"> Agenda Digitală pentru România 2014-2020.</w:t>
      </w:r>
    </w:p>
    <w:p w14:paraId="28E52D12" w14:textId="77777777" w:rsidR="000F0F93" w:rsidRPr="007E66A7" w:rsidRDefault="000F0F93" w:rsidP="00AE4A44">
      <w:pPr>
        <w:spacing w:after="0"/>
        <w:jc w:val="both"/>
        <w:rPr>
          <w:sz w:val="24"/>
          <w:szCs w:val="24"/>
        </w:rPr>
      </w:pPr>
      <w:r w:rsidRPr="007E66A7">
        <w:rPr>
          <w:b/>
          <w:bCs/>
          <w:sz w:val="24"/>
          <w:szCs w:val="24"/>
        </w:rPr>
        <w:t>Prioritatea de investiții 2c.</w:t>
      </w:r>
      <w:r w:rsidRPr="007E66A7">
        <w:rPr>
          <w:sz w:val="24"/>
          <w:szCs w:val="24"/>
        </w:rPr>
        <w:t xml:space="preserve"> Consolidarea </w:t>
      </w:r>
      <w:r w:rsidR="00C552A8" w:rsidRPr="007E66A7">
        <w:rPr>
          <w:sz w:val="24"/>
          <w:szCs w:val="24"/>
        </w:rPr>
        <w:t>aplicațiilor</w:t>
      </w:r>
      <w:r w:rsidRPr="007E66A7">
        <w:rPr>
          <w:sz w:val="24"/>
          <w:szCs w:val="24"/>
        </w:rPr>
        <w:t xml:space="preserve"> TIC pentru e-guvernare, e-</w:t>
      </w:r>
      <w:r w:rsidR="00C552A8" w:rsidRPr="007E66A7">
        <w:rPr>
          <w:sz w:val="24"/>
          <w:szCs w:val="24"/>
        </w:rPr>
        <w:t>învățare</w:t>
      </w:r>
      <w:r w:rsidRPr="007E66A7">
        <w:rPr>
          <w:sz w:val="24"/>
          <w:szCs w:val="24"/>
        </w:rPr>
        <w:t>, e-incluziune, e-cultură, e-sănătate</w:t>
      </w:r>
    </w:p>
    <w:p w14:paraId="7AFED4F7" w14:textId="77777777" w:rsidR="000F0F93" w:rsidRPr="007E66A7" w:rsidRDefault="000F0F93" w:rsidP="00AE4A44">
      <w:pPr>
        <w:spacing w:before="120" w:after="0"/>
        <w:jc w:val="both"/>
        <w:rPr>
          <w:sz w:val="24"/>
          <w:szCs w:val="24"/>
        </w:rPr>
      </w:pPr>
      <w:r w:rsidRPr="007E66A7">
        <w:rPr>
          <w:b/>
          <w:bCs/>
          <w:sz w:val="24"/>
          <w:szCs w:val="24"/>
        </w:rPr>
        <w:t xml:space="preserve">Obiectiv Specific </w:t>
      </w:r>
      <w:r w:rsidR="00AE4A44" w:rsidRPr="007E66A7">
        <w:rPr>
          <w:b/>
          <w:bCs/>
          <w:sz w:val="24"/>
          <w:szCs w:val="24"/>
        </w:rPr>
        <w:t xml:space="preserve">OS 2.4  </w:t>
      </w:r>
      <w:r w:rsidR="00AE4A44" w:rsidRPr="007E66A7">
        <w:rPr>
          <w:bCs/>
          <w:sz w:val="24"/>
          <w:szCs w:val="24"/>
        </w:rPr>
        <w:t>”</w:t>
      </w:r>
      <w:r w:rsidR="00C552A8" w:rsidRPr="007E66A7">
        <w:rPr>
          <w:bCs/>
          <w:sz w:val="24"/>
          <w:szCs w:val="24"/>
        </w:rPr>
        <w:t>Creșterea</w:t>
      </w:r>
      <w:r w:rsidR="00AE4A44" w:rsidRPr="007E66A7">
        <w:rPr>
          <w:bCs/>
          <w:sz w:val="24"/>
          <w:szCs w:val="24"/>
        </w:rPr>
        <w:t xml:space="preserve"> gradului de utilizare a Internetului</w:t>
      </w:r>
      <w:r w:rsidRPr="007E66A7">
        <w:rPr>
          <w:sz w:val="24"/>
          <w:szCs w:val="24"/>
        </w:rPr>
        <w:t>”</w:t>
      </w:r>
    </w:p>
    <w:p w14:paraId="1D3D083C" w14:textId="77777777" w:rsidR="000F0F93" w:rsidRPr="007E66A7" w:rsidRDefault="000F0F93" w:rsidP="00AE4A44">
      <w:pPr>
        <w:spacing w:before="120" w:after="0"/>
        <w:jc w:val="both"/>
        <w:rPr>
          <w:sz w:val="24"/>
          <w:szCs w:val="24"/>
        </w:rPr>
      </w:pPr>
      <w:r w:rsidRPr="007E66A7">
        <w:rPr>
          <w:sz w:val="24"/>
          <w:szCs w:val="24"/>
        </w:rPr>
        <w:t xml:space="preserve">Vor fi implementate proiecte cu </w:t>
      </w:r>
      <w:r w:rsidR="00C552A8" w:rsidRPr="007E66A7">
        <w:rPr>
          <w:sz w:val="24"/>
          <w:szCs w:val="24"/>
        </w:rPr>
        <w:t>activități</w:t>
      </w:r>
      <w:r w:rsidRPr="007E66A7">
        <w:rPr>
          <w:sz w:val="24"/>
          <w:szCs w:val="24"/>
        </w:rPr>
        <w:t xml:space="preserve"> integrate, cu impact strategic na</w:t>
      </w:r>
      <w:r w:rsidR="00AE4A44" w:rsidRPr="007E66A7">
        <w:rPr>
          <w:sz w:val="24"/>
          <w:szCs w:val="24"/>
        </w:rPr>
        <w:t>ț</w:t>
      </w:r>
      <w:r w:rsidRPr="007E66A7">
        <w:rPr>
          <w:sz w:val="24"/>
          <w:szCs w:val="24"/>
        </w:rPr>
        <w:t>ional, care vizează un grup-</w:t>
      </w:r>
      <w:r w:rsidR="00C552A8" w:rsidRPr="007E66A7">
        <w:rPr>
          <w:sz w:val="24"/>
          <w:szCs w:val="24"/>
        </w:rPr>
        <w:t>țintă</w:t>
      </w:r>
      <w:r w:rsidRPr="007E66A7">
        <w:rPr>
          <w:sz w:val="24"/>
          <w:szCs w:val="24"/>
        </w:rPr>
        <w:t xml:space="preserve"> cât mai numeros </w:t>
      </w:r>
      <w:r w:rsidR="00C552A8" w:rsidRPr="007E66A7">
        <w:rPr>
          <w:sz w:val="24"/>
          <w:szCs w:val="24"/>
        </w:rPr>
        <w:t>și</w:t>
      </w:r>
      <w:r w:rsidRPr="007E66A7">
        <w:rPr>
          <w:sz w:val="24"/>
          <w:szCs w:val="24"/>
        </w:rPr>
        <w:t xml:space="preserve"> propun </w:t>
      </w:r>
      <w:r w:rsidR="00C552A8" w:rsidRPr="007E66A7">
        <w:rPr>
          <w:sz w:val="24"/>
          <w:szCs w:val="24"/>
        </w:rPr>
        <w:t>soluții</w:t>
      </w:r>
      <w:r w:rsidRPr="007E66A7">
        <w:rPr>
          <w:sz w:val="24"/>
          <w:szCs w:val="24"/>
        </w:rPr>
        <w:t xml:space="preserve"> care sunt mai eficient </w:t>
      </w:r>
      <w:r w:rsidR="00D00F5A" w:rsidRPr="007E66A7">
        <w:rPr>
          <w:sz w:val="24"/>
          <w:szCs w:val="24"/>
        </w:rPr>
        <w:t>de</w:t>
      </w:r>
      <w:r w:rsidRPr="007E66A7">
        <w:rPr>
          <w:sz w:val="24"/>
          <w:szCs w:val="24"/>
        </w:rPr>
        <w:t xml:space="preserve"> aplicat la nivel sistemic, orizontal, la nivel național.</w:t>
      </w:r>
    </w:p>
    <w:p w14:paraId="4971AD0E" w14:textId="77777777" w:rsidR="006A7F26" w:rsidRPr="007E66A7" w:rsidRDefault="006A7F26" w:rsidP="00474353">
      <w:pPr>
        <w:spacing w:after="0" w:line="240" w:lineRule="auto"/>
        <w:jc w:val="both"/>
        <w:rPr>
          <w:sz w:val="24"/>
          <w:szCs w:val="24"/>
        </w:rPr>
      </w:pPr>
    </w:p>
    <w:p w14:paraId="08889F80" w14:textId="77777777" w:rsidR="006A7F26" w:rsidRPr="007E66A7" w:rsidRDefault="006A7F26" w:rsidP="00474353">
      <w:pPr>
        <w:spacing w:after="0" w:line="240" w:lineRule="auto"/>
        <w:jc w:val="both"/>
        <w:rPr>
          <w:sz w:val="24"/>
          <w:szCs w:val="24"/>
        </w:rPr>
      </w:pPr>
    </w:p>
    <w:p w14:paraId="7C5BB442" w14:textId="77777777" w:rsidR="006A7F26" w:rsidRPr="007E66A7" w:rsidRDefault="006A7F26" w:rsidP="0062006A">
      <w:pPr>
        <w:spacing w:after="0" w:line="240" w:lineRule="auto"/>
        <w:jc w:val="both"/>
        <w:outlineLvl w:val="1"/>
        <w:rPr>
          <w:sz w:val="24"/>
          <w:szCs w:val="24"/>
        </w:rPr>
      </w:pPr>
      <w:bookmarkStart w:id="10" w:name="_Toc468191561"/>
      <w:bookmarkStart w:id="11" w:name="_Toc468191645"/>
      <w:bookmarkStart w:id="12" w:name="_Toc488072254"/>
      <w:bookmarkStart w:id="13" w:name="_Toc49343040"/>
      <w:r w:rsidRPr="007E66A7">
        <w:rPr>
          <w:b/>
          <w:bCs/>
          <w:sz w:val="24"/>
          <w:szCs w:val="24"/>
        </w:rPr>
        <w:t>1.2 Tipul apelului de proiecte și perioada de depunere a propunerilor de proiecte</w:t>
      </w:r>
      <w:bookmarkEnd w:id="10"/>
      <w:bookmarkEnd w:id="11"/>
      <w:bookmarkEnd w:id="12"/>
      <w:bookmarkEnd w:id="13"/>
    </w:p>
    <w:p w14:paraId="651F421C" w14:textId="77777777" w:rsidR="007D6ABF" w:rsidRPr="007D6ABF" w:rsidRDefault="007D6ABF" w:rsidP="007D6ABF">
      <w:pPr>
        <w:suppressAutoHyphens w:val="0"/>
        <w:spacing w:before="120" w:after="0"/>
        <w:jc w:val="both"/>
        <w:rPr>
          <w:rFonts w:eastAsia="Times New Roman"/>
          <w:sz w:val="24"/>
          <w:szCs w:val="24"/>
          <w:lang w:eastAsia="en-US"/>
        </w:rPr>
      </w:pPr>
      <w:r w:rsidRPr="007D6ABF">
        <w:rPr>
          <w:rFonts w:eastAsia="Times New Roman"/>
          <w:sz w:val="24"/>
          <w:szCs w:val="24"/>
          <w:lang w:eastAsia="en-US"/>
        </w:rPr>
        <w:t>Tipul apelului de proiecte: competitiv.</w:t>
      </w:r>
    </w:p>
    <w:p w14:paraId="7B380901" w14:textId="77777777" w:rsidR="007D6ABF" w:rsidRPr="007D6ABF" w:rsidRDefault="007D6ABF" w:rsidP="007D6ABF">
      <w:pPr>
        <w:suppressAutoHyphens w:val="0"/>
        <w:spacing w:before="120" w:after="0"/>
        <w:jc w:val="both"/>
        <w:rPr>
          <w:rFonts w:eastAsia="Times New Roman"/>
          <w:sz w:val="24"/>
          <w:szCs w:val="24"/>
          <w:lang w:eastAsia="en-US"/>
        </w:rPr>
      </w:pPr>
      <w:r w:rsidRPr="007D6ABF">
        <w:rPr>
          <w:rFonts w:eastAsia="Times New Roman"/>
          <w:sz w:val="24"/>
          <w:szCs w:val="24"/>
          <w:lang w:eastAsia="en-US"/>
        </w:rPr>
        <w:t xml:space="preserve">Cererile de finanțare se depun prin aplicația electronică MySMIS2014, și includ toate anexele solicitate prin Ghidul Solicitantului. Modalitățile de utilizare a aplicației MySMIS2014 sunt publicate pe site-ul  </w:t>
      </w:r>
      <w:hyperlink r:id="rId8" w:history="1">
        <w:r w:rsidRPr="007D6ABF">
          <w:rPr>
            <w:rFonts w:eastAsia="Times New Roman"/>
            <w:color w:val="0000FF"/>
            <w:sz w:val="24"/>
            <w:szCs w:val="24"/>
            <w:u w:val="single"/>
            <w:lang w:eastAsia="en-US"/>
          </w:rPr>
          <w:t>https://2014.mysmis.ro</w:t>
        </w:r>
      </w:hyperlink>
      <w:r w:rsidRPr="007D6ABF">
        <w:rPr>
          <w:rFonts w:eastAsia="Times New Roman"/>
          <w:sz w:val="24"/>
          <w:szCs w:val="24"/>
          <w:lang w:eastAsia="en-US"/>
        </w:rPr>
        <w:t xml:space="preserve"> . </w:t>
      </w:r>
    </w:p>
    <w:p w14:paraId="2FBE6D97" w14:textId="77777777" w:rsidR="007D6ABF" w:rsidRPr="007D6ABF" w:rsidRDefault="007D6ABF" w:rsidP="007D6ABF">
      <w:pPr>
        <w:suppressAutoHyphens w:val="0"/>
        <w:spacing w:before="120" w:after="0"/>
        <w:jc w:val="both"/>
        <w:rPr>
          <w:rFonts w:eastAsia="Times New Roman"/>
          <w:sz w:val="24"/>
          <w:szCs w:val="24"/>
          <w:lang w:eastAsia="en-US"/>
        </w:rPr>
      </w:pPr>
      <w:r w:rsidRPr="007D6ABF">
        <w:rPr>
          <w:rFonts w:eastAsia="Times New Roman"/>
          <w:sz w:val="24"/>
          <w:szCs w:val="24"/>
          <w:lang w:eastAsia="en-US"/>
        </w:rPr>
        <w:t>Perioada pentru depunerea proiectelor este de 20 de zile calendaristice de la lansarea apelului în MySMIS.</w:t>
      </w:r>
    </w:p>
    <w:p w14:paraId="377F0802" w14:textId="77777777" w:rsidR="007D6ABF" w:rsidRPr="007D6ABF" w:rsidRDefault="007D6ABF" w:rsidP="007D6ABF">
      <w:pPr>
        <w:suppressAutoHyphens w:val="0"/>
        <w:spacing w:before="120" w:after="0"/>
        <w:jc w:val="both"/>
        <w:rPr>
          <w:rFonts w:eastAsia="Times New Roman"/>
          <w:sz w:val="24"/>
          <w:szCs w:val="24"/>
          <w:lang w:eastAsia="en-US"/>
        </w:rPr>
      </w:pPr>
      <w:r w:rsidRPr="007D6ABF">
        <w:rPr>
          <w:rFonts w:eastAsia="Times New Roman"/>
          <w:sz w:val="24"/>
          <w:szCs w:val="24"/>
          <w:lang w:eastAsia="en-US"/>
        </w:rPr>
        <w:t>Înregistrarea și transmiterea proiectelor se va putea face începând cu ora 9.00 a primei zile de înregistrare.</w:t>
      </w:r>
    </w:p>
    <w:p w14:paraId="1F62F983" w14:textId="77777777" w:rsidR="007D6ABF" w:rsidRPr="007D6ABF" w:rsidRDefault="007D6ABF" w:rsidP="007D6ABF">
      <w:pPr>
        <w:suppressAutoHyphens w:val="0"/>
        <w:spacing w:before="120" w:after="0"/>
        <w:jc w:val="both"/>
        <w:rPr>
          <w:rFonts w:eastAsia="Times New Roman"/>
          <w:sz w:val="24"/>
          <w:szCs w:val="24"/>
          <w:lang w:eastAsia="en-US"/>
        </w:rPr>
      </w:pPr>
      <w:r w:rsidRPr="007D6ABF">
        <w:rPr>
          <w:rFonts w:eastAsia="Times New Roman"/>
          <w:sz w:val="24"/>
          <w:szCs w:val="24"/>
          <w:lang w:eastAsia="en-US"/>
        </w:rPr>
        <w:t>Tipul de depunere: la termen</w:t>
      </w:r>
    </w:p>
    <w:p w14:paraId="330AE6B0" w14:textId="77777777" w:rsidR="007D6ABF" w:rsidRPr="007D6ABF" w:rsidRDefault="007D6ABF" w:rsidP="007D6ABF">
      <w:pPr>
        <w:suppressAutoHyphens w:val="0"/>
        <w:spacing w:before="120" w:after="0"/>
        <w:jc w:val="both"/>
        <w:rPr>
          <w:rFonts w:eastAsia="Times New Roman"/>
          <w:sz w:val="24"/>
          <w:szCs w:val="24"/>
          <w:lang w:eastAsia="en-US"/>
        </w:rPr>
      </w:pPr>
      <w:r w:rsidRPr="007D6ABF">
        <w:rPr>
          <w:rFonts w:eastAsia="Times New Roman"/>
          <w:sz w:val="24"/>
          <w:szCs w:val="24"/>
          <w:lang w:eastAsia="en-US"/>
        </w:rPr>
        <w:lastRenderedPageBreak/>
        <w:t>În conformitate cu prevederile Regulamentului (UE) 2016/679 al Parlamentului european și al Consiliului din 27 aprilie 2016 (GDPR) privind protecția persoanelor fizice în ceea ce privește prelucrarea datelor cu caracter personal și libera circulație a acestor date și de abrogare a Directivei 95/46/CE, datele personale ale beneficiarilor vor fi prelucrate în procesul de încărcare a informațiilor în sistemul informatic MySMIS2014 în conformitate cu prevederile GDPR.</w:t>
      </w:r>
    </w:p>
    <w:p w14:paraId="4440CE72" w14:textId="77777777" w:rsidR="007D6ABF" w:rsidRPr="007D6ABF" w:rsidRDefault="007D6ABF" w:rsidP="007D6ABF">
      <w:pPr>
        <w:suppressAutoHyphens w:val="0"/>
        <w:spacing w:after="0" w:line="240" w:lineRule="auto"/>
        <w:jc w:val="both"/>
        <w:rPr>
          <w:rFonts w:eastAsia="Times New Roman"/>
          <w:sz w:val="24"/>
          <w:szCs w:val="24"/>
          <w:lang w:eastAsia="en-US"/>
        </w:rPr>
      </w:pPr>
      <w:r w:rsidRPr="007D6ABF">
        <w:rPr>
          <w:rFonts w:eastAsia="Times New Roman"/>
          <w:sz w:val="24"/>
          <w:szCs w:val="24"/>
          <w:lang w:eastAsia="en-US"/>
        </w:rPr>
        <w:t>Depunerea cererii de finanțare reprezintă un angajament ferm privind acordul solicitantului in nume propriu, si/sau pentru interpuși cu privire la prelucrarea datelor cu caracter personal procesate în evaluarea proiectului.</w:t>
      </w:r>
    </w:p>
    <w:p w14:paraId="1BDA4EE9" w14:textId="77777777" w:rsidR="00AA2B12" w:rsidRPr="007E66A7" w:rsidRDefault="00AA2B12" w:rsidP="004B477B">
      <w:pPr>
        <w:spacing w:before="120" w:after="0" w:line="240" w:lineRule="auto"/>
        <w:jc w:val="both"/>
        <w:rPr>
          <w:sz w:val="24"/>
          <w:szCs w:val="24"/>
        </w:rPr>
      </w:pPr>
    </w:p>
    <w:p w14:paraId="2112086E" w14:textId="77777777" w:rsidR="006A7F26" w:rsidRPr="007E66A7" w:rsidRDefault="006A7F26" w:rsidP="00474353">
      <w:pPr>
        <w:spacing w:after="0" w:line="240" w:lineRule="auto"/>
        <w:jc w:val="both"/>
        <w:rPr>
          <w:sz w:val="24"/>
          <w:szCs w:val="24"/>
        </w:rPr>
      </w:pPr>
    </w:p>
    <w:p w14:paraId="4BDA17E3" w14:textId="77777777" w:rsidR="00A63632" w:rsidRDefault="006A7F26" w:rsidP="00AC47B1">
      <w:pPr>
        <w:spacing w:before="120" w:after="120" w:line="240" w:lineRule="auto"/>
        <w:jc w:val="both"/>
        <w:outlineLvl w:val="1"/>
        <w:rPr>
          <w:b/>
          <w:bCs/>
          <w:sz w:val="24"/>
          <w:szCs w:val="24"/>
        </w:rPr>
      </w:pPr>
      <w:bookmarkStart w:id="14" w:name="_Toc468191562"/>
      <w:bookmarkStart w:id="15" w:name="_Toc468191646"/>
      <w:bookmarkStart w:id="16" w:name="_Toc488072255"/>
      <w:bookmarkStart w:id="17" w:name="_Toc49343041"/>
      <w:r w:rsidRPr="001F5ACE">
        <w:rPr>
          <w:b/>
          <w:bCs/>
          <w:sz w:val="24"/>
          <w:szCs w:val="24"/>
        </w:rPr>
        <w:t xml:space="preserve">1.3 </w:t>
      </w:r>
      <w:bookmarkEnd w:id="14"/>
      <w:bookmarkEnd w:id="15"/>
      <w:bookmarkEnd w:id="16"/>
      <w:r w:rsidR="00DE27C5" w:rsidRPr="001F5ACE">
        <w:rPr>
          <w:b/>
          <w:bCs/>
          <w:sz w:val="24"/>
          <w:szCs w:val="24"/>
        </w:rPr>
        <w:t>Obiective</w:t>
      </w:r>
      <w:bookmarkEnd w:id="17"/>
    </w:p>
    <w:p w14:paraId="08D33496" w14:textId="77777777" w:rsidR="00E726B0" w:rsidRPr="000540E8" w:rsidRDefault="00E726B0" w:rsidP="00E726B0">
      <w:pPr>
        <w:pStyle w:val="Standard"/>
        <w:spacing w:before="120" w:after="0" w:line="276" w:lineRule="auto"/>
        <w:rPr>
          <w:kern w:val="0"/>
          <w:sz w:val="24"/>
          <w:szCs w:val="24"/>
          <w:lang w:val="ro-RO" w:eastAsia="en-US"/>
        </w:rPr>
      </w:pPr>
      <w:r w:rsidRPr="000540E8">
        <w:rPr>
          <w:kern w:val="0"/>
          <w:sz w:val="24"/>
          <w:szCs w:val="24"/>
          <w:lang w:val="ro-RO" w:eastAsia="en-US"/>
        </w:rPr>
        <w:t>Uniunea Europeană urmărește să își consolideze normele legate de securitatea cibernetică, pentru a combate amenințarea crescândă reprezentată de atacurile cibernetice, precum și pentru a profita de oportunitățile oferite de noua eră digitală.</w:t>
      </w:r>
    </w:p>
    <w:p w14:paraId="29951F28" w14:textId="77777777" w:rsidR="00E726B0" w:rsidRPr="000540E8" w:rsidRDefault="00E726B0" w:rsidP="00E726B0">
      <w:pPr>
        <w:pStyle w:val="Standard"/>
        <w:spacing w:before="120" w:after="0" w:line="276" w:lineRule="auto"/>
        <w:rPr>
          <w:kern w:val="0"/>
          <w:sz w:val="24"/>
          <w:szCs w:val="24"/>
          <w:lang w:val="ro-RO" w:eastAsia="en-US"/>
        </w:rPr>
      </w:pPr>
      <w:r w:rsidRPr="000540E8">
        <w:rPr>
          <w:kern w:val="0"/>
          <w:sz w:val="24"/>
          <w:szCs w:val="24"/>
          <w:lang w:val="ro-RO" w:eastAsia="en-US"/>
        </w:rPr>
        <w:t>Asigurarea unui mediu cibernetic sigur, lipsit de marile amenințări informatice, precum și existența unor responsabilități clare, privind supravegherea și controlul nivelului de securitate în spațiul cibernetic în deplină concordanță cu politicile europene, reprezintă un deziderat național, pe care România, ca stat membru al UE, nu îl poate ignora.</w:t>
      </w:r>
    </w:p>
    <w:p w14:paraId="58D91201" w14:textId="77777777" w:rsidR="00E726B0" w:rsidRPr="001F5ACE" w:rsidRDefault="00E726B0" w:rsidP="00E726B0">
      <w:pPr>
        <w:shd w:val="clear" w:color="auto" w:fill="FFFFFF"/>
        <w:suppressAutoHyphens w:val="0"/>
        <w:spacing w:before="105" w:after="0" w:line="336" w:lineRule="atLeast"/>
        <w:jc w:val="both"/>
        <w:rPr>
          <w:rFonts w:eastAsia="Times New Roman"/>
          <w:sz w:val="24"/>
          <w:szCs w:val="24"/>
          <w:lang w:eastAsia="en-US"/>
        </w:rPr>
      </w:pPr>
      <w:r w:rsidRPr="001F5ACE">
        <w:rPr>
          <w:rFonts w:eastAsia="Times New Roman"/>
          <w:sz w:val="24"/>
          <w:szCs w:val="24"/>
          <w:lang w:eastAsia="en-US"/>
        </w:rPr>
        <w:t xml:space="preserve">Prin Hotărârea CSAT nr. 16/2013 şi HG nr. 271/2013 a fost aprobată Strategia de Securitate Cibernetică a României, care stabileşte cadrul conceptual, organizatoric şi de acţiune necesar asigurării securităţii cibernetice şi care vizează protecţia infrastructurilor cibernetice în concordanţă cu noile concepte şi politici din domeniul apărării cibernetice elaborate şi adaptate la  </w:t>
      </w:r>
      <w:r w:rsidR="00C9052A">
        <w:rPr>
          <w:rFonts w:eastAsia="Times New Roman"/>
          <w:sz w:val="24"/>
          <w:szCs w:val="24"/>
          <w:lang w:eastAsia="en-US"/>
        </w:rPr>
        <w:t xml:space="preserve">normele </w:t>
      </w:r>
      <w:r w:rsidRPr="001F5ACE">
        <w:rPr>
          <w:rFonts w:eastAsia="Times New Roman"/>
          <w:sz w:val="24"/>
          <w:szCs w:val="24"/>
          <w:lang w:eastAsia="en-US"/>
        </w:rPr>
        <w:t>Uniunii Europene.</w:t>
      </w:r>
    </w:p>
    <w:p w14:paraId="1A948D5A" w14:textId="4A3CD094" w:rsidR="00E726B0" w:rsidRPr="001F5ACE" w:rsidRDefault="00E726B0" w:rsidP="00E726B0">
      <w:pPr>
        <w:shd w:val="clear" w:color="auto" w:fill="FFFFFF"/>
        <w:suppressAutoHyphens w:val="0"/>
        <w:spacing w:before="105" w:after="0" w:line="336" w:lineRule="atLeast"/>
        <w:jc w:val="both"/>
        <w:rPr>
          <w:rFonts w:eastAsia="Times New Roman"/>
          <w:sz w:val="24"/>
          <w:szCs w:val="24"/>
          <w:lang w:eastAsia="en-US"/>
        </w:rPr>
      </w:pPr>
      <w:r w:rsidRPr="001F5ACE">
        <w:rPr>
          <w:rFonts w:eastAsia="Times New Roman"/>
          <w:sz w:val="24"/>
          <w:szCs w:val="24"/>
          <w:lang w:eastAsia="en-US"/>
        </w:rPr>
        <w:t>Principalul obiectiv al Strategiei de Securitate Cibernetică a României îl reprezintă crearea unui sistem naţional integrat -Sistemul Naţional de Securitate Cibernetică (SNSC)-reprez</w:t>
      </w:r>
      <w:r w:rsidR="00C9052A">
        <w:rPr>
          <w:rFonts w:eastAsia="Times New Roman"/>
          <w:sz w:val="24"/>
          <w:szCs w:val="24"/>
          <w:lang w:eastAsia="en-US"/>
        </w:rPr>
        <w:t>entând</w:t>
      </w:r>
      <w:r w:rsidRPr="001F5ACE">
        <w:rPr>
          <w:rFonts w:eastAsia="Times New Roman"/>
          <w:sz w:val="24"/>
          <w:szCs w:val="24"/>
          <w:lang w:eastAsia="en-US"/>
        </w:rPr>
        <w:t> cadrul general de cooperare care reuneşte autorităţi şi instituţii publice, cu responsabilităţi şi capabilităţi în domeniul asigurării securității cibernetice și răspuns</w:t>
      </w:r>
      <w:r w:rsidR="00C9052A">
        <w:rPr>
          <w:rFonts w:eastAsia="Times New Roman"/>
          <w:sz w:val="24"/>
          <w:szCs w:val="24"/>
          <w:lang w:eastAsia="en-US"/>
        </w:rPr>
        <w:t>uri</w:t>
      </w:r>
      <w:r w:rsidRPr="001F5ACE">
        <w:rPr>
          <w:rFonts w:eastAsia="Times New Roman"/>
          <w:sz w:val="24"/>
          <w:szCs w:val="24"/>
          <w:lang w:eastAsia="en-US"/>
        </w:rPr>
        <w:t xml:space="preserve"> la incidente, funcționând ca un mecanism unitar de relaţionare şi cooperare interinstituţională care are rolul de a superviza implementarea coerentă a tuturor măsurilor de prevenire şi reacţie la atacurile cibernetice împotriva instituţiilor publice sau a companiilor private</w:t>
      </w:r>
      <w:r w:rsidR="00C9052A">
        <w:rPr>
          <w:rFonts w:eastAsia="Times New Roman"/>
          <w:sz w:val="24"/>
          <w:szCs w:val="24"/>
          <w:lang w:eastAsia="en-US"/>
        </w:rPr>
        <w:t>.</w:t>
      </w:r>
    </w:p>
    <w:p w14:paraId="4FFF7921" w14:textId="77777777" w:rsidR="00E726B0" w:rsidRPr="001F5ACE" w:rsidRDefault="00E726B0" w:rsidP="00E726B0">
      <w:pPr>
        <w:shd w:val="clear" w:color="auto" w:fill="FFFFFF"/>
        <w:suppressAutoHyphens w:val="0"/>
        <w:spacing w:before="105" w:after="0" w:line="336" w:lineRule="atLeast"/>
        <w:jc w:val="both"/>
        <w:rPr>
          <w:rFonts w:eastAsia="Times New Roman"/>
          <w:sz w:val="24"/>
          <w:szCs w:val="24"/>
          <w:lang w:eastAsia="en-US"/>
        </w:rPr>
      </w:pPr>
      <w:r w:rsidRPr="001F5ACE">
        <w:rPr>
          <w:rFonts w:eastAsia="Times New Roman"/>
          <w:sz w:val="24"/>
          <w:szCs w:val="24"/>
          <w:lang w:eastAsia="en-US"/>
        </w:rPr>
        <w:t> Strategia de Securitate Cibernetică a României prevede, de asemenea, dezvoltarea entităţilor de tip CERT (structuri specializate în înţelesul art. 2 lit. a. din Hotărârea Guvernului nr. 494/2011).</w:t>
      </w:r>
    </w:p>
    <w:p w14:paraId="16D6D31D" w14:textId="77777777" w:rsidR="00F64F25" w:rsidRPr="001F5ACE" w:rsidRDefault="00F64F25" w:rsidP="00F64F25">
      <w:pPr>
        <w:shd w:val="clear" w:color="auto" w:fill="FFFFFF"/>
        <w:suppressAutoHyphens w:val="0"/>
        <w:spacing w:before="105" w:after="0" w:line="336" w:lineRule="atLeast"/>
        <w:jc w:val="both"/>
        <w:rPr>
          <w:rFonts w:eastAsia="Times New Roman"/>
          <w:sz w:val="24"/>
          <w:szCs w:val="24"/>
          <w:lang w:eastAsia="en-US"/>
        </w:rPr>
      </w:pPr>
      <w:r w:rsidRPr="001F5ACE">
        <w:rPr>
          <w:rFonts w:eastAsia="Times New Roman"/>
          <w:sz w:val="24"/>
          <w:szCs w:val="24"/>
          <w:lang w:eastAsia="en-US"/>
        </w:rPr>
        <w:t>Sistemul Naţional de Alertă Cibernetică (SNAC) reprezintă principalul mijloc destinat prevenirii şi contracarării activităţilor de natură să afecteze securitatea cibernetică. SNAC instituie Nivelurile de Alertă Cibernetică (NAC), pe baza evaluării procesului de Management al Riscurilor la adresa securităţii cibernetice a României.</w:t>
      </w:r>
    </w:p>
    <w:p w14:paraId="4A6DB722" w14:textId="77777777" w:rsidR="007E5C8C" w:rsidRPr="001F5ACE" w:rsidRDefault="00F64F25" w:rsidP="00E726B0">
      <w:pPr>
        <w:shd w:val="clear" w:color="auto" w:fill="FFFFFF"/>
        <w:suppressAutoHyphens w:val="0"/>
        <w:spacing w:before="105" w:after="0" w:line="336" w:lineRule="atLeast"/>
        <w:jc w:val="both"/>
        <w:rPr>
          <w:rFonts w:eastAsia="Times New Roman"/>
          <w:sz w:val="24"/>
          <w:szCs w:val="24"/>
          <w:lang w:eastAsia="en-US"/>
        </w:rPr>
      </w:pPr>
      <w:r w:rsidRPr="001F5ACE">
        <w:rPr>
          <w:rFonts w:eastAsia="Times New Roman"/>
          <w:sz w:val="24"/>
          <w:szCs w:val="24"/>
          <w:lang w:eastAsia="en-US"/>
        </w:rPr>
        <w:lastRenderedPageBreak/>
        <w:t>SNSC include autorităţile publice cu competenţe în materie (Serviciul Român de Informaţii, Ministerul Apărării Naţionale, Ministerul Afacerilor Interne, Ministerul Afacerilor Externe, , Serviciul de Telecomunicaţii Speciale, Serviciul de Informaţii Externe, Serviciul de Protecţie şi Pază, Oficiul Registrului Naţional pentru Informaţii Secrete de Stat precum şi Secretarul Consiliului Suprem de Apărare a Ţării), actori din mediul asociativ neguvernamental, profesional şi de afaceri</w:t>
      </w:r>
    </w:p>
    <w:p w14:paraId="6E1764A5" w14:textId="77777777" w:rsidR="00E726B0" w:rsidRPr="001F5ACE" w:rsidRDefault="00E726B0" w:rsidP="00E726B0">
      <w:pPr>
        <w:shd w:val="clear" w:color="auto" w:fill="FFFFFF"/>
        <w:suppressAutoHyphens w:val="0"/>
        <w:spacing w:before="105" w:after="0" w:line="336" w:lineRule="atLeast"/>
        <w:jc w:val="both"/>
        <w:rPr>
          <w:rFonts w:eastAsia="Times New Roman"/>
          <w:sz w:val="24"/>
          <w:szCs w:val="24"/>
          <w:lang w:eastAsia="en-US"/>
        </w:rPr>
      </w:pPr>
      <w:r w:rsidRPr="001F5ACE">
        <w:rPr>
          <w:rFonts w:eastAsia="Times New Roman"/>
          <w:sz w:val="24"/>
          <w:szCs w:val="24"/>
          <w:lang w:eastAsia="en-US"/>
        </w:rPr>
        <w:t>Prin intrarea în vigoare la 1 ianuarie 2019 a legii nr. 362/2018 prin care este transpusă,în totalitate, Directiva (UE) 2016/1148 a Parlamentului European şi Consiliului din 6 iulie 2016 privind asigurarea unui nivel comun ridicat de securitate a reţelelor şi sistemelor informatice, s-a</w:t>
      </w:r>
      <w:r w:rsidR="00C9052A">
        <w:rPr>
          <w:rFonts w:eastAsia="Times New Roman"/>
          <w:sz w:val="24"/>
          <w:szCs w:val="24"/>
          <w:lang w:eastAsia="en-US"/>
        </w:rPr>
        <w:t>u</w:t>
      </w:r>
      <w:r w:rsidRPr="001F5ACE">
        <w:rPr>
          <w:rFonts w:eastAsia="Times New Roman"/>
          <w:sz w:val="24"/>
          <w:szCs w:val="24"/>
          <w:lang w:eastAsia="en-US"/>
        </w:rPr>
        <w:t xml:space="preserve"> stabilit cadrul juridic și instituțional, măsurile și mecanismele necesare în vederea asigurării unui nivel comun ridicat de securitate a rețelelor și sistemelor informatice și a stimulării cooperării în domeniu</w:t>
      </w:r>
    </w:p>
    <w:p w14:paraId="127D1138" w14:textId="77777777" w:rsidR="00E726B0" w:rsidRPr="001F5ACE" w:rsidRDefault="00E726B0" w:rsidP="00E726B0">
      <w:pPr>
        <w:shd w:val="clear" w:color="auto" w:fill="FFFFFF"/>
        <w:suppressAutoHyphens w:val="0"/>
        <w:spacing w:before="105" w:after="0" w:line="336" w:lineRule="atLeast"/>
        <w:jc w:val="both"/>
        <w:rPr>
          <w:rFonts w:eastAsia="Times New Roman"/>
          <w:sz w:val="24"/>
          <w:szCs w:val="24"/>
          <w:lang w:eastAsia="en-US"/>
        </w:rPr>
      </w:pPr>
      <w:r w:rsidRPr="001F5ACE">
        <w:rPr>
          <w:rFonts w:eastAsia="Times New Roman"/>
          <w:sz w:val="24"/>
          <w:szCs w:val="24"/>
          <w:lang w:eastAsia="en-US"/>
        </w:rPr>
        <w:t>Noile reglementări legislative vizează asigurarea securității rețelelor și sistemelor informatice ce deservesc activități vitale pentru economie și societate, precum infrastructură digitală, energie, transport, sănătate etc.. Mai exact, este stabilit mecanismul de prevenţie, detecţie şi reacţie în cazul unor incidente de securitate cibernetică, astfel încât impactul asupra economiei şi populaţiei să fie minim - fiind adresat protectiei sistemelor informatice  a operatorilor economici (publici sau privați) din două categorii mari: Operatorii de servicii esențiale  si Furnizorii de servicii digitale .</w:t>
      </w:r>
    </w:p>
    <w:p w14:paraId="630A4DCF" w14:textId="77777777" w:rsidR="00E726B0" w:rsidRPr="001F5ACE" w:rsidRDefault="00E726B0" w:rsidP="00E726B0">
      <w:pPr>
        <w:shd w:val="clear" w:color="auto" w:fill="FFFFFF"/>
        <w:suppressAutoHyphens w:val="0"/>
        <w:spacing w:before="105" w:after="0" w:line="336" w:lineRule="atLeast"/>
        <w:jc w:val="both"/>
        <w:rPr>
          <w:rFonts w:eastAsia="Times New Roman"/>
          <w:sz w:val="24"/>
          <w:szCs w:val="24"/>
          <w:lang w:eastAsia="en-US"/>
        </w:rPr>
      </w:pPr>
      <w:r w:rsidRPr="001F5ACE">
        <w:rPr>
          <w:rFonts w:eastAsia="Times New Roman"/>
          <w:sz w:val="24"/>
          <w:szCs w:val="24"/>
          <w:lang w:eastAsia="en-US"/>
        </w:rPr>
        <w:t>În mod complementar, dezvoltarea capacității de management al riscului în privința securității cibernetice și de reacție la incidente cibernetice implică consolidarea la nivelul autorităților publice de tip CERT a potențialului pentru cunoaștere, prevenire, contracarare si  răspuns la incidente de securitate cibernetică, care pot să apară în zonele lor de responsabilitate ca urmare a unei ameninţări probabile sau în curs de desfăşurare  si care pot afecta securitatea cibernetică a reţelelor şi sistemelor informatice proprii.</w:t>
      </w:r>
    </w:p>
    <w:p w14:paraId="1D57EE72" w14:textId="77777777" w:rsidR="00E726B0" w:rsidRPr="001F5ACE" w:rsidRDefault="00E726B0" w:rsidP="00E726B0">
      <w:pPr>
        <w:shd w:val="clear" w:color="auto" w:fill="FFFFFF"/>
        <w:suppressAutoHyphens w:val="0"/>
        <w:spacing w:before="105" w:after="0" w:line="336" w:lineRule="atLeast"/>
        <w:jc w:val="both"/>
        <w:rPr>
          <w:rFonts w:eastAsia="Times New Roman"/>
          <w:sz w:val="24"/>
          <w:szCs w:val="24"/>
          <w:lang w:eastAsia="en-US"/>
        </w:rPr>
      </w:pPr>
    </w:p>
    <w:p w14:paraId="516342A3" w14:textId="77777777" w:rsidR="00E726B0" w:rsidRPr="007E66A7" w:rsidRDefault="00E726B0" w:rsidP="00E726B0">
      <w:pPr>
        <w:spacing w:before="120" w:after="0"/>
        <w:jc w:val="both"/>
        <w:rPr>
          <w:b/>
          <w:sz w:val="24"/>
          <w:szCs w:val="24"/>
        </w:rPr>
      </w:pPr>
      <w:r w:rsidRPr="007E66A7">
        <w:rPr>
          <w:b/>
          <w:sz w:val="24"/>
          <w:szCs w:val="24"/>
        </w:rPr>
        <w:t>Intervențiile POC includ:</w:t>
      </w:r>
    </w:p>
    <w:p w14:paraId="68003C08" w14:textId="77777777" w:rsidR="00E726B0" w:rsidRPr="00E726B0" w:rsidRDefault="00E726B0" w:rsidP="00E726B0">
      <w:pPr>
        <w:shd w:val="clear" w:color="auto" w:fill="FFFFFF"/>
        <w:suppressAutoHyphens w:val="0"/>
        <w:spacing w:before="105" w:after="0" w:line="336" w:lineRule="atLeast"/>
        <w:jc w:val="both"/>
        <w:rPr>
          <w:rFonts w:ascii="Arial" w:eastAsia="Times New Roman" w:hAnsi="Arial" w:cs="Arial"/>
          <w:color w:val="565656"/>
          <w:sz w:val="18"/>
          <w:szCs w:val="18"/>
          <w:lang w:val="en-US" w:eastAsia="en-US"/>
        </w:rPr>
      </w:pPr>
    </w:p>
    <w:p w14:paraId="6C0BF06C" w14:textId="73FB20D4" w:rsidR="00E726B0" w:rsidRPr="001F5ACE" w:rsidRDefault="001F5ACE" w:rsidP="00E726B0">
      <w:pPr>
        <w:shd w:val="clear" w:color="auto" w:fill="FFFFFF"/>
        <w:suppressAutoHyphens w:val="0"/>
        <w:spacing w:before="105" w:after="0" w:line="336" w:lineRule="atLeast"/>
        <w:jc w:val="both"/>
        <w:rPr>
          <w:rFonts w:eastAsia="Times New Roman"/>
          <w:sz w:val="24"/>
          <w:szCs w:val="24"/>
          <w:lang w:eastAsia="en-US"/>
        </w:rPr>
      </w:pPr>
      <w:r>
        <w:rPr>
          <w:rFonts w:eastAsia="Times New Roman"/>
          <w:sz w:val="24"/>
          <w:szCs w:val="24"/>
          <w:lang w:eastAsia="en-US"/>
        </w:rPr>
        <w:t>F</w:t>
      </w:r>
      <w:r w:rsidR="00E726B0" w:rsidRPr="001F5ACE">
        <w:rPr>
          <w:rFonts w:eastAsia="Times New Roman"/>
          <w:sz w:val="24"/>
          <w:szCs w:val="24"/>
          <w:lang w:eastAsia="en-US"/>
        </w:rPr>
        <w:t>inantare</w:t>
      </w:r>
      <w:r>
        <w:rPr>
          <w:rFonts w:eastAsia="Times New Roman"/>
          <w:sz w:val="24"/>
          <w:szCs w:val="24"/>
          <w:lang w:eastAsia="en-US"/>
        </w:rPr>
        <w:t>a</w:t>
      </w:r>
      <w:r w:rsidR="00E726B0" w:rsidRPr="001F5ACE">
        <w:rPr>
          <w:rFonts w:eastAsia="Times New Roman"/>
          <w:sz w:val="24"/>
          <w:szCs w:val="24"/>
          <w:lang w:eastAsia="en-US"/>
        </w:rPr>
        <w:t xml:space="preserve"> pentru  dezvoltarea infrastructurii și a capacității de gestionare a riscurilor în domeniul securității cibernetice și de reacție la incidente cibernetice prin:</w:t>
      </w:r>
    </w:p>
    <w:p w14:paraId="21134032" w14:textId="77777777" w:rsidR="00E726B0" w:rsidRPr="001F5ACE" w:rsidRDefault="00E726B0" w:rsidP="00E726B0">
      <w:pPr>
        <w:spacing w:before="120" w:after="0" w:line="252" w:lineRule="auto"/>
        <w:ind w:left="708"/>
        <w:jc w:val="both"/>
        <w:textAlignment w:val="baseline"/>
        <w:rPr>
          <w:rFonts w:eastAsia="Times New Roman"/>
          <w:sz w:val="24"/>
          <w:szCs w:val="24"/>
          <w:lang w:eastAsia="en-US"/>
        </w:rPr>
      </w:pPr>
      <w:r w:rsidRPr="001F5ACE">
        <w:rPr>
          <w:rFonts w:eastAsia="Times New Roman"/>
          <w:sz w:val="24"/>
          <w:szCs w:val="24"/>
          <w:lang w:eastAsia="en-US"/>
        </w:rPr>
        <w:t>• Dezvoltarea entităților CERT în sectorul public și privat</w:t>
      </w:r>
    </w:p>
    <w:p w14:paraId="7A92736F" w14:textId="77777777" w:rsidR="00E726B0" w:rsidRPr="001F5ACE" w:rsidRDefault="00E726B0" w:rsidP="00E726B0">
      <w:pPr>
        <w:spacing w:before="120" w:after="0" w:line="252" w:lineRule="auto"/>
        <w:ind w:left="708"/>
        <w:jc w:val="both"/>
        <w:textAlignment w:val="baseline"/>
        <w:rPr>
          <w:rFonts w:eastAsia="Times New Roman"/>
          <w:sz w:val="24"/>
          <w:szCs w:val="24"/>
          <w:lang w:eastAsia="en-US"/>
        </w:rPr>
      </w:pPr>
      <w:r w:rsidRPr="001F5ACE">
        <w:rPr>
          <w:rFonts w:eastAsia="Times New Roman"/>
          <w:sz w:val="24"/>
          <w:szCs w:val="24"/>
          <w:lang w:eastAsia="en-US"/>
        </w:rPr>
        <w:t>• Constituirea și operaționalizarea sistemului de securitate cibernetică națională</w:t>
      </w:r>
    </w:p>
    <w:p w14:paraId="5F636F25" w14:textId="77777777" w:rsidR="00E726B0" w:rsidRPr="001F5ACE" w:rsidRDefault="00E726B0" w:rsidP="00E726B0">
      <w:pPr>
        <w:spacing w:before="120" w:after="0" w:line="252" w:lineRule="auto"/>
        <w:ind w:left="708"/>
        <w:jc w:val="both"/>
        <w:textAlignment w:val="baseline"/>
        <w:rPr>
          <w:rFonts w:eastAsia="Times New Roman"/>
          <w:sz w:val="24"/>
          <w:szCs w:val="24"/>
          <w:lang w:eastAsia="en-US"/>
        </w:rPr>
      </w:pPr>
      <w:r w:rsidRPr="001F5ACE">
        <w:rPr>
          <w:rFonts w:eastAsia="Times New Roman"/>
          <w:sz w:val="24"/>
          <w:szCs w:val="24"/>
          <w:lang w:eastAsia="en-US"/>
        </w:rPr>
        <w:t>• Dezvoltarea infrastructurii cibernetice existente</w:t>
      </w:r>
    </w:p>
    <w:p w14:paraId="04ABC82B" w14:textId="77777777" w:rsidR="00E726B0" w:rsidRPr="001F5ACE" w:rsidRDefault="00E726B0" w:rsidP="00E726B0">
      <w:pPr>
        <w:spacing w:before="120" w:after="0" w:line="252" w:lineRule="auto"/>
        <w:ind w:left="708"/>
        <w:jc w:val="both"/>
        <w:textAlignment w:val="baseline"/>
        <w:rPr>
          <w:rFonts w:eastAsia="Times New Roman"/>
          <w:sz w:val="24"/>
          <w:szCs w:val="24"/>
          <w:lang w:eastAsia="en-US"/>
        </w:rPr>
      </w:pPr>
      <w:r w:rsidRPr="001F5ACE">
        <w:rPr>
          <w:rFonts w:eastAsia="Times New Roman"/>
          <w:sz w:val="24"/>
          <w:szCs w:val="24"/>
          <w:lang w:eastAsia="en-US"/>
        </w:rPr>
        <w:t>• Dezvoltarea de aplicații destinate asigurării securității cibernetice a infrastructurilor cibernetice de interes național</w:t>
      </w:r>
    </w:p>
    <w:p w14:paraId="4D2AD869" w14:textId="77777777" w:rsidR="00E726B0" w:rsidRPr="001F5ACE" w:rsidRDefault="00E726B0" w:rsidP="00E726B0">
      <w:pPr>
        <w:spacing w:before="120" w:after="0" w:line="252" w:lineRule="auto"/>
        <w:ind w:left="708"/>
        <w:jc w:val="both"/>
        <w:textAlignment w:val="baseline"/>
        <w:rPr>
          <w:rFonts w:eastAsia="Times New Roman"/>
          <w:sz w:val="24"/>
          <w:szCs w:val="24"/>
          <w:lang w:eastAsia="en-US"/>
        </w:rPr>
      </w:pPr>
      <w:r w:rsidRPr="001F5ACE">
        <w:rPr>
          <w:rFonts w:eastAsia="Times New Roman"/>
          <w:sz w:val="24"/>
          <w:szCs w:val="24"/>
          <w:lang w:eastAsia="en-US"/>
        </w:rPr>
        <w:t>• Dezvoltarea de instrumente software destinate identificării vulnerabilităților la nivel de software și firmware</w:t>
      </w:r>
    </w:p>
    <w:p w14:paraId="7FBD1639" w14:textId="77777777" w:rsidR="00E726B0" w:rsidRPr="001F5ACE" w:rsidRDefault="00E726B0" w:rsidP="00E726B0">
      <w:pPr>
        <w:spacing w:before="120" w:after="0" w:line="252" w:lineRule="auto"/>
        <w:ind w:left="708"/>
        <w:jc w:val="both"/>
        <w:textAlignment w:val="baseline"/>
        <w:rPr>
          <w:rFonts w:eastAsia="Times New Roman"/>
          <w:sz w:val="24"/>
          <w:szCs w:val="24"/>
          <w:lang w:eastAsia="en-US"/>
        </w:rPr>
      </w:pPr>
      <w:r w:rsidRPr="001F5ACE">
        <w:rPr>
          <w:rFonts w:eastAsia="Times New Roman"/>
          <w:sz w:val="24"/>
          <w:szCs w:val="24"/>
          <w:lang w:eastAsia="en-US"/>
        </w:rPr>
        <w:lastRenderedPageBreak/>
        <w:t>• Crearea cadrului necesar realizării de audituri de Securitate</w:t>
      </w:r>
    </w:p>
    <w:p w14:paraId="140A7FFF" w14:textId="77777777" w:rsidR="00E726B0" w:rsidRDefault="00E726B0" w:rsidP="00E726B0">
      <w:pPr>
        <w:spacing w:before="120" w:after="0" w:line="252" w:lineRule="auto"/>
        <w:ind w:left="708"/>
        <w:jc w:val="both"/>
        <w:textAlignment w:val="baseline"/>
        <w:rPr>
          <w:rFonts w:ascii="Arial" w:eastAsia="Times New Roman" w:hAnsi="Arial" w:cs="Arial"/>
          <w:color w:val="565656"/>
          <w:sz w:val="18"/>
          <w:szCs w:val="18"/>
          <w:lang w:val="en-US" w:eastAsia="en-US"/>
        </w:rPr>
      </w:pPr>
    </w:p>
    <w:p w14:paraId="71DD13B4" w14:textId="77777777" w:rsidR="00E726B0" w:rsidRPr="007E66A7" w:rsidRDefault="00E726B0" w:rsidP="00E726B0">
      <w:pPr>
        <w:pStyle w:val="Standard"/>
        <w:spacing w:after="120" w:line="276" w:lineRule="auto"/>
        <w:rPr>
          <w:b/>
          <w:bCs/>
          <w:kern w:val="0"/>
          <w:sz w:val="24"/>
          <w:szCs w:val="24"/>
          <w:lang w:val="ro-RO" w:eastAsia="en-US"/>
        </w:rPr>
      </w:pPr>
      <w:r w:rsidRPr="007E66A7">
        <w:rPr>
          <w:b/>
          <w:bCs/>
          <w:kern w:val="0"/>
          <w:sz w:val="24"/>
          <w:szCs w:val="24"/>
          <w:lang w:val="ro-RO" w:eastAsia="en-US"/>
        </w:rPr>
        <w:t>Atingerea rezultatelor</w:t>
      </w:r>
    </w:p>
    <w:p w14:paraId="4949D7D3" w14:textId="77777777" w:rsidR="00E726B0" w:rsidRPr="001F5ACE" w:rsidRDefault="00E726B0" w:rsidP="00E726B0">
      <w:pPr>
        <w:spacing w:before="120" w:after="0" w:line="252" w:lineRule="auto"/>
        <w:jc w:val="both"/>
        <w:textAlignment w:val="baseline"/>
        <w:rPr>
          <w:rFonts w:eastAsia="Times New Roman"/>
          <w:sz w:val="24"/>
          <w:szCs w:val="24"/>
          <w:lang w:eastAsia="en-US"/>
        </w:rPr>
      </w:pPr>
      <w:r w:rsidRPr="001F5ACE">
        <w:rPr>
          <w:rFonts w:eastAsia="Times New Roman"/>
          <w:sz w:val="24"/>
          <w:szCs w:val="24"/>
          <w:lang w:eastAsia="en-US"/>
        </w:rPr>
        <w:t>În prezent, se află în derulare proiectele:</w:t>
      </w:r>
    </w:p>
    <w:p w14:paraId="30E9A82C" w14:textId="77777777" w:rsidR="00E726B0" w:rsidRPr="001F5ACE" w:rsidRDefault="00E726B0" w:rsidP="00E726B0">
      <w:pPr>
        <w:spacing w:before="120" w:after="0" w:line="252" w:lineRule="auto"/>
        <w:ind w:left="708"/>
        <w:jc w:val="both"/>
        <w:textAlignment w:val="baseline"/>
        <w:rPr>
          <w:rFonts w:eastAsia="Times New Roman"/>
          <w:i/>
          <w:iCs/>
          <w:sz w:val="24"/>
          <w:szCs w:val="24"/>
          <w:lang w:eastAsia="en-US"/>
        </w:rPr>
      </w:pPr>
      <w:r w:rsidRPr="001F5ACE">
        <w:rPr>
          <w:rFonts w:eastAsia="Times New Roman"/>
          <w:i/>
          <w:iCs/>
          <w:sz w:val="24"/>
          <w:szCs w:val="24"/>
          <w:lang w:eastAsia="en-US"/>
        </w:rPr>
        <w:t xml:space="preserve"> „Sistem național de protecție a infrastructurilor IT&amp;C de interes național împotriva amenințărilor provenite din spațiul cibernetic” </w:t>
      </w:r>
    </w:p>
    <w:p w14:paraId="0EE576C1" w14:textId="77777777" w:rsidR="00E726B0" w:rsidRPr="001F5ACE" w:rsidRDefault="00E726B0" w:rsidP="00E726B0">
      <w:pPr>
        <w:spacing w:before="120" w:after="0" w:line="252" w:lineRule="auto"/>
        <w:ind w:left="708"/>
        <w:jc w:val="both"/>
        <w:textAlignment w:val="baseline"/>
        <w:rPr>
          <w:rFonts w:eastAsia="Times New Roman"/>
          <w:i/>
          <w:iCs/>
          <w:sz w:val="24"/>
          <w:szCs w:val="24"/>
          <w:lang w:eastAsia="en-US"/>
        </w:rPr>
      </w:pPr>
      <w:r w:rsidRPr="001F5ACE">
        <w:rPr>
          <w:rFonts w:eastAsia="Times New Roman"/>
          <w:i/>
          <w:iCs/>
          <w:sz w:val="24"/>
          <w:szCs w:val="24"/>
          <w:lang w:eastAsia="en-US"/>
        </w:rPr>
        <w:t xml:space="preserve">„Actualizarea și dezvoltarea sistemului național de protecție a infrastructurilor IT&amp;C cu valențe critice pentru securitatea națională împotriva amenințărilor provenite din spațiul cibernetic” </w:t>
      </w:r>
    </w:p>
    <w:p w14:paraId="14098AA1" w14:textId="77777777" w:rsidR="00E726B0" w:rsidRPr="001F5ACE" w:rsidRDefault="00E726B0" w:rsidP="00E726B0">
      <w:pPr>
        <w:spacing w:before="120" w:after="0" w:line="252" w:lineRule="auto"/>
        <w:ind w:left="708"/>
        <w:jc w:val="both"/>
        <w:textAlignment w:val="baseline"/>
        <w:rPr>
          <w:rFonts w:eastAsia="Times New Roman"/>
          <w:i/>
          <w:iCs/>
          <w:sz w:val="24"/>
          <w:szCs w:val="24"/>
          <w:lang w:eastAsia="en-US"/>
        </w:rPr>
      </w:pPr>
      <w:r w:rsidRPr="001F5ACE">
        <w:rPr>
          <w:rFonts w:eastAsia="Times New Roman"/>
          <w:i/>
          <w:iCs/>
          <w:sz w:val="24"/>
          <w:szCs w:val="24"/>
          <w:lang w:eastAsia="en-US"/>
        </w:rPr>
        <w:t>„Sistem de alertă timpurie și informare în timp real – RO-SAT”</w:t>
      </w:r>
    </w:p>
    <w:p w14:paraId="4D180506" w14:textId="77777777" w:rsidR="00E726B0" w:rsidRDefault="00E726B0" w:rsidP="00E726B0">
      <w:pPr>
        <w:shd w:val="clear" w:color="auto" w:fill="FFFFFF"/>
        <w:suppressAutoHyphens w:val="0"/>
        <w:spacing w:before="105" w:after="0" w:line="336" w:lineRule="atLeast"/>
        <w:jc w:val="both"/>
        <w:rPr>
          <w:rFonts w:eastAsia="Times New Roman"/>
          <w:sz w:val="24"/>
          <w:szCs w:val="24"/>
          <w:lang w:eastAsia="en-US"/>
        </w:rPr>
      </w:pPr>
      <w:r w:rsidRPr="001F5ACE">
        <w:rPr>
          <w:rFonts w:eastAsia="Times New Roman"/>
          <w:sz w:val="24"/>
          <w:szCs w:val="24"/>
          <w:lang w:eastAsia="en-US"/>
        </w:rPr>
        <w:t>prin care sunt finantate actiuni de  dezvoltare și consolidare a capabilităților naționale de prevenire, identificare, analiză și reacție la incidentele de securitate cibernetică  constând în  finantarea de sisteme informatice, aplicații aferente, rețele și servicii de comunicații electronice, prin implementarea de soluții tehnice de protejare acestora și constituirea și operaționalizarea sistemului de securitate cibernetică națională, cu adresabilitate catre Operatorii de servicii esențiale  si Furnizorii de servicii digitale .</w:t>
      </w:r>
    </w:p>
    <w:p w14:paraId="2D859C69" w14:textId="77777777" w:rsidR="000540E8" w:rsidRPr="001F5ACE" w:rsidRDefault="000540E8" w:rsidP="00E726B0">
      <w:pPr>
        <w:shd w:val="clear" w:color="auto" w:fill="FFFFFF"/>
        <w:suppressAutoHyphens w:val="0"/>
        <w:spacing w:before="105" w:after="0" w:line="336" w:lineRule="atLeast"/>
        <w:jc w:val="both"/>
        <w:rPr>
          <w:rFonts w:eastAsia="Times New Roman"/>
          <w:sz w:val="24"/>
          <w:szCs w:val="24"/>
          <w:lang w:eastAsia="en-US"/>
        </w:rPr>
      </w:pPr>
    </w:p>
    <w:p w14:paraId="639A4971" w14:textId="1DE519C2" w:rsidR="00A41D38" w:rsidRPr="001F5ACE" w:rsidRDefault="00E726B0" w:rsidP="001F5ACE">
      <w:pPr>
        <w:spacing w:after="0" w:line="240" w:lineRule="auto"/>
        <w:jc w:val="both"/>
        <w:rPr>
          <w:rFonts w:eastAsia="Times New Roman"/>
          <w:sz w:val="24"/>
          <w:szCs w:val="24"/>
          <w:lang w:eastAsia="en-US"/>
        </w:rPr>
      </w:pPr>
      <w:r>
        <w:rPr>
          <w:rFonts w:eastAsia="Times New Roman"/>
          <w:sz w:val="24"/>
          <w:szCs w:val="24"/>
          <w:lang w:eastAsia="en-US"/>
        </w:rPr>
        <w:t>E</w:t>
      </w:r>
      <w:r w:rsidR="00EA24A5" w:rsidRPr="0048435F">
        <w:rPr>
          <w:rFonts w:eastAsia="Times New Roman"/>
          <w:sz w:val="24"/>
          <w:szCs w:val="24"/>
          <w:lang w:eastAsia="en-US"/>
        </w:rPr>
        <w:t xml:space="preserve">ste necesară continuarea investițiilor pentru a </w:t>
      </w:r>
      <w:r w:rsidR="00CB0624" w:rsidRPr="001F5ACE">
        <w:rPr>
          <w:rFonts w:eastAsia="Times New Roman"/>
          <w:sz w:val="24"/>
          <w:szCs w:val="24"/>
          <w:lang w:eastAsia="en-US"/>
        </w:rPr>
        <w:t>răspunde incidentelor de securitate cibernetică care afectează funcţionarea sistemelor informatice proprii </w:t>
      </w:r>
      <w:r w:rsidR="00CB0624">
        <w:rPr>
          <w:rFonts w:eastAsia="Times New Roman"/>
          <w:sz w:val="24"/>
          <w:szCs w:val="24"/>
          <w:lang w:eastAsia="en-US"/>
        </w:rPr>
        <w:t>detinute de beneficiarii definiti la Cap.</w:t>
      </w:r>
      <w:r w:rsidR="006C414D">
        <w:rPr>
          <w:rFonts w:eastAsia="Times New Roman"/>
          <w:sz w:val="24"/>
          <w:szCs w:val="24"/>
          <w:lang w:eastAsia="en-US"/>
        </w:rPr>
        <w:t xml:space="preserve"> 1.5 </w:t>
      </w:r>
      <w:r w:rsidR="009619C7" w:rsidRPr="004F3119">
        <w:rPr>
          <w:rFonts w:eastAsia="Times New Roman"/>
          <w:sz w:val="24"/>
          <w:szCs w:val="24"/>
          <w:lang w:eastAsia="en-US"/>
        </w:rPr>
        <w:t xml:space="preserve">prin stabilirea unor obligații ce revin </w:t>
      </w:r>
      <w:r w:rsidR="00101F92">
        <w:rPr>
          <w:rFonts w:eastAsia="Times New Roman"/>
          <w:sz w:val="24"/>
          <w:szCs w:val="24"/>
          <w:lang w:eastAsia="en-US"/>
        </w:rPr>
        <w:t xml:space="preserve">entitatilor CERT din </w:t>
      </w:r>
      <w:r w:rsidR="00101F92" w:rsidRPr="001F5ACE">
        <w:rPr>
          <w:rFonts w:eastAsia="Times New Roman"/>
          <w:sz w:val="24"/>
          <w:szCs w:val="24"/>
          <w:lang w:eastAsia="en-US"/>
        </w:rPr>
        <w:t>cadrul acestora, in scopul cresterii nivelului de securitate cibernetica in contextul noilor amenintari si riscuri de securitate.</w:t>
      </w:r>
    </w:p>
    <w:p w14:paraId="31005E60" w14:textId="77777777" w:rsidR="00101F92" w:rsidRPr="001F5ACE" w:rsidRDefault="00101F92" w:rsidP="00474353">
      <w:pPr>
        <w:spacing w:after="0" w:line="240" w:lineRule="auto"/>
        <w:ind w:left="708"/>
        <w:jc w:val="both"/>
        <w:rPr>
          <w:rFonts w:eastAsia="Times New Roman"/>
          <w:sz w:val="24"/>
          <w:szCs w:val="24"/>
          <w:lang w:eastAsia="en-US"/>
        </w:rPr>
      </w:pPr>
    </w:p>
    <w:p w14:paraId="6EF76A63" w14:textId="1E9B918A" w:rsidR="008D468C" w:rsidRPr="007E66A7" w:rsidRDefault="008D468C" w:rsidP="008D468C">
      <w:pPr>
        <w:autoSpaceDE w:val="0"/>
        <w:autoSpaceDN w:val="0"/>
        <w:adjustRightInd w:val="0"/>
        <w:spacing w:before="120" w:after="0"/>
        <w:jc w:val="both"/>
        <w:rPr>
          <w:sz w:val="24"/>
          <w:szCs w:val="24"/>
        </w:rPr>
      </w:pPr>
      <w:r w:rsidRPr="007E66A7">
        <w:rPr>
          <w:b/>
          <w:sz w:val="24"/>
          <w:szCs w:val="24"/>
          <w:u w:val="single"/>
        </w:rPr>
        <w:t>Obiectiv</w:t>
      </w:r>
      <w:r w:rsidR="00101F92">
        <w:rPr>
          <w:b/>
          <w:sz w:val="24"/>
          <w:szCs w:val="24"/>
          <w:u w:val="single"/>
        </w:rPr>
        <w:t>e</w:t>
      </w:r>
      <w:r>
        <w:rPr>
          <w:b/>
          <w:sz w:val="24"/>
          <w:szCs w:val="24"/>
          <w:u w:val="single"/>
        </w:rPr>
        <w:t xml:space="preserve"> general</w:t>
      </w:r>
      <w:r w:rsidR="00101F92">
        <w:rPr>
          <w:b/>
          <w:sz w:val="24"/>
          <w:szCs w:val="24"/>
          <w:u w:val="single"/>
        </w:rPr>
        <w:t>e</w:t>
      </w:r>
    </w:p>
    <w:p w14:paraId="24B955B3" w14:textId="509DF97C" w:rsidR="00A41D38" w:rsidRPr="00DE5DB4" w:rsidRDefault="00DE5DB4" w:rsidP="00474353">
      <w:pPr>
        <w:spacing w:after="0" w:line="240" w:lineRule="auto"/>
        <w:jc w:val="both"/>
        <w:rPr>
          <w:bCs/>
          <w:sz w:val="24"/>
          <w:szCs w:val="24"/>
        </w:rPr>
      </w:pPr>
      <w:r w:rsidRPr="00DE5DB4">
        <w:rPr>
          <w:bCs/>
          <w:sz w:val="24"/>
          <w:szCs w:val="24"/>
        </w:rPr>
        <w:t>Dezvoltarea</w:t>
      </w:r>
      <w:r w:rsidR="00AF31B6">
        <w:rPr>
          <w:bCs/>
          <w:sz w:val="24"/>
          <w:szCs w:val="24"/>
        </w:rPr>
        <w:t>/</w:t>
      </w:r>
      <w:r w:rsidRPr="00DE5DB4">
        <w:rPr>
          <w:bCs/>
          <w:sz w:val="24"/>
          <w:szCs w:val="24"/>
        </w:rPr>
        <w:t>consolidarea</w:t>
      </w:r>
      <w:r w:rsidR="00AF31B6">
        <w:rPr>
          <w:bCs/>
          <w:sz w:val="24"/>
          <w:szCs w:val="24"/>
        </w:rPr>
        <w:t xml:space="preserve">/eficientizarea </w:t>
      </w:r>
      <w:r w:rsidRPr="00DE5DB4">
        <w:rPr>
          <w:bCs/>
          <w:sz w:val="24"/>
          <w:szCs w:val="24"/>
        </w:rPr>
        <w:t xml:space="preserve"> capabilităților  de prevenire, identificare, analiză și reacție la incidentele de securitate cibernetică</w:t>
      </w:r>
      <w:r w:rsidR="00AF31B6">
        <w:rPr>
          <w:bCs/>
          <w:sz w:val="24"/>
          <w:szCs w:val="24"/>
        </w:rPr>
        <w:t xml:space="preserve"> pentru asigurarea securitatii infrastructurilor IT&amp;C proprii</w:t>
      </w:r>
    </w:p>
    <w:p w14:paraId="75196B19" w14:textId="77777777" w:rsidR="00DE5DB4" w:rsidRPr="007E66A7" w:rsidRDefault="00DE5DB4" w:rsidP="00474353">
      <w:pPr>
        <w:spacing w:after="0" w:line="240" w:lineRule="auto"/>
        <w:jc w:val="both"/>
        <w:rPr>
          <w:b/>
          <w:bCs/>
          <w:sz w:val="24"/>
          <w:szCs w:val="24"/>
        </w:rPr>
      </w:pPr>
    </w:p>
    <w:p w14:paraId="6B2E8B53" w14:textId="77777777" w:rsidR="00421921" w:rsidRPr="007E66A7" w:rsidRDefault="00421921" w:rsidP="00421921">
      <w:pPr>
        <w:autoSpaceDE w:val="0"/>
        <w:autoSpaceDN w:val="0"/>
        <w:adjustRightInd w:val="0"/>
        <w:spacing w:before="120" w:after="0"/>
        <w:jc w:val="both"/>
        <w:rPr>
          <w:sz w:val="24"/>
          <w:szCs w:val="24"/>
        </w:rPr>
      </w:pPr>
      <w:r w:rsidRPr="007E66A7">
        <w:rPr>
          <w:b/>
          <w:sz w:val="24"/>
          <w:szCs w:val="24"/>
          <w:u w:val="single"/>
        </w:rPr>
        <w:t>Obiectiv</w:t>
      </w:r>
      <w:r w:rsidR="00492951">
        <w:rPr>
          <w:b/>
          <w:sz w:val="24"/>
          <w:szCs w:val="24"/>
          <w:u w:val="single"/>
        </w:rPr>
        <w:t xml:space="preserve">e </w:t>
      </w:r>
      <w:r w:rsidRPr="007E66A7">
        <w:rPr>
          <w:b/>
          <w:sz w:val="24"/>
          <w:szCs w:val="24"/>
          <w:u w:val="single"/>
        </w:rPr>
        <w:t>specific</w:t>
      </w:r>
      <w:r w:rsidR="00492951">
        <w:rPr>
          <w:b/>
          <w:sz w:val="24"/>
          <w:szCs w:val="24"/>
          <w:u w:val="single"/>
        </w:rPr>
        <w:t>e</w:t>
      </w:r>
    </w:p>
    <w:p w14:paraId="73A3E90F" w14:textId="561B727F" w:rsidR="001C2938" w:rsidRPr="001C2938" w:rsidRDefault="001C2938" w:rsidP="00111812">
      <w:pPr>
        <w:tabs>
          <w:tab w:val="left" w:pos="1080"/>
        </w:tabs>
        <w:suppressAutoHyphens w:val="0"/>
        <w:autoSpaceDE w:val="0"/>
        <w:autoSpaceDN w:val="0"/>
        <w:adjustRightInd w:val="0"/>
        <w:spacing w:after="0"/>
        <w:ind w:left="706"/>
        <w:jc w:val="both"/>
        <w:rPr>
          <w:bCs/>
          <w:sz w:val="24"/>
          <w:szCs w:val="24"/>
        </w:rPr>
      </w:pPr>
      <w:r w:rsidRPr="001C2938">
        <w:rPr>
          <w:bCs/>
          <w:sz w:val="24"/>
          <w:szCs w:val="24"/>
        </w:rPr>
        <w:t>1.</w:t>
      </w:r>
      <w:r w:rsidRPr="001C2938">
        <w:rPr>
          <w:bCs/>
          <w:sz w:val="24"/>
          <w:szCs w:val="24"/>
        </w:rPr>
        <w:tab/>
        <w:t xml:space="preserve">Identificarea premiselor de producere a incidentelor cibernetice și/sau de lansare a unor atacuri asupra infrastructurilor cibernetice ce asigură funcționalități </w:t>
      </w:r>
      <w:r w:rsidR="00AF31B6">
        <w:rPr>
          <w:bCs/>
          <w:sz w:val="24"/>
          <w:szCs w:val="24"/>
        </w:rPr>
        <w:t xml:space="preserve">ale sistemelor IT&amp;C </w:t>
      </w:r>
      <w:r w:rsidR="00BB5AE7">
        <w:rPr>
          <w:bCs/>
          <w:sz w:val="24"/>
          <w:szCs w:val="24"/>
        </w:rPr>
        <w:t>detinute</w:t>
      </w:r>
    </w:p>
    <w:p w14:paraId="7230D2AA" w14:textId="0EE3B298" w:rsidR="001C2938" w:rsidRPr="001C2938" w:rsidRDefault="001C2938" w:rsidP="00111812">
      <w:pPr>
        <w:tabs>
          <w:tab w:val="left" w:pos="1080"/>
        </w:tabs>
        <w:suppressAutoHyphens w:val="0"/>
        <w:autoSpaceDE w:val="0"/>
        <w:autoSpaceDN w:val="0"/>
        <w:adjustRightInd w:val="0"/>
        <w:spacing w:after="0"/>
        <w:ind w:left="706"/>
        <w:jc w:val="both"/>
        <w:rPr>
          <w:bCs/>
          <w:sz w:val="24"/>
          <w:szCs w:val="24"/>
        </w:rPr>
      </w:pPr>
      <w:r w:rsidRPr="001C2938">
        <w:rPr>
          <w:bCs/>
          <w:sz w:val="24"/>
          <w:szCs w:val="24"/>
        </w:rPr>
        <w:t>2.</w:t>
      </w:r>
      <w:r w:rsidRPr="001C2938">
        <w:rPr>
          <w:bCs/>
          <w:sz w:val="24"/>
          <w:szCs w:val="24"/>
        </w:rPr>
        <w:tab/>
        <w:t xml:space="preserve">Dezvoltarea unui sistem </w:t>
      </w:r>
      <w:r w:rsidR="00BB5AE7">
        <w:rPr>
          <w:bCs/>
          <w:sz w:val="24"/>
          <w:szCs w:val="24"/>
        </w:rPr>
        <w:t xml:space="preserve">intern </w:t>
      </w:r>
      <w:r w:rsidRPr="001C2938">
        <w:rPr>
          <w:bCs/>
          <w:sz w:val="24"/>
          <w:szCs w:val="24"/>
        </w:rPr>
        <w:t xml:space="preserve">de avertizare în timp real </w:t>
      </w:r>
      <w:r w:rsidR="00BB5AE7">
        <w:rPr>
          <w:bCs/>
          <w:sz w:val="24"/>
          <w:szCs w:val="24"/>
        </w:rPr>
        <w:t xml:space="preserve">a </w:t>
      </w:r>
      <w:r w:rsidRPr="001C2938">
        <w:rPr>
          <w:bCs/>
          <w:sz w:val="24"/>
          <w:szCs w:val="24"/>
        </w:rPr>
        <w:t>atacuri</w:t>
      </w:r>
      <w:r w:rsidR="00BB5AE7">
        <w:rPr>
          <w:bCs/>
          <w:sz w:val="24"/>
          <w:szCs w:val="24"/>
        </w:rPr>
        <w:t>lor</w:t>
      </w:r>
      <w:r w:rsidRPr="001C2938">
        <w:rPr>
          <w:bCs/>
          <w:sz w:val="24"/>
          <w:szCs w:val="24"/>
        </w:rPr>
        <w:t xml:space="preserve"> cibernetice </w:t>
      </w:r>
      <w:r w:rsidR="00B56D3A">
        <w:rPr>
          <w:bCs/>
          <w:sz w:val="24"/>
          <w:szCs w:val="24"/>
        </w:rPr>
        <w:t xml:space="preserve">asupra infrastructurilor IT&amp;C </w:t>
      </w:r>
      <w:r w:rsidRPr="001C2938">
        <w:rPr>
          <w:bCs/>
          <w:sz w:val="24"/>
          <w:szCs w:val="24"/>
        </w:rPr>
        <w:t xml:space="preserve"> </w:t>
      </w:r>
    </w:p>
    <w:p w14:paraId="109FF92F" w14:textId="480875B0" w:rsidR="001C2938" w:rsidRPr="001C2938" w:rsidRDefault="001C2938" w:rsidP="00111812">
      <w:pPr>
        <w:tabs>
          <w:tab w:val="left" w:pos="1080"/>
        </w:tabs>
        <w:suppressAutoHyphens w:val="0"/>
        <w:autoSpaceDE w:val="0"/>
        <w:autoSpaceDN w:val="0"/>
        <w:adjustRightInd w:val="0"/>
        <w:spacing w:after="0"/>
        <w:ind w:left="706"/>
        <w:jc w:val="both"/>
        <w:rPr>
          <w:bCs/>
          <w:sz w:val="24"/>
          <w:szCs w:val="24"/>
        </w:rPr>
      </w:pPr>
      <w:r w:rsidRPr="001C2938">
        <w:rPr>
          <w:bCs/>
          <w:sz w:val="24"/>
          <w:szCs w:val="24"/>
        </w:rPr>
        <w:t>4.</w:t>
      </w:r>
      <w:r w:rsidRPr="001C2938">
        <w:rPr>
          <w:bCs/>
          <w:sz w:val="24"/>
          <w:szCs w:val="24"/>
        </w:rPr>
        <w:tab/>
        <w:t>Îmbunătățirea capabilităților naționale de cunoaștere, prevenire și contracarare a vulnerabilităților</w:t>
      </w:r>
      <w:r w:rsidR="00B56D3A">
        <w:rPr>
          <w:bCs/>
          <w:sz w:val="24"/>
          <w:szCs w:val="24"/>
        </w:rPr>
        <w:t xml:space="preserve"> software si hardware existente in infrastructura cibernetica , prin intermediul unor instrumente/aplicatii specifice</w:t>
      </w:r>
      <w:r w:rsidRPr="001C2938">
        <w:rPr>
          <w:bCs/>
          <w:sz w:val="24"/>
          <w:szCs w:val="24"/>
        </w:rPr>
        <w:t xml:space="preserve"> </w:t>
      </w:r>
    </w:p>
    <w:p w14:paraId="642743F5" w14:textId="4E95391E" w:rsidR="001C2938" w:rsidRPr="001C2938" w:rsidRDefault="001C2938" w:rsidP="00111812">
      <w:pPr>
        <w:tabs>
          <w:tab w:val="left" w:pos="1080"/>
        </w:tabs>
        <w:suppressAutoHyphens w:val="0"/>
        <w:autoSpaceDE w:val="0"/>
        <w:autoSpaceDN w:val="0"/>
        <w:adjustRightInd w:val="0"/>
        <w:spacing w:after="0"/>
        <w:ind w:left="706"/>
        <w:jc w:val="both"/>
        <w:rPr>
          <w:bCs/>
          <w:sz w:val="24"/>
          <w:szCs w:val="24"/>
        </w:rPr>
      </w:pPr>
      <w:r w:rsidRPr="001C2938">
        <w:rPr>
          <w:bCs/>
          <w:sz w:val="24"/>
          <w:szCs w:val="24"/>
        </w:rPr>
        <w:t>5.</w:t>
      </w:r>
      <w:r w:rsidRPr="001C2938">
        <w:rPr>
          <w:bCs/>
          <w:sz w:val="24"/>
          <w:szCs w:val="24"/>
        </w:rPr>
        <w:tab/>
        <w:t xml:space="preserve">Constituirea unui sistem de management al riscurilor cibernetice și evaluare automată a nivelului de securitate cibernetică a infrastructurilor cibernetice conectate </w:t>
      </w:r>
      <w:r w:rsidRPr="001C2938">
        <w:rPr>
          <w:bCs/>
          <w:sz w:val="24"/>
          <w:szCs w:val="24"/>
        </w:rPr>
        <w:lastRenderedPageBreak/>
        <w:t>la internet</w:t>
      </w:r>
      <w:r w:rsidR="00852F44">
        <w:rPr>
          <w:bCs/>
          <w:sz w:val="24"/>
          <w:szCs w:val="24"/>
        </w:rPr>
        <w:t xml:space="preserve">/infrastructura proprie </w:t>
      </w:r>
      <w:r w:rsidRPr="001C2938">
        <w:rPr>
          <w:bCs/>
          <w:sz w:val="24"/>
          <w:szCs w:val="24"/>
        </w:rPr>
        <w:t>ce asigură funcționalități ori servicii a</w:t>
      </w:r>
      <w:r w:rsidR="00852F44">
        <w:rPr>
          <w:bCs/>
          <w:sz w:val="24"/>
          <w:szCs w:val="24"/>
        </w:rPr>
        <w:t>le sistemelor IT&amp;C proprii.</w:t>
      </w:r>
    </w:p>
    <w:p w14:paraId="5166FD92" w14:textId="4DBD19BA" w:rsidR="001C2938" w:rsidRPr="001C2938" w:rsidRDefault="001C2938" w:rsidP="00111812">
      <w:pPr>
        <w:tabs>
          <w:tab w:val="left" w:pos="1080"/>
        </w:tabs>
        <w:suppressAutoHyphens w:val="0"/>
        <w:autoSpaceDE w:val="0"/>
        <w:autoSpaceDN w:val="0"/>
        <w:adjustRightInd w:val="0"/>
        <w:spacing w:after="0"/>
        <w:ind w:left="706"/>
        <w:jc w:val="both"/>
        <w:rPr>
          <w:bCs/>
          <w:sz w:val="24"/>
          <w:szCs w:val="24"/>
        </w:rPr>
      </w:pPr>
      <w:r w:rsidRPr="001C2938">
        <w:rPr>
          <w:bCs/>
          <w:sz w:val="24"/>
          <w:szCs w:val="24"/>
        </w:rPr>
        <w:t>6.</w:t>
      </w:r>
      <w:r w:rsidRPr="001C2938">
        <w:rPr>
          <w:bCs/>
          <w:sz w:val="24"/>
          <w:szCs w:val="24"/>
        </w:rPr>
        <w:tab/>
        <w:t xml:space="preserve">Îmbunătățirea capabilităților </w:t>
      </w:r>
      <w:r w:rsidR="00852F44">
        <w:rPr>
          <w:bCs/>
          <w:sz w:val="24"/>
          <w:szCs w:val="24"/>
        </w:rPr>
        <w:t xml:space="preserve">entitatilor </w:t>
      </w:r>
      <w:r w:rsidRPr="001C2938">
        <w:rPr>
          <w:bCs/>
          <w:sz w:val="24"/>
          <w:szCs w:val="24"/>
        </w:rPr>
        <w:t>CER</w:t>
      </w:r>
      <w:r w:rsidR="00852F44">
        <w:rPr>
          <w:bCs/>
          <w:sz w:val="24"/>
          <w:szCs w:val="24"/>
        </w:rPr>
        <w:t xml:space="preserve">T din structura autoritatilor administratiei publice </w:t>
      </w:r>
      <w:r w:rsidRPr="001C2938">
        <w:rPr>
          <w:bCs/>
          <w:sz w:val="24"/>
          <w:szCs w:val="24"/>
        </w:rPr>
        <w:t>de prevenire, identificare, analiză și răspuns la incidentele cibernetice;</w:t>
      </w:r>
    </w:p>
    <w:p w14:paraId="56B701C2" w14:textId="77777777" w:rsidR="00BD3F24" w:rsidRPr="007E66A7" w:rsidRDefault="00BD3F24" w:rsidP="0086409E">
      <w:pPr>
        <w:suppressAutoHyphens w:val="0"/>
        <w:autoSpaceDE w:val="0"/>
        <w:autoSpaceDN w:val="0"/>
        <w:adjustRightInd w:val="0"/>
        <w:spacing w:after="0" w:line="240" w:lineRule="auto"/>
        <w:jc w:val="both"/>
        <w:rPr>
          <w:rFonts w:ascii="TimesNewRomanPSMT" w:eastAsia="Times New Roman" w:hAnsi="TimesNewRomanPSMT" w:cs="TimesNewRomanPSMT"/>
          <w:sz w:val="24"/>
          <w:szCs w:val="24"/>
          <w:lang w:eastAsia="en-US"/>
        </w:rPr>
      </w:pPr>
      <w:bookmarkStart w:id="18" w:name="_Hlk507154868"/>
    </w:p>
    <w:p w14:paraId="45CB5DB2" w14:textId="77777777" w:rsidR="00BD3F24" w:rsidRPr="007E66A7" w:rsidRDefault="00BD3F24" w:rsidP="00D369B1">
      <w:pPr>
        <w:suppressAutoHyphens w:val="0"/>
        <w:autoSpaceDE w:val="0"/>
        <w:autoSpaceDN w:val="0"/>
        <w:adjustRightInd w:val="0"/>
        <w:spacing w:after="0" w:line="240" w:lineRule="auto"/>
        <w:rPr>
          <w:bCs/>
          <w:sz w:val="24"/>
          <w:szCs w:val="24"/>
        </w:rPr>
      </w:pPr>
    </w:p>
    <w:bookmarkEnd w:id="18"/>
    <w:p w14:paraId="4C9FDCD1" w14:textId="77777777" w:rsidR="004C3C6C" w:rsidRPr="00933ADD" w:rsidRDefault="004C3C6C" w:rsidP="004C3C6C">
      <w:pPr>
        <w:tabs>
          <w:tab w:val="left" w:pos="1080"/>
        </w:tabs>
        <w:suppressAutoHyphens w:val="0"/>
        <w:autoSpaceDE w:val="0"/>
        <w:autoSpaceDN w:val="0"/>
        <w:adjustRightInd w:val="0"/>
        <w:spacing w:before="120" w:after="0"/>
        <w:ind w:left="1081"/>
        <w:jc w:val="both"/>
        <w:rPr>
          <w:bCs/>
          <w:sz w:val="24"/>
          <w:szCs w:val="24"/>
        </w:rPr>
      </w:pPr>
    </w:p>
    <w:tbl>
      <w:tblPr>
        <w:tblW w:w="0" w:type="auto"/>
        <w:tblInd w:w="-10" w:type="dxa"/>
        <w:tblLayout w:type="fixed"/>
        <w:tblLook w:val="0000" w:firstRow="0" w:lastRow="0" w:firstColumn="0" w:lastColumn="0" w:noHBand="0" w:noVBand="0"/>
      </w:tblPr>
      <w:tblGrid>
        <w:gridCol w:w="1668"/>
        <w:gridCol w:w="7923"/>
      </w:tblGrid>
      <w:tr w:rsidR="006A7F26" w:rsidRPr="00933ADD" w14:paraId="462FBEF6" w14:textId="77777777">
        <w:trPr>
          <w:trHeight w:val="2632"/>
        </w:trPr>
        <w:tc>
          <w:tcPr>
            <w:tcW w:w="1668" w:type="dxa"/>
            <w:tcBorders>
              <w:top w:val="single" w:sz="4" w:space="0" w:color="000000"/>
              <w:left w:val="single" w:sz="4" w:space="0" w:color="000000"/>
              <w:bottom w:val="single" w:sz="4" w:space="0" w:color="000000"/>
            </w:tcBorders>
            <w:shd w:val="clear" w:color="auto" w:fill="auto"/>
            <w:vAlign w:val="center"/>
          </w:tcPr>
          <w:p w14:paraId="2BE71093" w14:textId="77777777" w:rsidR="006A7F26" w:rsidRPr="00933ADD" w:rsidRDefault="006A7F26" w:rsidP="009751D6">
            <w:pPr>
              <w:autoSpaceDE w:val="0"/>
              <w:spacing w:after="0" w:line="240" w:lineRule="auto"/>
              <w:jc w:val="center"/>
              <w:rPr>
                <w:sz w:val="24"/>
                <w:szCs w:val="24"/>
              </w:rPr>
            </w:pPr>
            <w:r w:rsidRPr="00933ADD">
              <w:rPr>
                <w:b/>
                <w:bCs/>
                <w:i/>
                <w:iCs/>
                <w:sz w:val="24"/>
                <w:szCs w:val="24"/>
              </w:rPr>
              <w:t>ATENŢIE!</w:t>
            </w:r>
          </w:p>
        </w:tc>
        <w:tc>
          <w:tcPr>
            <w:tcW w:w="792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73984A" w14:textId="77777777" w:rsidR="006A7F26" w:rsidRPr="00933ADD" w:rsidRDefault="006A7F26" w:rsidP="001E09B5">
            <w:pPr>
              <w:autoSpaceDE w:val="0"/>
              <w:spacing w:after="0" w:line="240" w:lineRule="auto"/>
              <w:jc w:val="both"/>
              <w:rPr>
                <w:sz w:val="24"/>
                <w:szCs w:val="24"/>
              </w:rPr>
            </w:pPr>
            <w:r w:rsidRPr="00933ADD">
              <w:rPr>
                <w:sz w:val="24"/>
                <w:szCs w:val="24"/>
              </w:rPr>
              <w:t xml:space="preserve">În scopul asigurării unei </w:t>
            </w:r>
            <w:r w:rsidR="00625957" w:rsidRPr="00933ADD">
              <w:rPr>
                <w:sz w:val="24"/>
                <w:szCs w:val="24"/>
              </w:rPr>
              <w:t>identități</w:t>
            </w:r>
            <w:r w:rsidRPr="00933ADD">
              <w:rPr>
                <w:sz w:val="24"/>
                <w:szCs w:val="24"/>
              </w:rPr>
              <w:t xml:space="preserve"> vizuale armonioase </w:t>
            </w:r>
            <w:r w:rsidR="00625957" w:rsidRPr="00933ADD">
              <w:rPr>
                <w:sz w:val="24"/>
                <w:szCs w:val="24"/>
              </w:rPr>
              <w:t>și</w:t>
            </w:r>
            <w:r w:rsidRPr="00933ADD">
              <w:rPr>
                <w:sz w:val="24"/>
                <w:szCs w:val="24"/>
              </w:rPr>
              <w:t xml:space="preserve"> pentru respectarea unitară a regulilor privind vizibilitatea, beneficiarii vor trebui să aplice cel </w:t>
            </w:r>
            <w:r w:rsidR="00625957" w:rsidRPr="00933ADD">
              <w:rPr>
                <w:sz w:val="24"/>
                <w:szCs w:val="24"/>
              </w:rPr>
              <w:t>puțin</w:t>
            </w:r>
            <w:r w:rsidRPr="00933ADD">
              <w:rPr>
                <w:sz w:val="24"/>
                <w:szCs w:val="24"/>
              </w:rPr>
              <w:t xml:space="preserve"> măsurile minime obligatorii din cadrul Manualului de Identitate Vizuală pentru Instrumente Structurale 2014-2020 (care poate fi accesat la adresa </w:t>
            </w:r>
            <w:hyperlink r:id="rId9" w:history="1">
              <w:r w:rsidR="00624802" w:rsidRPr="00933ADD">
                <w:rPr>
                  <w:rStyle w:val="Hyperlink"/>
                  <w:sz w:val="24"/>
                  <w:szCs w:val="24"/>
                </w:rPr>
                <w:t>www.fonduri-ue.ro/transparenta/comunicare</w:t>
              </w:r>
            </w:hyperlink>
            <w:r w:rsidRPr="00933ADD">
              <w:rPr>
                <w:sz w:val="24"/>
                <w:szCs w:val="24"/>
              </w:rPr>
              <w:t xml:space="preserve">). </w:t>
            </w:r>
          </w:p>
          <w:p w14:paraId="1FA63443" w14:textId="77777777" w:rsidR="0057224F" w:rsidRPr="00933ADD" w:rsidRDefault="00625957" w:rsidP="001E09B5">
            <w:pPr>
              <w:autoSpaceDE w:val="0"/>
              <w:spacing w:after="0" w:line="240" w:lineRule="auto"/>
              <w:jc w:val="both"/>
              <w:rPr>
                <w:sz w:val="24"/>
                <w:szCs w:val="24"/>
              </w:rPr>
            </w:pPr>
            <w:r w:rsidRPr="00933ADD">
              <w:rPr>
                <w:sz w:val="24"/>
                <w:szCs w:val="24"/>
              </w:rPr>
              <w:t>Activitățile</w:t>
            </w:r>
            <w:r w:rsidR="006A7F26" w:rsidRPr="00933ADD">
              <w:rPr>
                <w:sz w:val="24"/>
                <w:szCs w:val="24"/>
              </w:rPr>
              <w:t xml:space="preserve"> de comunicare vor fi adaptate din punct de vedere al valorii, </w:t>
            </w:r>
            <w:r w:rsidRPr="00933ADD">
              <w:rPr>
                <w:sz w:val="24"/>
                <w:szCs w:val="24"/>
              </w:rPr>
              <w:t>frecvenței</w:t>
            </w:r>
            <w:r w:rsidR="006A7F26" w:rsidRPr="00933ADD">
              <w:rPr>
                <w:sz w:val="24"/>
                <w:szCs w:val="24"/>
              </w:rPr>
              <w:t xml:space="preserve"> </w:t>
            </w:r>
            <w:r w:rsidRPr="00933ADD">
              <w:rPr>
                <w:sz w:val="24"/>
                <w:szCs w:val="24"/>
              </w:rPr>
              <w:t>și</w:t>
            </w:r>
            <w:r w:rsidR="006A7F26" w:rsidRPr="00933ADD">
              <w:rPr>
                <w:sz w:val="24"/>
                <w:szCs w:val="24"/>
              </w:rPr>
              <w:t xml:space="preserve"> </w:t>
            </w:r>
            <w:r w:rsidRPr="00933ADD">
              <w:rPr>
                <w:sz w:val="24"/>
                <w:szCs w:val="24"/>
              </w:rPr>
              <w:t>complexității</w:t>
            </w:r>
            <w:r w:rsidR="006A7F26" w:rsidRPr="00933ADD">
              <w:rPr>
                <w:sz w:val="24"/>
                <w:szCs w:val="24"/>
              </w:rPr>
              <w:t xml:space="preserve">, în </w:t>
            </w:r>
            <w:r w:rsidRPr="00933ADD">
              <w:rPr>
                <w:sz w:val="24"/>
                <w:szCs w:val="24"/>
              </w:rPr>
              <w:t>funcție</w:t>
            </w:r>
            <w:r w:rsidR="006A7F26" w:rsidRPr="00933ADD">
              <w:rPr>
                <w:sz w:val="24"/>
                <w:szCs w:val="24"/>
              </w:rPr>
              <w:t xml:space="preserve"> de cheltuielile maxim decontate specificate la capitolul de cheltuieli eligibile.</w:t>
            </w:r>
          </w:p>
        </w:tc>
      </w:tr>
    </w:tbl>
    <w:p w14:paraId="30BDCE4B" w14:textId="77777777" w:rsidR="009751D6" w:rsidRPr="007E66A7" w:rsidRDefault="009751D6" w:rsidP="0062006A">
      <w:pPr>
        <w:spacing w:before="120" w:after="120" w:line="240" w:lineRule="auto"/>
        <w:jc w:val="both"/>
        <w:outlineLvl w:val="1"/>
        <w:rPr>
          <w:b/>
          <w:bCs/>
          <w:sz w:val="24"/>
          <w:szCs w:val="24"/>
        </w:rPr>
      </w:pPr>
      <w:bookmarkStart w:id="19" w:name="_Toc468191563"/>
      <w:bookmarkStart w:id="20" w:name="_Toc468191647"/>
      <w:bookmarkStart w:id="21" w:name="_Toc488072256"/>
    </w:p>
    <w:p w14:paraId="7C9FCE70" w14:textId="77777777" w:rsidR="00A41D38" w:rsidRPr="007E66A7" w:rsidRDefault="00A41D38" w:rsidP="0062006A">
      <w:pPr>
        <w:spacing w:before="120" w:after="120" w:line="240" w:lineRule="auto"/>
        <w:jc w:val="both"/>
        <w:outlineLvl w:val="1"/>
        <w:rPr>
          <w:b/>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6"/>
        <w:gridCol w:w="7292"/>
      </w:tblGrid>
      <w:tr w:rsidR="009751D6" w:rsidRPr="007E66A7" w14:paraId="62BEC9F8" w14:textId="77777777" w:rsidTr="00D2508E">
        <w:trPr>
          <w:trHeight w:val="1223"/>
        </w:trPr>
        <w:tc>
          <w:tcPr>
            <w:tcW w:w="1668" w:type="dxa"/>
            <w:tcBorders>
              <w:top w:val="single" w:sz="4" w:space="0" w:color="auto"/>
              <w:left w:val="single" w:sz="4" w:space="0" w:color="auto"/>
              <w:bottom w:val="single" w:sz="4" w:space="0" w:color="auto"/>
              <w:right w:val="single" w:sz="4" w:space="0" w:color="auto"/>
            </w:tcBorders>
            <w:vAlign w:val="center"/>
          </w:tcPr>
          <w:p w14:paraId="19BF8B90" w14:textId="77777777" w:rsidR="009751D6" w:rsidRPr="007E66A7" w:rsidRDefault="009751D6" w:rsidP="00D2508E">
            <w:pPr>
              <w:autoSpaceDE w:val="0"/>
              <w:autoSpaceDN w:val="0"/>
              <w:adjustRightInd w:val="0"/>
              <w:spacing w:after="0"/>
              <w:jc w:val="center"/>
              <w:rPr>
                <w:b/>
                <w:bCs/>
                <w:i/>
                <w:iCs/>
                <w:sz w:val="24"/>
                <w:szCs w:val="24"/>
              </w:rPr>
            </w:pPr>
            <w:r w:rsidRPr="007E66A7">
              <w:rPr>
                <w:b/>
                <w:bCs/>
                <w:i/>
                <w:iCs/>
                <w:sz w:val="24"/>
                <w:szCs w:val="24"/>
              </w:rPr>
              <w:t>ATENŢIE!</w:t>
            </w:r>
          </w:p>
        </w:tc>
        <w:tc>
          <w:tcPr>
            <w:tcW w:w="7903" w:type="dxa"/>
            <w:tcBorders>
              <w:top w:val="single" w:sz="4" w:space="0" w:color="auto"/>
              <w:left w:val="single" w:sz="4" w:space="0" w:color="auto"/>
              <w:bottom w:val="single" w:sz="4" w:space="0" w:color="auto"/>
              <w:right w:val="single" w:sz="4" w:space="0" w:color="auto"/>
            </w:tcBorders>
            <w:vAlign w:val="center"/>
          </w:tcPr>
          <w:p w14:paraId="6459C3F0" w14:textId="77777777" w:rsidR="009751D6" w:rsidRPr="007E66A7" w:rsidRDefault="009751D6" w:rsidP="00D2508E">
            <w:pPr>
              <w:spacing w:after="0"/>
              <w:jc w:val="both"/>
              <w:rPr>
                <w:sz w:val="24"/>
                <w:szCs w:val="24"/>
              </w:rPr>
            </w:pPr>
            <w:r w:rsidRPr="007E66A7">
              <w:rPr>
                <w:sz w:val="24"/>
                <w:szCs w:val="24"/>
              </w:rPr>
              <w:t>Proiect</w:t>
            </w:r>
            <w:r w:rsidR="00631BA4" w:rsidRPr="007E66A7">
              <w:rPr>
                <w:sz w:val="24"/>
                <w:szCs w:val="24"/>
              </w:rPr>
              <w:t>ele</w:t>
            </w:r>
            <w:r w:rsidRPr="007E66A7">
              <w:rPr>
                <w:sz w:val="24"/>
                <w:szCs w:val="24"/>
              </w:rPr>
              <w:t xml:space="preserve"> trebuie să asigure obligatoriu integrarea / corelarea cu sistemele actuale</w:t>
            </w:r>
            <w:r w:rsidR="00972BF6" w:rsidRPr="007E66A7">
              <w:rPr>
                <w:sz w:val="24"/>
                <w:szCs w:val="24"/>
              </w:rPr>
              <w:t xml:space="preserve"> existente ale beneficiarilor</w:t>
            </w:r>
            <w:r w:rsidRPr="007E66A7">
              <w:rPr>
                <w:sz w:val="24"/>
                <w:szCs w:val="24"/>
              </w:rPr>
              <w:t>.</w:t>
            </w:r>
          </w:p>
        </w:tc>
      </w:tr>
    </w:tbl>
    <w:p w14:paraId="4C570BA1" w14:textId="77777777" w:rsidR="009751D6" w:rsidRPr="007E66A7" w:rsidRDefault="009751D6" w:rsidP="0062006A">
      <w:pPr>
        <w:spacing w:before="120" w:after="120" w:line="240" w:lineRule="auto"/>
        <w:jc w:val="both"/>
        <w:outlineLvl w:val="1"/>
        <w:rPr>
          <w:b/>
          <w:bCs/>
          <w:sz w:val="24"/>
          <w:szCs w:val="24"/>
        </w:rPr>
      </w:pPr>
    </w:p>
    <w:p w14:paraId="426605D7" w14:textId="77777777" w:rsidR="00631BA4" w:rsidRPr="007E66A7" w:rsidRDefault="00631BA4" w:rsidP="00631BA4">
      <w:pPr>
        <w:autoSpaceDE w:val="0"/>
        <w:autoSpaceDN w:val="0"/>
        <w:adjustRightInd w:val="0"/>
        <w:spacing w:after="0"/>
        <w:jc w:val="both"/>
        <w:rPr>
          <w:b/>
          <w:sz w:val="24"/>
          <w:szCs w:val="24"/>
        </w:rPr>
      </w:pPr>
    </w:p>
    <w:p w14:paraId="5EFAE797" w14:textId="77777777" w:rsidR="00631BA4" w:rsidRPr="007E66A7" w:rsidRDefault="00631BA4" w:rsidP="00631BA4">
      <w:pPr>
        <w:spacing w:after="0"/>
        <w:jc w:val="both"/>
        <w:outlineLvl w:val="1"/>
        <w:rPr>
          <w:b/>
          <w:bCs/>
          <w:sz w:val="24"/>
          <w:szCs w:val="24"/>
        </w:rPr>
      </w:pPr>
      <w:bookmarkStart w:id="22" w:name="_Toc485046737"/>
      <w:bookmarkStart w:id="23" w:name="_Toc488159046"/>
      <w:bookmarkStart w:id="24" w:name="_Toc491957531"/>
      <w:bookmarkStart w:id="25" w:name="_Toc491958997"/>
      <w:bookmarkStart w:id="26" w:name="_Toc491959048"/>
      <w:bookmarkStart w:id="27" w:name="_Toc491960648"/>
      <w:bookmarkStart w:id="28" w:name="_Toc491960680"/>
      <w:bookmarkStart w:id="29" w:name="_Toc491960922"/>
      <w:bookmarkStart w:id="30" w:name="_Toc491965414"/>
      <w:bookmarkStart w:id="31" w:name="_Toc491965500"/>
      <w:bookmarkStart w:id="32" w:name="_Toc499638599"/>
      <w:bookmarkStart w:id="33" w:name="_Toc499640135"/>
      <w:bookmarkStart w:id="34" w:name="_Toc49343042"/>
      <w:r w:rsidRPr="001F5ACE">
        <w:rPr>
          <w:b/>
          <w:bCs/>
          <w:sz w:val="24"/>
          <w:szCs w:val="24"/>
        </w:rPr>
        <w:t>1.4 Activități eligibile</w:t>
      </w:r>
      <w:bookmarkEnd w:id="22"/>
      <w:bookmarkEnd w:id="23"/>
      <w:bookmarkEnd w:id="24"/>
      <w:bookmarkEnd w:id="25"/>
      <w:bookmarkEnd w:id="26"/>
      <w:bookmarkEnd w:id="27"/>
      <w:bookmarkEnd w:id="28"/>
      <w:bookmarkEnd w:id="29"/>
      <w:bookmarkEnd w:id="30"/>
      <w:bookmarkEnd w:id="31"/>
      <w:bookmarkEnd w:id="32"/>
      <w:bookmarkEnd w:id="33"/>
      <w:bookmarkEnd w:id="34"/>
    </w:p>
    <w:p w14:paraId="5A936791" w14:textId="77777777" w:rsidR="00CD4DC6" w:rsidRPr="007E66A7" w:rsidRDefault="00D00F5A" w:rsidP="00CD4DC6">
      <w:pPr>
        <w:numPr>
          <w:ilvl w:val="0"/>
          <w:numId w:val="34"/>
        </w:numPr>
        <w:suppressAutoHyphens w:val="0"/>
        <w:spacing w:after="120" w:line="240" w:lineRule="auto"/>
        <w:jc w:val="both"/>
        <w:rPr>
          <w:sz w:val="24"/>
          <w:szCs w:val="24"/>
        </w:rPr>
      </w:pPr>
      <w:r w:rsidRPr="007E66A7">
        <w:rPr>
          <w:sz w:val="24"/>
          <w:szCs w:val="24"/>
        </w:rPr>
        <w:t>A</w:t>
      </w:r>
      <w:r w:rsidR="00CD4DC6" w:rsidRPr="007E66A7">
        <w:rPr>
          <w:sz w:val="24"/>
          <w:szCs w:val="24"/>
        </w:rPr>
        <w:t xml:space="preserve">ctivități aferente achiziționării de hardware TIC </w:t>
      </w:r>
      <w:r w:rsidR="00625957" w:rsidRPr="007E66A7">
        <w:rPr>
          <w:sz w:val="24"/>
          <w:szCs w:val="24"/>
        </w:rPr>
        <w:t>și</w:t>
      </w:r>
      <w:r w:rsidR="00CD4DC6" w:rsidRPr="007E66A7">
        <w:rPr>
          <w:sz w:val="24"/>
          <w:szCs w:val="24"/>
        </w:rPr>
        <w:t xml:space="preserve"> a altor dispozitive aferente, justificate din punct de vedere al implementării proiectului. Sunt excluse elemente de mobilier care nu au legătură cu </w:t>
      </w:r>
      <w:r w:rsidR="00625957" w:rsidRPr="007E66A7">
        <w:rPr>
          <w:sz w:val="24"/>
          <w:szCs w:val="24"/>
        </w:rPr>
        <w:t>funcționarea</w:t>
      </w:r>
      <w:r w:rsidR="00CD4DC6" w:rsidRPr="007E66A7">
        <w:rPr>
          <w:sz w:val="24"/>
          <w:szCs w:val="24"/>
        </w:rPr>
        <w:t xml:space="preserve"> produselor/</w:t>
      </w:r>
      <w:r w:rsidR="00625957" w:rsidRPr="007E66A7">
        <w:rPr>
          <w:sz w:val="24"/>
          <w:szCs w:val="24"/>
        </w:rPr>
        <w:t>aplicațiilor</w:t>
      </w:r>
      <w:r w:rsidR="00CD4DC6" w:rsidRPr="007E66A7">
        <w:rPr>
          <w:sz w:val="24"/>
          <w:szCs w:val="24"/>
        </w:rPr>
        <w:t xml:space="preserve"> informatice implementate prin proiect;</w:t>
      </w:r>
    </w:p>
    <w:p w14:paraId="63F90C1A" w14:textId="594EAA7C" w:rsidR="00CD4DC6" w:rsidRPr="007E66A7" w:rsidRDefault="00D00F5A" w:rsidP="00341E47">
      <w:pPr>
        <w:numPr>
          <w:ilvl w:val="0"/>
          <w:numId w:val="34"/>
        </w:numPr>
        <w:suppressAutoHyphens w:val="0"/>
        <w:autoSpaceDE w:val="0"/>
        <w:autoSpaceDN w:val="0"/>
        <w:adjustRightInd w:val="0"/>
        <w:spacing w:after="120" w:line="240" w:lineRule="auto"/>
        <w:jc w:val="both"/>
        <w:rPr>
          <w:sz w:val="24"/>
          <w:szCs w:val="24"/>
        </w:rPr>
      </w:pPr>
      <w:r w:rsidRPr="007E66A7">
        <w:rPr>
          <w:sz w:val="24"/>
          <w:szCs w:val="24"/>
        </w:rPr>
        <w:t>A</w:t>
      </w:r>
      <w:r w:rsidR="00CD4DC6" w:rsidRPr="007E66A7">
        <w:rPr>
          <w:sz w:val="24"/>
          <w:szCs w:val="24"/>
        </w:rPr>
        <w:t xml:space="preserve">ctivități aferente </w:t>
      </w:r>
      <w:r w:rsidR="00625957" w:rsidRPr="007E66A7">
        <w:rPr>
          <w:sz w:val="24"/>
          <w:szCs w:val="24"/>
        </w:rPr>
        <w:t>achiziționării</w:t>
      </w:r>
      <w:r w:rsidR="00CD4DC6" w:rsidRPr="007E66A7">
        <w:rPr>
          <w:sz w:val="24"/>
          <w:szCs w:val="24"/>
        </w:rPr>
        <w:t xml:space="preserve"> </w:t>
      </w:r>
      <w:r w:rsidR="00625957" w:rsidRPr="007E66A7">
        <w:rPr>
          <w:sz w:val="24"/>
          <w:szCs w:val="24"/>
        </w:rPr>
        <w:t>și</w:t>
      </w:r>
      <w:r w:rsidR="00CD4DC6" w:rsidRPr="007E66A7">
        <w:rPr>
          <w:sz w:val="24"/>
          <w:szCs w:val="24"/>
        </w:rPr>
        <w:t xml:space="preserve">/sau dezvoltării </w:t>
      </w:r>
      <w:r w:rsidR="00625957" w:rsidRPr="007E66A7">
        <w:rPr>
          <w:sz w:val="24"/>
          <w:szCs w:val="24"/>
        </w:rPr>
        <w:t>aplicațiilor</w:t>
      </w:r>
      <w:r w:rsidR="00CD4DC6" w:rsidRPr="007E66A7">
        <w:rPr>
          <w:sz w:val="24"/>
          <w:szCs w:val="24"/>
        </w:rPr>
        <w:t xml:space="preserve"> software/</w:t>
      </w:r>
      <w:r w:rsidR="00625957" w:rsidRPr="007E66A7">
        <w:rPr>
          <w:sz w:val="24"/>
          <w:szCs w:val="24"/>
        </w:rPr>
        <w:t>licențelor</w:t>
      </w:r>
      <w:r w:rsidR="00CD4DC6" w:rsidRPr="007E66A7">
        <w:rPr>
          <w:sz w:val="24"/>
          <w:szCs w:val="24"/>
        </w:rPr>
        <w:t xml:space="preserve"> necesare implementării proiectului, </w:t>
      </w:r>
      <w:r w:rsidR="0082498E">
        <w:rPr>
          <w:sz w:val="24"/>
          <w:szCs w:val="24"/>
        </w:rPr>
        <w:t xml:space="preserve">inclusiv </w:t>
      </w:r>
      <w:r w:rsidR="00CD4DC6" w:rsidRPr="007E66A7">
        <w:rPr>
          <w:sz w:val="24"/>
          <w:szCs w:val="24"/>
        </w:rPr>
        <w:t xml:space="preserve">configurarea </w:t>
      </w:r>
      <w:r w:rsidR="00625957" w:rsidRPr="007E66A7">
        <w:rPr>
          <w:sz w:val="24"/>
          <w:szCs w:val="24"/>
        </w:rPr>
        <w:t>și</w:t>
      </w:r>
      <w:r w:rsidR="00CD4DC6" w:rsidRPr="007E66A7">
        <w:rPr>
          <w:sz w:val="24"/>
          <w:szCs w:val="24"/>
        </w:rPr>
        <w:t xml:space="preserve"> implementarea bazelor de date, migrarea </w:t>
      </w:r>
      <w:r w:rsidR="00625957" w:rsidRPr="007E66A7">
        <w:rPr>
          <w:sz w:val="24"/>
          <w:szCs w:val="24"/>
        </w:rPr>
        <w:t>și</w:t>
      </w:r>
      <w:r w:rsidR="00CD4DC6" w:rsidRPr="007E66A7">
        <w:rPr>
          <w:sz w:val="24"/>
          <w:szCs w:val="24"/>
        </w:rPr>
        <w:t xml:space="preserve"> integrarea diverselor structuri de date existente, </w:t>
      </w:r>
      <w:r w:rsidR="00625957" w:rsidRPr="007E66A7">
        <w:rPr>
          <w:sz w:val="24"/>
          <w:szCs w:val="24"/>
        </w:rPr>
        <w:t>achiziționarea</w:t>
      </w:r>
      <w:r w:rsidR="00CD4DC6" w:rsidRPr="007E66A7">
        <w:rPr>
          <w:sz w:val="24"/>
          <w:szCs w:val="24"/>
        </w:rPr>
        <w:t xml:space="preserve"> </w:t>
      </w:r>
      <w:r w:rsidR="00625957" w:rsidRPr="007E66A7">
        <w:rPr>
          <w:sz w:val="24"/>
          <w:szCs w:val="24"/>
        </w:rPr>
        <w:t>și</w:t>
      </w:r>
      <w:r w:rsidR="00CD4DC6" w:rsidRPr="007E66A7">
        <w:rPr>
          <w:sz w:val="24"/>
          <w:szCs w:val="24"/>
        </w:rPr>
        <w:t xml:space="preserve"> implementarea de </w:t>
      </w:r>
      <w:r w:rsidR="00625957" w:rsidRPr="007E66A7">
        <w:rPr>
          <w:sz w:val="24"/>
          <w:szCs w:val="24"/>
        </w:rPr>
        <w:t>soluții</w:t>
      </w:r>
      <w:r w:rsidR="00CD4DC6" w:rsidRPr="007E66A7">
        <w:rPr>
          <w:sz w:val="24"/>
          <w:szCs w:val="24"/>
        </w:rPr>
        <w:t xml:space="preserve"> de </w:t>
      </w:r>
      <w:r w:rsidR="005232C8">
        <w:rPr>
          <w:sz w:val="24"/>
          <w:szCs w:val="24"/>
        </w:rPr>
        <w:t>evaluare a nivelului de compromitere a sistemelor IT</w:t>
      </w:r>
      <w:r w:rsidR="00CD4DC6" w:rsidRPr="007E66A7">
        <w:rPr>
          <w:sz w:val="24"/>
          <w:szCs w:val="24"/>
        </w:rPr>
        <w:t>. Dezvoltarea</w:t>
      </w:r>
      <w:r w:rsidR="0082498E">
        <w:rPr>
          <w:sz w:val="24"/>
          <w:szCs w:val="24"/>
        </w:rPr>
        <w:t>,</w:t>
      </w:r>
      <w:r w:rsidR="00CD4DC6" w:rsidRPr="007E66A7">
        <w:rPr>
          <w:sz w:val="24"/>
          <w:szCs w:val="24"/>
        </w:rPr>
        <w:t xml:space="preserve"> implementarea </w:t>
      </w:r>
      <w:r w:rsidR="00625957" w:rsidRPr="007E66A7">
        <w:rPr>
          <w:sz w:val="24"/>
          <w:szCs w:val="24"/>
        </w:rPr>
        <w:t>soluțiilor</w:t>
      </w:r>
      <w:r w:rsidR="00CD4DC6" w:rsidRPr="007E66A7">
        <w:rPr>
          <w:sz w:val="24"/>
          <w:szCs w:val="24"/>
        </w:rPr>
        <w:t xml:space="preserve"> software specifice proiectului </w:t>
      </w:r>
      <w:r w:rsidR="00625957" w:rsidRPr="007E66A7">
        <w:rPr>
          <w:sz w:val="24"/>
          <w:szCs w:val="24"/>
        </w:rPr>
        <w:t>și</w:t>
      </w:r>
      <w:r w:rsidR="00CD4DC6" w:rsidRPr="007E66A7">
        <w:rPr>
          <w:sz w:val="24"/>
          <w:szCs w:val="24"/>
        </w:rPr>
        <w:t xml:space="preserve"> integrarea </w:t>
      </w:r>
      <w:r w:rsidR="00625957" w:rsidRPr="007E66A7">
        <w:rPr>
          <w:sz w:val="24"/>
          <w:szCs w:val="24"/>
        </w:rPr>
        <w:t>aplicațiilor</w:t>
      </w:r>
      <w:r w:rsidR="00CD4DC6" w:rsidRPr="007E66A7">
        <w:rPr>
          <w:sz w:val="24"/>
          <w:szCs w:val="24"/>
        </w:rPr>
        <w:t xml:space="preserve"> folosite trebuie să respecte obligatoriu etapele clare de dezvoltare: analiza </w:t>
      </w:r>
      <w:r w:rsidR="00625957" w:rsidRPr="007E66A7">
        <w:rPr>
          <w:sz w:val="24"/>
          <w:szCs w:val="24"/>
        </w:rPr>
        <w:t>cerințelor</w:t>
      </w:r>
      <w:r w:rsidR="00CD4DC6" w:rsidRPr="007E66A7">
        <w:rPr>
          <w:sz w:val="24"/>
          <w:szCs w:val="24"/>
        </w:rPr>
        <w:t xml:space="preserve">, proiectare, implementare </w:t>
      </w:r>
      <w:r w:rsidR="00625957" w:rsidRPr="007E66A7">
        <w:rPr>
          <w:sz w:val="24"/>
          <w:szCs w:val="24"/>
        </w:rPr>
        <w:t>și</w:t>
      </w:r>
      <w:r w:rsidR="00CD4DC6" w:rsidRPr="007E66A7">
        <w:rPr>
          <w:sz w:val="24"/>
          <w:szCs w:val="24"/>
        </w:rPr>
        <w:t xml:space="preserve"> </w:t>
      </w:r>
      <w:r w:rsidR="007327D9" w:rsidRPr="007E66A7">
        <w:rPr>
          <w:sz w:val="24"/>
          <w:szCs w:val="24"/>
        </w:rPr>
        <w:t>testare</w:t>
      </w:r>
      <w:r w:rsidR="00927411" w:rsidRPr="007E66A7">
        <w:rPr>
          <w:sz w:val="24"/>
          <w:szCs w:val="24"/>
        </w:rPr>
        <w:t xml:space="preserve">, precum </w:t>
      </w:r>
      <w:r w:rsidR="00625957" w:rsidRPr="007E66A7">
        <w:rPr>
          <w:sz w:val="24"/>
          <w:szCs w:val="24"/>
        </w:rPr>
        <w:t>și</w:t>
      </w:r>
      <w:r w:rsidR="00927411" w:rsidRPr="007E66A7">
        <w:rPr>
          <w:sz w:val="24"/>
          <w:szCs w:val="24"/>
        </w:rPr>
        <w:t xml:space="preserve"> pe cele de punere în </w:t>
      </w:r>
      <w:r w:rsidR="00625957" w:rsidRPr="007E66A7">
        <w:rPr>
          <w:sz w:val="24"/>
          <w:szCs w:val="24"/>
        </w:rPr>
        <w:t>funcțiune</w:t>
      </w:r>
      <w:r w:rsidR="00852F44">
        <w:rPr>
          <w:sz w:val="24"/>
          <w:szCs w:val="24"/>
        </w:rPr>
        <w:t xml:space="preserve"> ( daca este cazul )</w:t>
      </w:r>
    </w:p>
    <w:p w14:paraId="645226E5" w14:textId="77777777" w:rsidR="0082498E" w:rsidRDefault="0082498E" w:rsidP="00CD4DC6">
      <w:pPr>
        <w:numPr>
          <w:ilvl w:val="0"/>
          <w:numId w:val="34"/>
        </w:numPr>
        <w:suppressAutoHyphens w:val="0"/>
        <w:autoSpaceDE w:val="0"/>
        <w:autoSpaceDN w:val="0"/>
        <w:adjustRightInd w:val="0"/>
        <w:spacing w:after="120" w:line="240" w:lineRule="auto"/>
        <w:jc w:val="both"/>
        <w:rPr>
          <w:sz w:val="24"/>
          <w:szCs w:val="24"/>
        </w:rPr>
      </w:pPr>
      <w:r>
        <w:rPr>
          <w:sz w:val="24"/>
          <w:szCs w:val="24"/>
        </w:rPr>
        <w:t>Activități aferente</w:t>
      </w:r>
      <w:r w:rsidRPr="007E66A7">
        <w:rPr>
          <w:sz w:val="24"/>
          <w:szCs w:val="24"/>
        </w:rPr>
        <w:t xml:space="preserve"> </w:t>
      </w:r>
      <w:r>
        <w:rPr>
          <w:sz w:val="24"/>
          <w:szCs w:val="24"/>
        </w:rPr>
        <w:t xml:space="preserve">achiziționării serviciilor </w:t>
      </w:r>
      <w:r w:rsidRPr="007E66A7">
        <w:rPr>
          <w:sz w:val="24"/>
          <w:szCs w:val="24"/>
        </w:rPr>
        <w:t>de instalare, configurare,</w:t>
      </w:r>
      <w:r>
        <w:rPr>
          <w:sz w:val="24"/>
          <w:szCs w:val="24"/>
        </w:rPr>
        <w:t xml:space="preserve"> integrare și punere în </w:t>
      </w:r>
      <w:r w:rsidR="00625957">
        <w:rPr>
          <w:sz w:val="24"/>
          <w:szCs w:val="24"/>
        </w:rPr>
        <w:t>funcțiune</w:t>
      </w:r>
      <w:r>
        <w:rPr>
          <w:sz w:val="24"/>
          <w:szCs w:val="24"/>
        </w:rPr>
        <w:t xml:space="preserve"> atât pentru produsele hardware cât și pentru cele software</w:t>
      </w:r>
      <w:r>
        <w:rPr>
          <w:sz w:val="24"/>
          <w:szCs w:val="24"/>
          <w:lang w:val="en-US"/>
        </w:rPr>
        <w:t>;</w:t>
      </w:r>
    </w:p>
    <w:p w14:paraId="3EAB1D25" w14:textId="77777777" w:rsidR="00CD4DC6" w:rsidRPr="007E66A7" w:rsidRDefault="00D00F5A" w:rsidP="00CD4DC6">
      <w:pPr>
        <w:numPr>
          <w:ilvl w:val="0"/>
          <w:numId w:val="34"/>
        </w:numPr>
        <w:suppressAutoHyphens w:val="0"/>
        <w:autoSpaceDE w:val="0"/>
        <w:autoSpaceDN w:val="0"/>
        <w:adjustRightInd w:val="0"/>
        <w:spacing w:after="120" w:line="240" w:lineRule="auto"/>
        <w:jc w:val="both"/>
        <w:rPr>
          <w:sz w:val="24"/>
          <w:szCs w:val="24"/>
        </w:rPr>
      </w:pPr>
      <w:r w:rsidRPr="007E66A7">
        <w:rPr>
          <w:sz w:val="24"/>
          <w:szCs w:val="24"/>
        </w:rPr>
        <w:t>A</w:t>
      </w:r>
      <w:r w:rsidR="00CD4DC6" w:rsidRPr="007E66A7">
        <w:rPr>
          <w:sz w:val="24"/>
          <w:szCs w:val="24"/>
        </w:rPr>
        <w:t xml:space="preserve">ctivități necesare informării </w:t>
      </w:r>
      <w:r w:rsidR="00625957" w:rsidRPr="007E66A7">
        <w:rPr>
          <w:sz w:val="24"/>
          <w:szCs w:val="24"/>
        </w:rPr>
        <w:t>și</w:t>
      </w:r>
      <w:r w:rsidR="00CD4DC6" w:rsidRPr="007E66A7">
        <w:rPr>
          <w:sz w:val="24"/>
          <w:szCs w:val="24"/>
        </w:rPr>
        <w:t xml:space="preserve"> publicității proiectului - conform prevederilor Manualului de Identitate Vizuală și prezentului ghid al solicitantului;</w:t>
      </w:r>
    </w:p>
    <w:p w14:paraId="4589FB3E" w14:textId="77777777" w:rsidR="00CD4DC6" w:rsidRPr="007E66A7" w:rsidRDefault="00D00F5A" w:rsidP="00CD4DC6">
      <w:pPr>
        <w:numPr>
          <w:ilvl w:val="0"/>
          <w:numId w:val="34"/>
        </w:numPr>
        <w:suppressAutoHyphens w:val="0"/>
        <w:autoSpaceDE w:val="0"/>
        <w:autoSpaceDN w:val="0"/>
        <w:adjustRightInd w:val="0"/>
        <w:spacing w:after="120" w:line="240" w:lineRule="auto"/>
        <w:jc w:val="both"/>
        <w:rPr>
          <w:sz w:val="24"/>
          <w:szCs w:val="24"/>
        </w:rPr>
      </w:pPr>
      <w:r w:rsidRPr="007E66A7">
        <w:rPr>
          <w:sz w:val="24"/>
          <w:szCs w:val="24"/>
        </w:rPr>
        <w:lastRenderedPageBreak/>
        <w:t>A</w:t>
      </w:r>
      <w:r w:rsidR="00CD4DC6" w:rsidRPr="007E66A7">
        <w:rPr>
          <w:sz w:val="24"/>
          <w:szCs w:val="24"/>
        </w:rPr>
        <w:t xml:space="preserve">ctivități aferente </w:t>
      </w:r>
      <w:r w:rsidR="00625957" w:rsidRPr="007E66A7">
        <w:rPr>
          <w:sz w:val="24"/>
          <w:szCs w:val="24"/>
        </w:rPr>
        <w:t>achiziționării</w:t>
      </w:r>
      <w:r w:rsidR="00CD4DC6" w:rsidRPr="007E66A7">
        <w:rPr>
          <w:sz w:val="24"/>
          <w:szCs w:val="24"/>
        </w:rPr>
        <w:t xml:space="preserve"> de servicii de </w:t>
      </w:r>
      <w:r w:rsidR="00625957" w:rsidRPr="007E66A7">
        <w:rPr>
          <w:sz w:val="24"/>
          <w:szCs w:val="24"/>
        </w:rPr>
        <w:t>consultanță</w:t>
      </w:r>
      <w:r w:rsidR="00CD4DC6" w:rsidRPr="007E66A7">
        <w:rPr>
          <w:sz w:val="24"/>
          <w:szCs w:val="24"/>
        </w:rPr>
        <w:t xml:space="preserve"> pentru:</w:t>
      </w:r>
    </w:p>
    <w:p w14:paraId="59785B74" w14:textId="77777777" w:rsidR="00CD4DC6" w:rsidRPr="007E66A7" w:rsidRDefault="00CD4DC6" w:rsidP="00CD4DC6">
      <w:pPr>
        <w:numPr>
          <w:ilvl w:val="1"/>
          <w:numId w:val="34"/>
        </w:numPr>
        <w:suppressAutoHyphens w:val="0"/>
        <w:autoSpaceDE w:val="0"/>
        <w:autoSpaceDN w:val="0"/>
        <w:adjustRightInd w:val="0"/>
        <w:spacing w:after="120" w:line="240" w:lineRule="auto"/>
        <w:jc w:val="both"/>
        <w:rPr>
          <w:sz w:val="24"/>
          <w:szCs w:val="24"/>
        </w:rPr>
      </w:pPr>
      <w:r w:rsidRPr="007E66A7">
        <w:rPr>
          <w:sz w:val="24"/>
          <w:szCs w:val="24"/>
        </w:rPr>
        <w:t xml:space="preserve">elaborarea tuturor </w:t>
      </w:r>
      <w:r w:rsidR="00625957" w:rsidRPr="007E66A7">
        <w:rPr>
          <w:sz w:val="24"/>
          <w:szCs w:val="24"/>
        </w:rPr>
        <w:t>documentațiilor</w:t>
      </w:r>
      <w:r w:rsidRPr="007E66A7">
        <w:rPr>
          <w:sz w:val="24"/>
          <w:szCs w:val="24"/>
        </w:rPr>
        <w:t xml:space="preserve"> necesare depunerii proiectului (inclusiv scrierea Cererii de </w:t>
      </w:r>
      <w:r w:rsidR="00625957" w:rsidRPr="007E66A7">
        <w:rPr>
          <w:sz w:val="24"/>
          <w:szCs w:val="24"/>
        </w:rPr>
        <w:t>finanțare</w:t>
      </w:r>
      <w:r w:rsidRPr="007E66A7">
        <w:rPr>
          <w:sz w:val="24"/>
          <w:szCs w:val="24"/>
        </w:rPr>
        <w:t>);</w:t>
      </w:r>
    </w:p>
    <w:p w14:paraId="79595A7D" w14:textId="77777777" w:rsidR="00CD4DC6" w:rsidRPr="007E66A7" w:rsidRDefault="00CD4DC6" w:rsidP="00CD4DC6">
      <w:pPr>
        <w:numPr>
          <w:ilvl w:val="1"/>
          <w:numId w:val="34"/>
        </w:numPr>
        <w:suppressAutoHyphens w:val="0"/>
        <w:autoSpaceDE w:val="0"/>
        <w:autoSpaceDN w:val="0"/>
        <w:adjustRightInd w:val="0"/>
        <w:spacing w:after="120" w:line="240" w:lineRule="auto"/>
        <w:jc w:val="both"/>
        <w:rPr>
          <w:sz w:val="24"/>
          <w:szCs w:val="24"/>
        </w:rPr>
      </w:pPr>
      <w:r w:rsidRPr="007E66A7">
        <w:rPr>
          <w:sz w:val="24"/>
          <w:szCs w:val="24"/>
        </w:rPr>
        <w:t xml:space="preserve">managementul proiectului, inclusiv elaborarea </w:t>
      </w:r>
      <w:r w:rsidR="00625957" w:rsidRPr="007E66A7">
        <w:rPr>
          <w:sz w:val="24"/>
          <w:szCs w:val="24"/>
        </w:rPr>
        <w:t>documentațiilor</w:t>
      </w:r>
      <w:r w:rsidRPr="007E66A7">
        <w:rPr>
          <w:sz w:val="24"/>
          <w:szCs w:val="24"/>
        </w:rPr>
        <w:t xml:space="preserve"> necesare implementării proiectului </w:t>
      </w:r>
      <w:r w:rsidR="00625957" w:rsidRPr="007E66A7">
        <w:rPr>
          <w:sz w:val="24"/>
          <w:szCs w:val="24"/>
        </w:rPr>
        <w:t>și</w:t>
      </w:r>
      <w:r w:rsidRPr="007E66A7">
        <w:rPr>
          <w:sz w:val="24"/>
          <w:szCs w:val="24"/>
        </w:rPr>
        <w:t xml:space="preserve">/sau servicii de </w:t>
      </w:r>
      <w:r w:rsidR="00625957" w:rsidRPr="007E66A7">
        <w:rPr>
          <w:sz w:val="24"/>
          <w:szCs w:val="24"/>
        </w:rPr>
        <w:t>asistență</w:t>
      </w:r>
      <w:r w:rsidRPr="007E66A7">
        <w:rPr>
          <w:sz w:val="24"/>
          <w:szCs w:val="24"/>
        </w:rPr>
        <w:t xml:space="preserve"> juridică</w:t>
      </w:r>
      <w:r w:rsidR="00BA1F55" w:rsidRPr="007E66A7">
        <w:rPr>
          <w:sz w:val="24"/>
          <w:szCs w:val="24"/>
        </w:rPr>
        <w:t>, servicii</w:t>
      </w:r>
      <w:r w:rsidRPr="007E66A7">
        <w:rPr>
          <w:sz w:val="24"/>
          <w:szCs w:val="24"/>
        </w:rPr>
        <w:t xml:space="preserve"> pentru realizarea </w:t>
      </w:r>
      <w:r w:rsidR="00625957" w:rsidRPr="007E66A7">
        <w:rPr>
          <w:sz w:val="24"/>
          <w:szCs w:val="24"/>
        </w:rPr>
        <w:t>achizițiilor</w:t>
      </w:r>
      <w:r w:rsidRPr="007E66A7">
        <w:rPr>
          <w:sz w:val="24"/>
          <w:szCs w:val="24"/>
        </w:rPr>
        <w:t xml:space="preserve"> publice (elaborarea </w:t>
      </w:r>
      <w:r w:rsidR="00625957" w:rsidRPr="007E66A7">
        <w:rPr>
          <w:sz w:val="24"/>
          <w:szCs w:val="24"/>
        </w:rPr>
        <w:t>documentației</w:t>
      </w:r>
      <w:r w:rsidRPr="007E66A7">
        <w:rPr>
          <w:sz w:val="24"/>
          <w:szCs w:val="24"/>
        </w:rPr>
        <w:t xml:space="preserve"> de atribuire </w:t>
      </w:r>
      <w:r w:rsidR="00625957" w:rsidRPr="007E66A7">
        <w:rPr>
          <w:sz w:val="24"/>
          <w:szCs w:val="24"/>
        </w:rPr>
        <w:t>și</w:t>
      </w:r>
      <w:r w:rsidRPr="007E66A7">
        <w:rPr>
          <w:sz w:val="24"/>
          <w:szCs w:val="24"/>
        </w:rPr>
        <w:t xml:space="preserve"> aplicarea procedurilor de atribuire a contractelor de </w:t>
      </w:r>
      <w:r w:rsidR="00625957" w:rsidRPr="007E66A7">
        <w:rPr>
          <w:sz w:val="24"/>
          <w:szCs w:val="24"/>
        </w:rPr>
        <w:t>achiziție</w:t>
      </w:r>
      <w:r w:rsidRPr="007E66A7">
        <w:rPr>
          <w:sz w:val="24"/>
          <w:szCs w:val="24"/>
        </w:rPr>
        <w:t xml:space="preserve"> publică);</w:t>
      </w:r>
    </w:p>
    <w:p w14:paraId="73F15615" w14:textId="77777777" w:rsidR="00CD4DC6" w:rsidRPr="007E66A7" w:rsidRDefault="00D00F5A" w:rsidP="00CD4DC6">
      <w:pPr>
        <w:numPr>
          <w:ilvl w:val="0"/>
          <w:numId w:val="34"/>
        </w:numPr>
        <w:suppressAutoHyphens w:val="0"/>
        <w:autoSpaceDE w:val="0"/>
        <w:autoSpaceDN w:val="0"/>
        <w:adjustRightInd w:val="0"/>
        <w:spacing w:after="120" w:line="240" w:lineRule="auto"/>
        <w:jc w:val="both"/>
        <w:rPr>
          <w:sz w:val="24"/>
          <w:szCs w:val="24"/>
        </w:rPr>
      </w:pPr>
      <w:r w:rsidRPr="007E66A7">
        <w:rPr>
          <w:sz w:val="24"/>
          <w:szCs w:val="24"/>
        </w:rPr>
        <w:t>A</w:t>
      </w:r>
      <w:r w:rsidR="00CD4DC6" w:rsidRPr="007E66A7">
        <w:rPr>
          <w:sz w:val="24"/>
          <w:szCs w:val="24"/>
        </w:rPr>
        <w:t>ctivități aferente instruirii personalului care va utiliza produsele implementate/</w:t>
      </w:r>
      <w:r w:rsidR="00625957" w:rsidRPr="007E66A7">
        <w:rPr>
          <w:sz w:val="24"/>
          <w:szCs w:val="24"/>
        </w:rPr>
        <w:t>achiziționate</w:t>
      </w:r>
      <w:r w:rsidR="00CD4DC6" w:rsidRPr="007E66A7">
        <w:rPr>
          <w:sz w:val="24"/>
          <w:szCs w:val="24"/>
        </w:rPr>
        <w:t xml:space="preserve"> </w:t>
      </w:r>
      <w:r w:rsidR="00625957" w:rsidRPr="007E66A7">
        <w:rPr>
          <w:sz w:val="24"/>
          <w:szCs w:val="24"/>
        </w:rPr>
        <w:t>și</w:t>
      </w:r>
      <w:r w:rsidR="00CD4DC6" w:rsidRPr="007E66A7">
        <w:rPr>
          <w:sz w:val="24"/>
          <w:szCs w:val="24"/>
        </w:rPr>
        <w:t xml:space="preserve"> cel care va asigura </w:t>
      </w:r>
      <w:r w:rsidR="00625957" w:rsidRPr="007E66A7">
        <w:rPr>
          <w:sz w:val="24"/>
          <w:szCs w:val="24"/>
        </w:rPr>
        <w:t>mentenanță</w:t>
      </w:r>
      <w:r w:rsidR="00CD4DC6" w:rsidRPr="007E66A7">
        <w:rPr>
          <w:sz w:val="24"/>
          <w:szCs w:val="24"/>
        </w:rPr>
        <w:t>;</w:t>
      </w:r>
    </w:p>
    <w:p w14:paraId="0C805A65" w14:textId="77777777" w:rsidR="00CD4DC6" w:rsidRPr="007E66A7" w:rsidRDefault="00D00F5A" w:rsidP="00CD4DC6">
      <w:pPr>
        <w:numPr>
          <w:ilvl w:val="0"/>
          <w:numId w:val="34"/>
        </w:numPr>
        <w:suppressAutoHyphens w:val="0"/>
        <w:autoSpaceDE w:val="0"/>
        <w:autoSpaceDN w:val="0"/>
        <w:adjustRightInd w:val="0"/>
        <w:spacing w:after="120" w:line="240" w:lineRule="auto"/>
        <w:jc w:val="both"/>
        <w:rPr>
          <w:sz w:val="24"/>
          <w:szCs w:val="24"/>
        </w:rPr>
      </w:pPr>
      <w:r w:rsidRPr="007E66A7">
        <w:rPr>
          <w:sz w:val="24"/>
          <w:szCs w:val="24"/>
        </w:rPr>
        <w:t>A</w:t>
      </w:r>
      <w:r w:rsidR="00CD4DC6" w:rsidRPr="007E66A7">
        <w:rPr>
          <w:sz w:val="24"/>
          <w:szCs w:val="24"/>
        </w:rPr>
        <w:t>ctivități specifice managementului de proiect, inclusiv activitatea echipei interne de proiect;</w:t>
      </w:r>
    </w:p>
    <w:p w14:paraId="3318846C" w14:textId="77777777" w:rsidR="00852F44" w:rsidRDefault="00D00F5A" w:rsidP="00CD4DC6">
      <w:pPr>
        <w:numPr>
          <w:ilvl w:val="0"/>
          <w:numId w:val="34"/>
        </w:numPr>
        <w:suppressAutoHyphens w:val="0"/>
        <w:autoSpaceDE w:val="0"/>
        <w:autoSpaceDN w:val="0"/>
        <w:adjustRightInd w:val="0"/>
        <w:spacing w:after="120" w:line="240" w:lineRule="auto"/>
        <w:jc w:val="both"/>
        <w:rPr>
          <w:sz w:val="24"/>
          <w:szCs w:val="24"/>
        </w:rPr>
      </w:pPr>
      <w:r w:rsidRPr="007E66A7">
        <w:rPr>
          <w:sz w:val="24"/>
          <w:szCs w:val="24"/>
        </w:rPr>
        <w:t>A</w:t>
      </w:r>
      <w:r w:rsidR="00CD4DC6" w:rsidRPr="007E66A7">
        <w:rPr>
          <w:sz w:val="24"/>
          <w:szCs w:val="24"/>
        </w:rPr>
        <w:t xml:space="preserve">ctivități de achiziție a serviciilor de auditare intermediară/finală, financiară (conform reglementărilor </w:t>
      </w:r>
      <w:r w:rsidR="00625957" w:rsidRPr="007E66A7">
        <w:rPr>
          <w:sz w:val="24"/>
          <w:szCs w:val="24"/>
        </w:rPr>
        <w:t>naționale</w:t>
      </w:r>
      <w:r w:rsidR="00CD4DC6" w:rsidRPr="007E66A7">
        <w:rPr>
          <w:sz w:val="24"/>
          <w:szCs w:val="24"/>
        </w:rPr>
        <w:t>)</w:t>
      </w:r>
      <w:r w:rsidR="00852F44">
        <w:rPr>
          <w:sz w:val="24"/>
          <w:szCs w:val="24"/>
        </w:rPr>
        <w:t>.</w:t>
      </w:r>
    </w:p>
    <w:p w14:paraId="4E9CF1C2" w14:textId="18D7CCEC" w:rsidR="00CD4DC6" w:rsidRPr="007E66A7" w:rsidRDefault="00CD4DC6" w:rsidP="001F5ACE">
      <w:pPr>
        <w:suppressAutoHyphens w:val="0"/>
        <w:autoSpaceDE w:val="0"/>
        <w:autoSpaceDN w:val="0"/>
        <w:adjustRightInd w:val="0"/>
        <w:spacing w:after="120" w:line="240" w:lineRule="auto"/>
        <w:ind w:left="1080"/>
        <w:jc w:val="both"/>
        <w:rPr>
          <w:sz w:val="24"/>
          <w:szCs w:val="24"/>
        </w:rPr>
      </w:pPr>
      <w:r w:rsidRPr="007E66A7">
        <w:rPr>
          <w:sz w:val="24"/>
          <w:szCs w:val="24"/>
        </w:rPr>
        <w:t xml:space="preserve"> </w:t>
      </w:r>
      <w:r w:rsidR="00852F44">
        <w:rPr>
          <w:sz w:val="24"/>
          <w:szCs w:val="24"/>
        </w:rPr>
        <w:t xml:space="preserve">Auditarea </w:t>
      </w:r>
      <w:r w:rsidRPr="007E66A7">
        <w:rPr>
          <w:sz w:val="24"/>
          <w:szCs w:val="24"/>
        </w:rPr>
        <w:t xml:space="preserve"> tehnică (din perspectiva </w:t>
      </w:r>
      <w:r w:rsidR="00625957" w:rsidRPr="007E66A7">
        <w:rPr>
          <w:sz w:val="24"/>
          <w:szCs w:val="24"/>
        </w:rPr>
        <w:t>corespondenței</w:t>
      </w:r>
      <w:r w:rsidRPr="007E66A7">
        <w:rPr>
          <w:sz w:val="24"/>
          <w:szCs w:val="24"/>
        </w:rPr>
        <w:t xml:space="preserve"> rezultatului proiectului cu Cererea de </w:t>
      </w:r>
      <w:r w:rsidR="00625957" w:rsidRPr="007E66A7">
        <w:rPr>
          <w:sz w:val="24"/>
          <w:szCs w:val="24"/>
        </w:rPr>
        <w:t>finanțare</w:t>
      </w:r>
      <w:r w:rsidRPr="007E66A7">
        <w:rPr>
          <w:sz w:val="24"/>
          <w:szCs w:val="24"/>
        </w:rPr>
        <w:t xml:space="preserve"> </w:t>
      </w:r>
      <w:r w:rsidR="00625957" w:rsidRPr="007E66A7">
        <w:rPr>
          <w:sz w:val="24"/>
          <w:szCs w:val="24"/>
        </w:rPr>
        <w:t>și</w:t>
      </w:r>
      <w:r w:rsidRPr="007E66A7">
        <w:rPr>
          <w:sz w:val="24"/>
          <w:szCs w:val="24"/>
        </w:rPr>
        <w:t xml:space="preserve"> obiectivele POC), inclusiv din punct de vedere al </w:t>
      </w:r>
      <w:r w:rsidR="00625957" w:rsidRPr="007E66A7">
        <w:rPr>
          <w:sz w:val="24"/>
          <w:szCs w:val="24"/>
        </w:rPr>
        <w:t>securității</w:t>
      </w:r>
      <w:r w:rsidRPr="007E66A7">
        <w:rPr>
          <w:sz w:val="24"/>
          <w:szCs w:val="24"/>
        </w:rPr>
        <w:t xml:space="preserve"> </w:t>
      </w:r>
      <w:r w:rsidR="00625957" w:rsidRPr="007E66A7">
        <w:rPr>
          <w:sz w:val="24"/>
          <w:szCs w:val="24"/>
        </w:rPr>
        <w:t>aplicației</w:t>
      </w:r>
      <w:r w:rsidRPr="007E66A7">
        <w:rPr>
          <w:sz w:val="24"/>
          <w:szCs w:val="24"/>
        </w:rPr>
        <w:t xml:space="preserve"> </w:t>
      </w:r>
      <w:r w:rsidR="00625957" w:rsidRPr="007E66A7">
        <w:rPr>
          <w:sz w:val="24"/>
          <w:szCs w:val="24"/>
        </w:rPr>
        <w:t>și</w:t>
      </w:r>
      <w:r w:rsidRPr="007E66A7">
        <w:rPr>
          <w:sz w:val="24"/>
          <w:szCs w:val="24"/>
        </w:rPr>
        <w:t xml:space="preserve"> testarea nivelelor de securitate ale sistemului informatic, </w:t>
      </w:r>
      <w:r w:rsidR="00BA1F55" w:rsidRPr="007E66A7">
        <w:rPr>
          <w:sz w:val="24"/>
          <w:szCs w:val="24"/>
        </w:rPr>
        <w:t>protecția</w:t>
      </w:r>
      <w:r w:rsidRPr="007E66A7">
        <w:rPr>
          <w:sz w:val="24"/>
          <w:szCs w:val="24"/>
        </w:rPr>
        <w:t xml:space="preserve"> </w:t>
      </w:r>
      <w:r w:rsidR="00BA1F55" w:rsidRPr="007E66A7">
        <w:rPr>
          <w:sz w:val="24"/>
          <w:szCs w:val="24"/>
        </w:rPr>
        <w:t>informației</w:t>
      </w:r>
      <w:r w:rsidRPr="007E66A7">
        <w:rPr>
          <w:sz w:val="24"/>
          <w:szCs w:val="24"/>
        </w:rPr>
        <w:t xml:space="preserve"> </w:t>
      </w:r>
      <w:r w:rsidR="00625957" w:rsidRPr="007E66A7">
        <w:rPr>
          <w:sz w:val="24"/>
          <w:szCs w:val="24"/>
        </w:rPr>
        <w:t>și</w:t>
      </w:r>
      <w:r w:rsidRPr="007E66A7">
        <w:rPr>
          <w:sz w:val="24"/>
          <w:szCs w:val="24"/>
        </w:rPr>
        <w:t xml:space="preserve"> asigurarea </w:t>
      </w:r>
      <w:r w:rsidR="00BA1F55" w:rsidRPr="007E66A7">
        <w:rPr>
          <w:sz w:val="24"/>
          <w:szCs w:val="24"/>
        </w:rPr>
        <w:t>respectării</w:t>
      </w:r>
      <w:r w:rsidRPr="007E66A7">
        <w:rPr>
          <w:sz w:val="24"/>
          <w:szCs w:val="24"/>
        </w:rPr>
        <w:t xml:space="preserve"> </w:t>
      </w:r>
      <w:r w:rsidR="00BA1F55" w:rsidRPr="007E66A7">
        <w:rPr>
          <w:sz w:val="24"/>
          <w:szCs w:val="24"/>
        </w:rPr>
        <w:t>reglementă</w:t>
      </w:r>
      <w:r w:rsidRPr="007E66A7">
        <w:rPr>
          <w:sz w:val="24"/>
          <w:szCs w:val="24"/>
        </w:rPr>
        <w:t>rilor privitoare la datele cu caracter personal</w:t>
      </w:r>
      <w:r w:rsidR="00852F44">
        <w:rPr>
          <w:sz w:val="24"/>
          <w:szCs w:val="24"/>
        </w:rPr>
        <w:t>, dat fiind atributiile lega</w:t>
      </w:r>
      <w:r w:rsidR="00F10108">
        <w:rPr>
          <w:sz w:val="24"/>
          <w:szCs w:val="24"/>
        </w:rPr>
        <w:t>l</w:t>
      </w:r>
      <w:r w:rsidR="00852F44">
        <w:rPr>
          <w:sz w:val="24"/>
          <w:szCs w:val="24"/>
        </w:rPr>
        <w:t>e exercitate in aceasta zona de entita</w:t>
      </w:r>
      <w:r w:rsidR="00F10108">
        <w:rPr>
          <w:sz w:val="24"/>
          <w:szCs w:val="24"/>
        </w:rPr>
        <w:t>t</w:t>
      </w:r>
      <w:r w:rsidR="00852F44">
        <w:rPr>
          <w:sz w:val="24"/>
          <w:szCs w:val="24"/>
        </w:rPr>
        <w:t>ile CERT</w:t>
      </w:r>
      <w:r w:rsidR="00F93AF7">
        <w:rPr>
          <w:sz w:val="24"/>
          <w:szCs w:val="24"/>
        </w:rPr>
        <w:t xml:space="preserve"> din cadrul beneficiarilor definiti la Cap 1.5.,</w:t>
      </w:r>
      <w:r w:rsidR="00852F44">
        <w:rPr>
          <w:sz w:val="24"/>
          <w:szCs w:val="24"/>
        </w:rPr>
        <w:t xml:space="preserve"> </w:t>
      </w:r>
      <w:r w:rsidR="00F10108">
        <w:rPr>
          <w:sz w:val="24"/>
          <w:szCs w:val="24"/>
        </w:rPr>
        <w:t xml:space="preserve"> va fi asigurat</w:t>
      </w:r>
      <w:r w:rsidR="00F96596">
        <w:rPr>
          <w:sz w:val="24"/>
          <w:szCs w:val="24"/>
        </w:rPr>
        <w:t>ă</w:t>
      </w:r>
      <w:r w:rsidR="00F10108">
        <w:rPr>
          <w:sz w:val="24"/>
          <w:szCs w:val="24"/>
        </w:rPr>
        <w:t xml:space="preserve"> de beneficiar. </w:t>
      </w:r>
    </w:p>
    <w:p w14:paraId="75F38719" w14:textId="77777777" w:rsidR="001E09B5" w:rsidRPr="007E66A7" w:rsidRDefault="001E09B5" w:rsidP="001E09B5">
      <w:pPr>
        <w:suppressAutoHyphens w:val="0"/>
        <w:autoSpaceDE w:val="0"/>
        <w:autoSpaceDN w:val="0"/>
        <w:adjustRightInd w:val="0"/>
        <w:spacing w:after="120" w:line="240" w:lineRule="auto"/>
        <w:ind w:left="1080"/>
        <w:jc w:val="both"/>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7"/>
        <w:gridCol w:w="7291"/>
      </w:tblGrid>
      <w:tr w:rsidR="00631BA4" w:rsidRPr="007E66A7" w14:paraId="0358473D" w14:textId="77777777" w:rsidTr="00D2508E">
        <w:trPr>
          <w:trHeight w:val="967"/>
        </w:trPr>
        <w:tc>
          <w:tcPr>
            <w:tcW w:w="1668" w:type="dxa"/>
            <w:vAlign w:val="center"/>
          </w:tcPr>
          <w:p w14:paraId="1A92D24E" w14:textId="77777777" w:rsidR="00631BA4" w:rsidRPr="007E66A7" w:rsidRDefault="00631BA4" w:rsidP="00D2508E">
            <w:pPr>
              <w:autoSpaceDE w:val="0"/>
              <w:autoSpaceDN w:val="0"/>
              <w:adjustRightInd w:val="0"/>
              <w:spacing w:after="0" w:line="240" w:lineRule="auto"/>
              <w:jc w:val="center"/>
              <w:rPr>
                <w:b/>
                <w:bCs/>
                <w:i/>
                <w:iCs/>
                <w:sz w:val="24"/>
                <w:szCs w:val="24"/>
              </w:rPr>
            </w:pPr>
            <w:r w:rsidRPr="007E66A7">
              <w:rPr>
                <w:b/>
                <w:bCs/>
                <w:i/>
                <w:iCs/>
                <w:sz w:val="24"/>
                <w:szCs w:val="24"/>
              </w:rPr>
              <w:t>ATENŢIE!</w:t>
            </w:r>
          </w:p>
        </w:tc>
        <w:tc>
          <w:tcPr>
            <w:tcW w:w="7903" w:type="dxa"/>
            <w:vAlign w:val="center"/>
          </w:tcPr>
          <w:p w14:paraId="0D9AB682" w14:textId="77777777" w:rsidR="00631BA4" w:rsidRPr="007E66A7" w:rsidRDefault="00631BA4" w:rsidP="00D2508E">
            <w:pPr>
              <w:spacing w:after="0" w:line="240" w:lineRule="auto"/>
              <w:jc w:val="both"/>
              <w:rPr>
                <w:sz w:val="24"/>
                <w:szCs w:val="24"/>
              </w:rPr>
            </w:pPr>
            <w:r w:rsidRPr="007E66A7">
              <w:rPr>
                <w:sz w:val="24"/>
                <w:szCs w:val="24"/>
              </w:rPr>
              <w:t xml:space="preserve">Eligibilitatea unei </w:t>
            </w:r>
            <w:r w:rsidR="00625957" w:rsidRPr="007E66A7">
              <w:rPr>
                <w:sz w:val="24"/>
                <w:szCs w:val="24"/>
              </w:rPr>
              <w:t>activități</w:t>
            </w:r>
            <w:r w:rsidRPr="007E66A7">
              <w:rPr>
                <w:sz w:val="24"/>
                <w:szCs w:val="24"/>
              </w:rPr>
              <w:t xml:space="preserve"> nu este echivalentă cu eligibilitatea tuturor cheltuielilor efectuate pentru realizarea acelei </w:t>
            </w:r>
            <w:r w:rsidR="00625957" w:rsidRPr="007E66A7">
              <w:rPr>
                <w:sz w:val="24"/>
                <w:szCs w:val="24"/>
              </w:rPr>
              <w:t>activități</w:t>
            </w:r>
            <w:r w:rsidRPr="007E66A7">
              <w:rPr>
                <w:sz w:val="24"/>
                <w:szCs w:val="24"/>
              </w:rPr>
              <w:t>.</w:t>
            </w:r>
          </w:p>
        </w:tc>
      </w:tr>
    </w:tbl>
    <w:p w14:paraId="6CB19080" w14:textId="77777777" w:rsidR="009751D6" w:rsidRDefault="009751D6" w:rsidP="0062006A">
      <w:pPr>
        <w:spacing w:before="120" w:after="120" w:line="240" w:lineRule="auto"/>
        <w:jc w:val="both"/>
        <w:outlineLvl w:val="1"/>
        <w:rPr>
          <w:b/>
          <w:bCs/>
          <w:sz w:val="24"/>
          <w:szCs w:val="24"/>
        </w:rPr>
      </w:pPr>
    </w:p>
    <w:p w14:paraId="7301782E" w14:textId="77777777" w:rsidR="001C2938" w:rsidRPr="007E66A7" w:rsidRDefault="001C2938" w:rsidP="0062006A">
      <w:pPr>
        <w:spacing w:before="120" w:after="120" w:line="240" w:lineRule="auto"/>
        <w:jc w:val="both"/>
        <w:outlineLvl w:val="1"/>
        <w:rPr>
          <w:b/>
          <w:bCs/>
          <w:sz w:val="24"/>
          <w:szCs w:val="24"/>
        </w:rPr>
      </w:pPr>
    </w:p>
    <w:p w14:paraId="1A6C7C51" w14:textId="77777777" w:rsidR="006A7F26" w:rsidRPr="001F5ACE" w:rsidRDefault="006A7F26" w:rsidP="0062006A">
      <w:pPr>
        <w:spacing w:before="120" w:after="120" w:line="240" w:lineRule="auto"/>
        <w:jc w:val="both"/>
        <w:outlineLvl w:val="1"/>
        <w:rPr>
          <w:sz w:val="14"/>
          <w:szCs w:val="14"/>
        </w:rPr>
      </w:pPr>
      <w:bookmarkStart w:id="35" w:name="_Toc49343043"/>
      <w:r w:rsidRPr="001F5ACE">
        <w:rPr>
          <w:b/>
          <w:bCs/>
          <w:sz w:val="24"/>
          <w:szCs w:val="24"/>
        </w:rPr>
        <w:t>1.</w:t>
      </w:r>
      <w:r w:rsidR="00F96B7D" w:rsidRPr="001F5ACE">
        <w:rPr>
          <w:b/>
          <w:bCs/>
          <w:sz w:val="24"/>
          <w:szCs w:val="24"/>
        </w:rPr>
        <w:t>5</w:t>
      </w:r>
      <w:r w:rsidRPr="001F5ACE">
        <w:rPr>
          <w:b/>
          <w:bCs/>
          <w:sz w:val="24"/>
          <w:szCs w:val="24"/>
        </w:rPr>
        <w:t xml:space="preserve"> </w:t>
      </w:r>
      <w:r w:rsidR="00631BA4" w:rsidRPr="001F5ACE">
        <w:rPr>
          <w:b/>
          <w:bCs/>
          <w:sz w:val="24"/>
          <w:szCs w:val="24"/>
        </w:rPr>
        <w:t>S</w:t>
      </w:r>
      <w:r w:rsidRPr="001F5ACE">
        <w:rPr>
          <w:b/>
          <w:bCs/>
          <w:sz w:val="24"/>
          <w:szCs w:val="24"/>
        </w:rPr>
        <w:t>olicitan</w:t>
      </w:r>
      <w:bookmarkEnd w:id="19"/>
      <w:bookmarkEnd w:id="20"/>
      <w:bookmarkEnd w:id="21"/>
      <w:r w:rsidR="008A4771" w:rsidRPr="001F5ACE">
        <w:rPr>
          <w:b/>
          <w:bCs/>
          <w:sz w:val="24"/>
          <w:szCs w:val="24"/>
        </w:rPr>
        <w:t>ți</w:t>
      </w:r>
      <w:r w:rsidRPr="001F5ACE">
        <w:rPr>
          <w:b/>
          <w:bCs/>
          <w:sz w:val="24"/>
          <w:szCs w:val="24"/>
        </w:rPr>
        <w:t xml:space="preserve"> </w:t>
      </w:r>
      <w:r w:rsidR="009751D6" w:rsidRPr="001F5ACE">
        <w:rPr>
          <w:b/>
          <w:bCs/>
          <w:sz w:val="24"/>
          <w:szCs w:val="24"/>
        </w:rPr>
        <w:t>eligibil</w:t>
      </w:r>
      <w:r w:rsidR="008A4771" w:rsidRPr="001F5ACE">
        <w:rPr>
          <w:b/>
          <w:bCs/>
          <w:sz w:val="24"/>
          <w:szCs w:val="24"/>
        </w:rPr>
        <w:t>i</w:t>
      </w:r>
      <w:bookmarkEnd w:id="35"/>
    </w:p>
    <w:p w14:paraId="4EE9EFCA" w14:textId="77777777" w:rsidR="006A7F26" w:rsidRPr="001F5ACE" w:rsidRDefault="006A7F26" w:rsidP="00474353">
      <w:pPr>
        <w:spacing w:after="0" w:line="240" w:lineRule="auto"/>
        <w:jc w:val="both"/>
        <w:rPr>
          <w:sz w:val="14"/>
          <w:szCs w:val="14"/>
        </w:rPr>
      </w:pPr>
    </w:p>
    <w:p w14:paraId="38AA1A90" w14:textId="77777777" w:rsidR="006A7F26" w:rsidRPr="001F5ACE" w:rsidRDefault="00F10108" w:rsidP="00474353">
      <w:pPr>
        <w:spacing w:after="0" w:line="240" w:lineRule="auto"/>
        <w:jc w:val="both"/>
        <w:rPr>
          <w:b/>
          <w:bCs/>
          <w:sz w:val="24"/>
          <w:szCs w:val="24"/>
        </w:rPr>
      </w:pPr>
      <w:r w:rsidRPr="001F5ACE">
        <w:rPr>
          <w:b/>
          <w:bCs/>
          <w:sz w:val="24"/>
          <w:szCs w:val="24"/>
        </w:rPr>
        <w:t>Autoritati ale administratiei publice centrale cu responsabilitati in domeniul securitatii cibernetice prin entitati CERT</w:t>
      </w:r>
      <w:r w:rsidR="00311ECF" w:rsidRPr="001F5ACE">
        <w:rPr>
          <w:b/>
          <w:bCs/>
          <w:sz w:val="24"/>
          <w:szCs w:val="24"/>
        </w:rPr>
        <w:t>,</w:t>
      </w:r>
      <w:r w:rsidRPr="001F5ACE">
        <w:rPr>
          <w:b/>
          <w:bCs/>
          <w:sz w:val="24"/>
          <w:szCs w:val="24"/>
        </w:rPr>
        <w:t xml:space="preserve"> desemnate in conditiile legii</w:t>
      </w:r>
    </w:p>
    <w:p w14:paraId="70C9DC1A" w14:textId="77777777" w:rsidR="002460E8" w:rsidRPr="001F5ACE" w:rsidRDefault="002460E8" w:rsidP="00474353">
      <w:pPr>
        <w:spacing w:after="0" w:line="240" w:lineRule="auto"/>
        <w:jc w:val="both"/>
        <w:rPr>
          <w:b/>
          <w:bCs/>
          <w:sz w:val="24"/>
          <w:szCs w:val="24"/>
        </w:rPr>
      </w:pPr>
    </w:p>
    <w:p w14:paraId="35182BDF" w14:textId="77777777" w:rsidR="002460E8" w:rsidRPr="001F5ACE" w:rsidRDefault="002460E8" w:rsidP="00474353">
      <w:pPr>
        <w:spacing w:after="0" w:line="240" w:lineRule="auto"/>
        <w:jc w:val="both"/>
        <w:rPr>
          <w:b/>
          <w:bCs/>
          <w:sz w:val="24"/>
          <w:szCs w:val="24"/>
        </w:rPr>
      </w:pPr>
    </w:p>
    <w:p w14:paraId="7B57CE0B" w14:textId="77777777" w:rsidR="0086409E" w:rsidRPr="001F5ACE" w:rsidRDefault="0086409E" w:rsidP="00474353">
      <w:pPr>
        <w:spacing w:after="0" w:line="240" w:lineRule="auto"/>
        <w:jc w:val="both"/>
        <w:rPr>
          <w:b/>
          <w:bCs/>
          <w:sz w:val="24"/>
          <w:szCs w:val="24"/>
        </w:rPr>
      </w:pPr>
    </w:p>
    <w:p w14:paraId="72887980" w14:textId="77777777" w:rsidR="006A7F26" w:rsidRPr="007E66A7" w:rsidRDefault="006A7F26" w:rsidP="0062006A">
      <w:pPr>
        <w:spacing w:after="0" w:line="240" w:lineRule="auto"/>
        <w:jc w:val="both"/>
        <w:outlineLvl w:val="1"/>
        <w:rPr>
          <w:b/>
          <w:bCs/>
          <w:sz w:val="24"/>
          <w:szCs w:val="24"/>
        </w:rPr>
      </w:pPr>
      <w:bookmarkStart w:id="36" w:name="_Toc468191564"/>
      <w:bookmarkStart w:id="37" w:name="_Toc468191648"/>
      <w:bookmarkStart w:id="38" w:name="_Toc488072257"/>
      <w:bookmarkStart w:id="39" w:name="_Toc49343044"/>
      <w:r w:rsidRPr="001F5ACE">
        <w:rPr>
          <w:b/>
          <w:bCs/>
          <w:sz w:val="24"/>
          <w:szCs w:val="24"/>
        </w:rPr>
        <w:t>1.</w:t>
      </w:r>
      <w:r w:rsidR="00F96B7D" w:rsidRPr="001F5ACE">
        <w:rPr>
          <w:b/>
          <w:bCs/>
          <w:sz w:val="24"/>
          <w:szCs w:val="24"/>
        </w:rPr>
        <w:t>6</w:t>
      </w:r>
      <w:r w:rsidRPr="001F5ACE">
        <w:rPr>
          <w:b/>
          <w:bCs/>
          <w:sz w:val="24"/>
          <w:szCs w:val="24"/>
        </w:rPr>
        <w:t xml:space="preserve"> Grup țintă</w:t>
      </w:r>
      <w:bookmarkEnd w:id="36"/>
      <w:bookmarkEnd w:id="37"/>
      <w:bookmarkEnd w:id="38"/>
      <w:bookmarkEnd w:id="39"/>
    </w:p>
    <w:p w14:paraId="78AA06ED" w14:textId="77777777" w:rsidR="006A7F26" w:rsidRPr="007E66A7" w:rsidRDefault="006A7F26" w:rsidP="009751D6">
      <w:pPr>
        <w:spacing w:before="120" w:after="0" w:line="240" w:lineRule="auto"/>
        <w:jc w:val="both"/>
        <w:rPr>
          <w:sz w:val="24"/>
          <w:szCs w:val="24"/>
        </w:rPr>
      </w:pPr>
      <w:r w:rsidRPr="007E66A7">
        <w:rPr>
          <w:sz w:val="24"/>
          <w:szCs w:val="24"/>
        </w:rPr>
        <w:t xml:space="preserve">La nivelul </w:t>
      </w:r>
      <w:r w:rsidR="00A7756C" w:rsidRPr="007E66A7">
        <w:rPr>
          <w:sz w:val="24"/>
          <w:szCs w:val="24"/>
        </w:rPr>
        <w:t>fiecărui proiect</w:t>
      </w:r>
      <w:r w:rsidRPr="007E66A7">
        <w:rPr>
          <w:sz w:val="24"/>
          <w:szCs w:val="24"/>
        </w:rPr>
        <w:t xml:space="preserve">, solicitantul poate completa descrierea grupului/grupurilor </w:t>
      </w:r>
      <w:r w:rsidR="0054364E" w:rsidRPr="007E66A7">
        <w:rPr>
          <w:sz w:val="24"/>
          <w:szCs w:val="24"/>
        </w:rPr>
        <w:t>țintă</w:t>
      </w:r>
      <w:r w:rsidRPr="007E66A7">
        <w:rPr>
          <w:sz w:val="24"/>
          <w:szCs w:val="24"/>
        </w:rPr>
        <w:t xml:space="preserve">, cuantificarea grupului </w:t>
      </w:r>
      <w:r w:rsidR="0054364E" w:rsidRPr="007E66A7">
        <w:rPr>
          <w:sz w:val="24"/>
          <w:szCs w:val="24"/>
        </w:rPr>
        <w:t>țintă</w:t>
      </w:r>
      <w:r w:rsidRPr="007E66A7">
        <w:rPr>
          <w:sz w:val="24"/>
          <w:szCs w:val="24"/>
        </w:rPr>
        <w:t xml:space="preserve"> (cu </w:t>
      </w:r>
      <w:r w:rsidR="0054364E" w:rsidRPr="007E66A7">
        <w:rPr>
          <w:sz w:val="24"/>
          <w:szCs w:val="24"/>
        </w:rPr>
        <w:t>menționarea</w:t>
      </w:r>
      <w:r w:rsidRPr="007E66A7">
        <w:rPr>
          <w:sz w:val="24"/>
          <w:szCs w:val="24"/>
        </w:rPr>
        <w:t xml:space="preserve"> sursei de </w:t>
      </w:r>
      <w:r w:rsidR="0054364E" w:rsidRPr="007E66A7">
        <w:rPr>
          <w:sz w:val="24"/>
          <w:szCs w:val="24"/>
        </w:rPr>
        <w:t>informații</w:t>
      </w:r>
      <w:r w:rsidRPr="007E66A7">
        <w:rPr>
          <w:sz w:val="24"/>
          <w:szCs w:val="24"/>
        </w:rPr>
        <w:t xml:space="preserve">), precum </w:t>
      </w:r>
      <w:r w:rsidR="0054364E" w:rsidRPr="007E66A7">
        <w:rPr>
          <w:sz w:val="24"/>
          <w:szCs w:val="24"/>
        </w:rPr>
        <w:t>și</w:t>
      </w:r>
      <w:r w:rsidRPr="007E66A7">
        <w:rPr>
          <w:sz w:val="24"/>
          <w:szCs w:val="24"/>
        </w:rPr>
        <w:t xml:space="preserve"> </w:t>
      </w:r>
      <w:r w:rsidR="0054364E" w:rsidRPr="007E66A7">
        <w:rPr>
          <w:sz w:val="24"/>
          <w:szCs w:val="24"/>
        </w:rPr>
        <w:t>informații</w:t>
      </w:r>
      <w:r w:rsidRPr="007E66A7">
        <w:rPr>
          <w:sz w:val="24"/>
          <w:szCs w:val="24"/>
        </w:rPr>
        <w:t xml:space="preserve"> referitoare la efectul proiectului asupra grupului </w:t>
      </w:r>
      <w:r w:rsidR="0054364E" w:rsidRPr="007E66A7">
        <w:rPr>
          <w:sz w:val="24"/>
          <w:szCs w:val="24"/>
        </w:rPr>
        <w:t>țintă</w:t>
      </w:r>
      <w:r w:rsidRPr="007E66A7">
        <w:rPr>
          <w:sz w:val="24"/>
          <w:szCs w:val="24"/>
        </w:rPr>
        <w:t>.</w:t>
      </w:r>
    </w:p>
    <w:p w14:paraId="2DD8B3CD" w14:textId="77777777" w:rsidR="006A7F26" w:rsidRPr="007E66A7" w:rsidRDefault="006A7F26" w:rsidP="009751D6">
      <w:pPr>
        <w:spacing w:before="120" w:after="0" w:line="240" w:lineRule="auto"/>
        <w:jc w:val="both"/>
        <w:rPr>
          <w:b/>
          <w:bCs/>
          <w:sz w:val="24"/>
          <w:szCs w:val="24"/>
        </w:rPr>
      </w:pPr>
      <w:r w:rsidRPr="007E66A7">
        <w:rPr>
          <w:sz w:val="24"/>
          <w:szCs w:val="24"/>
        </w:rPr>
        <w:t>Se vor indica grupurile/</w:t>
      </w:r>
      <w:r w:rsidR="0054364E" w:rsidRPr="007E66A7">
        <w:rPr>
          <w:sz w:val="24"/>
          <w:szCs w:val="24"/>
        </w:rPr>
        <w:t>entitățile</w:t>
      </w:r>
      <w:r w:rsidRPr="007E66A7">
        <w:rPr>
          <w:sz w:val="24"/>
          <w:szCs w:val="24"/>
        </w:rPr>
        <w:t xml:space="preserve"> care vor beneficia sau care sunt  vizate de rezultatele proiectului, direct sau indirect. </w:t>
      </w:r>
    </w:p>
    <w:p w14:paraId="6D768321" w14:textId="77777777" w:rsidR="003F34A9" w:rsidRDefault="003F34A9" w:rsidP="0062006A">
      <w:pPr>
        <w:spacing w:before="120" w:after="120" w:line="240" w:lineRule="auto"/>
        <w:jc w:val="both"/>
        <w:outlineLvl w:val="1"/>
        <w:rPr>
          <w:b/>
          <w:bCs/>
          <w:sz w:val="24"/>
          <w:szCs w:val="24"/>
        </w:rPr>
      </w:pPr>
      <w:bookmarkStart w:id="40" w:name="_Toc468191565"/>
      <w:bookmarkStart w:id="41" w:name="_Toc468191649"/>
      <w:bookmarkStart w:id="42" w:name="_Toc488072258"/>
    </w:p>
    <w:p w14:paraId="76918A03" w14:textId="77777777" w:rsidR="002460E8" w:rsidRPr="007E66A7" w:rsidRDefault="002460E8" w:rsidP="0062006A">
      <w:pPr>
        <w:spacing w:before="120" w:after="120" w:line="240" w:lineRule="auto"/>
        <w:jc w:val="both"/>
        <w:outlineLvl w:val="1"/>
        <w:rPr>
          <w:b/>
          <w:bCs/>
          <w:sz w:val="24"/>
          <w:szCs w:val="24"/>
        </w:rPr>
      </w:pPr>
    </w:p>
    <w:p w14:paraId="48688D33" w14:textId="77777777" w:rsidR="006A7F26" w:rsidRPr="007E66A7" w:rsidRDefault="006A7F26" w:rsidP="0062006A">
      <w:pPr>
        <w:spacing w:before="120" w:after="120" w:line="240" w:lineRule="auto"/>
        <w:jc w:val="both"/>
        <w:outlineLvl w:val="1"/>
        <w:rPr>
          <w:b/>
          <w:bCs/>
          <w:sz w:val="24"/>
          <w:szCs w:val="24"/>
        </w:rPr>
      </w:pPr>
      <w:bookmarkStart w:id="43" w:name="_Toc49343045"/>
      <w:r w:rsidRPr="001F5ACE">
        <w:rPr>
          <w:b/>
          <w:bCs/>
          <w:sz w:val="24"/>
          <w:szCs w:val="24"/>
        </w:rPr>
        <w:lastRenderedPageBreak/>
        <w:t>1.</w:t>
      </w:r>
      <w:r w:rsidR="00F96B7D" w:rsidRPr="001F5ACE">
        <w:rPr>
          <w:b/>
          <w:bCs/>
          <w:sz w:val="24"/>
          <w:szCs w:val="24"/>
        </w:rPr>
        <w:t>7</w:t>
      </w:r>
      <w:r w:rsidRPr="001F5ACE">
        <w:rPr>
          <w:b/>
          <w:bCs/>
          <w:sz w:val="24"/>
          <w:szCs w:val="24"/>
        </w:rPr>
        <w:t xml:space="preserve"> Indicatori</w:t>
      </w:r>
      <w:bookmarkEnd w:id="40"/>
      <w:bookmarkEnd w:id="41"/>
      <w:bookmarkEnd w:id="42"/>
      <w:bookmarkEnd w:id="43"/>
    </w:p>
    <w:p w14:paraId="6DFDBDF5" w14:textId="77777777" w:rsidR="00777CFF" w:rsidRPr="007E66A7" w:rsidRDefault="00777CFF" w:rsidP="00777CFF">
      <w:pPr>
        <w:spacing w:after="0" w:line="240" w:lineRule="auto"/>
        <w:jc w:val="both"/>
        <w:rPr>
          <w:bCs/>
          <w:sz w:val="24"/>
          <w:szCs w:val="24"/>
        </w:rPr>
      </w:pPr>
      <w:r w:rsidRPr="007E66A7">
        <w:rPr>
          <w:bCs/>
          <w:sz w:val="24"/>
          <w:szCs w:val="24"/>
        </w:rPr>
        <w:t xml:space="preserve">Indicatorii obligatorii se împart în două categorii: </w:t>
      </w:r>
    </w:p>
    <w:p w14:paraId="3A6D5771" w14:textId="77777777" w:rsidR="00777CFF" w:rsidRPr="007E66A7" w:rsidRDefault="00777CFF" w:rsidP="00746F5A">
      <w:pPr>
        <w:pStyle w:val="ListParagraph2"/>
        <w:numPr>
          <w:ilvl w:val="0"/>
          <w:numId w:val="23"/>
        </w:numPr>
        <w:suppressAutoHyphens w:val="0"/>
        <w:spacing w:after="0" w:line="240" w:lineRule="auto"/>
        <w:contextualSpacing/>
        <w:jc w:val="both"/>
        <w:rPr>
          <w:bCs/>
          <w:sz w:val="24"/>
          <w:szCs w:val="24"/>
        </w:rPr>
      </w:pPr>
      <w:r w:rsidRPr="007E66A7">
        <w:rPr>
          <w:bCs/>
          <w:sz w:val="24"/>
          <w:szCs w:val="24"/>
        </w:rPr>
        <w:t xml:space="preserve">Indicatori </w:t>
      </w:r>
      <w:r w:rsidR="0054364E" w:rsidRPr="007E66A7">
        <w:rPr>
          <w:bCs/>
          <w:sz w:val="24"/>
          <w:szCs w:val="24"/>
        </w:rPr>
        <w:t>prestabiliți</w:t>
      </w:r>
      <w:r w:rsidR="00706529" w:rsidRPr="007E66A7">
        <w:rPr>
          <w:bCs/>
          <w:sz w:val="24"/>
          <w:szCs w:val="24"/>
        </w:rPr>
        <w:t xml:space="preserve"> </w:t>
      </w:r>
      <w:r w:rsidRPr="007E66A7">
        <w:rPr>
          <w:bCs/>
          <w:sz w:val="24"/>
          <w:szCs w:val="24"/>
        </w:rPr>
        <w:t>(</w:t>
      </w:r>
      <w:r w:rsidR="00CF4B11" w:rsidRPr="007E66A7">
        <w:rPr>
          <w:bCs/>
          <w:sz w:val="24"/>
          <w:szCs w:val="24"/>
        </w:rPr>
        <w:t>de program</w:t>
      </w:r>
      <w:r w:rsidRPr="007E66A7">
        <w:rPr>
          <w:bCs/>
          <w:sz w:val="24"/>
          <w:szCs w:val="24"/>
        </w:rPr>
        <w:t>), reprezentați de indicatorii aferenți acțiunii din A</w:t>
      </w:r>
      <w:r w:rsidR="00746F5A" w:rsidRPr="007E66A7">
        <w:rPr>
          <w:bCs/>
          <w:sz w:val="24"/>
          <w:szCs w:val="24"/>
        </w:rPr>
        <w:t xml:space="preserve">xa </w:t>
      </w:r>
      <w:r w:rsidRPr="007E66A7">
        <w:rPr>
          <w:bCs/>
          <w:sz w:val="24"/>
          <w:szCs w:val="24"/>
        </w:rPr>
        <w:t>P</w:t>
      </w:r>
      <w:r w:rsidR="00746F5A" w:rsidRPr="007E66A7">
        <w:rPr>
          <w:bCs/>
          <w:sz w:val="24"/>
          <w:szCs w:val="24"/>
        </w:rPr>
        <w:t xml:space="preserve">rioritară </w:t>
      </w:r>
      <w:r w:rsidRPr="007E66A7">
        <w:rPr>
          <w:bCs/>
          <w:sz w:val="24"/>
          <w:szCs w:val="24"/>
        </w:rPr>
        <w:t xml:space="preserve">2 </w:t>
      </w:r>
      <w:r w:rsidR="00746F5A" w:rsidRPr="007E66A7">
        <w:rPr>
          <w:bCs/>
          <w:sz w:val="24"/>
          <w:szCs w:val="24"/>
        </w:rPr>
        <w:t xml:space="preserve">din Programul </w:t>
      </w:r>
      <w:r w:rsidR="0054364E" w:rsidRPr="007E66A7">
        <w:rPr>
          <w:bCs/>
          <w:sz w:val="24"/>
          <w:szCs w:val="24"/>
        </w:rPr>
        <w:t>Operațional</w:t>
      </w:r>
      <w:r w:rsidR="00746F5A" w:rsidRPr="007E66A7">
        <w:rPr>
          <w:bCs/>
          <w:sz w:val="24"/>
          <w:szCs w:val="24"/>
        </w:rPr>
        <w:t xml:space="preserve"> Competitivitate;</w:t>
      </w:r>
    </w:p>
    <w:p w14:paraId="0FC05236" w14:textId="77777777" w:rsidR="00777CFF" w:rsidRPr="007E66A7" w:rsidRDefault="00777CFF" w:rsidP="00CB30BE">
      <w:pPr>
        <w:pStyle w:val="ListParagraph2"/>
        <w:numPr>
          <w:ilvl w:val="0"/>
          <w:numId w:val="23"/>
        </w:numPr>
        <w:suppressAutoHyphens w:val="0"/>
        <w:spacing w:after="0" w:line="240" w:lineRule="auto"/>
        <w:contextualSpacing/>
        <w:jc w:val="both"/>
        <w:rPr>
          <w:bCs/>
          <w:sz w:val="24"/>
          <w:szCs w:val="24"/>
        </w:rPr>
      </w:pPr>
      <w:r w:rsidRPr="007E66A7">
        <w:rPr>
          <w:bCs/>
          <w:sz w:val="24"/>
          <w:szCs w:val="24"/>
        </w:rPr>
        <w:t>Indicatori suplimentari, care sunt indicatori specifici ai proiectului</w:t>
      </w:r>
      <w:r w:rsidR="00746F5A" w:rsidRPr="007E66A7">
        <w:rPr>
          <w:bCs/>
          <w:sz w:val="24"/>
          <w:szCs w:val="24"/>
        </w:rPr>
        <w:t>.</w:t>
      </w:r>
      <w:r w:rsidRPr="007E66A7">
        <w:rPr>
          <w:bCs/>
          <w:sz w:val="24"/>
          <w:szCs w:val="24"/>
        </w:rPr>
        <w:t xml:space="preserve"> </w:t>
      </w:r>
    </w:p>
    <w:p w14:paraId="601E9205" w14:textId="77777777" w:rsidR="00DC7AD0" w:rsidRPr="007E66A7" w:rsidRDefault="00DC7AD0" w:rsidP="00777CFF">
      <w:pPr>
        <w:pStyle w:val="ListParagraph2"/>
        <w:spacing w:after="0" w:line="240" w:lineRule="auto"/>
        <w:ind w:left="0"/>
        <w:jc w:val="both"/>
        <w:rPr>
          <w:bCs/>
          <w:sz w:val="24"/>
          <w:szCs w:val="24"/>
        </w:rPr>
      </w:pPr>
    </w:p>
    <w:p w14:paraId="0FD4B0B2" w14:textId="77777777" w:rsidR="00777CFF" w:rsidRPr="007E66A7" w:rsidRDefault="00777CFF" w:rsidP="00777CFF">
      <w:pPr>
        <w:pStyle w:val="ListParagraph2"/>
        <w:spacing w:after="0" w:line="240" w:lineRule="auto"/>
        <w:ind w:left="0"/>
        <w:jc w:val="both"/>
        <w:rPr>
          <w:bCs/>
          <w:sz w:val="24"/>
          <w:szCs w:val="24"/>
        </w:rPr>
      </w:pPr>
      <w:r w:rsidRPr="007E66A7">
        <w:rPr>
          <w:bCs/>
          <w:sz w:val="24"/>
          <w:szCs w:val="24"/>
        </w:rPr>
        <w:t>Atât indicatorii</w:t>
      </w:r>
      <w:r w:rsidR="00CF4B11" w:rsidRPr="007E66A7">
        <w:rPr>
          <w:bCs/>
          <w:sz w:val="24"/>
          <w:szCs w:val="24"/>
        </w:rPr>
        <w:t xml:space="preserve"> </w:t>
      </w:r>
      <w:r w:rsidR="0054364E" w:rsidRPr="007E66A7">
        <w:rPr>
          <w:bCs/>
          <w:sz w:val="24"/>
          <w:szCs w:val="24"/>
        </w:rPr>
        <w:t>prestabiliți</w:t>
      </w:r>
      <w:r w:rsidRPr="007E66A7">
        <w:rPr>
          <w:bCs/>
          <w:sz w:val="24"/>
          <w:szCs w:val="24"/>
        </w:rPr>
        <w:t xml:space="preserve"> (</w:t>
      </w:r>
      <w:r w:rsidR="00CF4B11" w:rsidRPr="007E66A7">
        <w:rPr>
          <w:bCs/>
          <w:sz w:val="24"/>
          <w:szCs w:val="24"/>
        </w:rPr>
        <w:t>de program</w:t>
      </w:r>
      <w:r w:rsidRPr="007E66A7">
        <w:rPr>
          <w:bCs/>
          <w:sz w:val="24"/>
          <w:szCs w:val="24"/>
        </w:rPr>
        <w:t xml:space="preserve">), cât și indicatorii suplimentari  sunt de două tipuri:  </w:t>
      </w:r>
    </w:p>
    <w:p w14:paraId="6D8B5F33" w14:textId="77777777" w:rsidR="00777CFF" w:rsidRPr="007E66A7" w:rsidRDefault="00777CFF" w:rsidP="00CB30BE">
      <w:pPr>
        <w:pStyle w:val="ListParagraph2"/>
        <w:numPr>
          <w:ilvl w:val="0"/>
          <w:numId w:val="24"/>
        </w:numPr>
        <w:suppressAutoHyphens w:val="0"/>
        <w:spacing w:after="0" w:line="240" w:lineRule="auto"/>
        <w:contextualSpacing/>
        <w:jc w:val="both"/>
        <w:rPr>
          <w:bCs/>
          <w:sz w:val="24"/>
          <w:szCs w:val="24"/>
        </w:rPr>
      </w:pPr>
      <w:r w:rsidRPr="007E66A7">
        <w:rPr>
          <w:bCs/>
          <w:sz w:val="24"/>
          <w:szCs w:val="24"/>
        </w:rPr>
        <w:t xml:space="preserve">Indicatori de realizare - a căror valoare țintă se măsoară la sfârșitul perioadei de implementare, </w:t>
      </w:r>
    </w:p>
    <w:p w14:paraId="16D00CC2" w14:textId="77777777" w:rsidR="007112DE" w:rsidRPr="007E66A7" w:rsidRDefault="00777CFF" w:rsidP="00CB30BE">
      <w:pPr>
        <w:pStyle w:val="ListParagraph2"/>
        <w:numPr>
          <w:ilvl w:val="0"/>
          <w:numId w:val="24"/>
        </w:numPr>
        <w:suppressAutoHyphens w:val="0"/>
        <w:spacing w:after="0" w:line="240" w:lineRule="auto"/>
        <w:contextualSpacing/>
        <w:jc w:val="both"/>
        <w:rPr>
          <w:bCs/>
          <w:sz w:val="24"/>
          <w:szCs w:val="24"/>
        </w:rPr>
      </w:pPr>
      <w:r w:rsidRPr="007E66A7">
        <w:rPr>
          <w:bCs/>
          <w:sz w:val="24"/>
          <w:szCs w:val="24"/>
        </w:rPr>
        <w:t xml:space="preserve">Indicatori de rezultat - a căror valoare se măsoară la sfârșitul perioadei de durabilitate. </w:t>
      </w:r>
      <w:bookmarkStart w:id="44" w:name="_Toc500767793"/>
    </w:p>
    <w:p w14:paraId="4686313D" w14:textId="77777777" w:rsidR="002460E8" w:rsidRDefault="002460E8" w:rsidP="007112DE">
      <w:pPr>
        <w:pStyle w:val="ListParagraph2"/>
        <w:suppressAutoHyphens w:val="0"/>
        <w:spacing w:after="0" w:line="240" w:lineRule="auto"/>
        <w:ind w:left="360"/>
        <w:contextualSpacing/>
        <w:jc w:val="both"/>
        <w:rPr>
          <w:bCs/>
          <w:sz w:val="24"/>
          <w:szCs w:val="24"/>
        </w:rPr>
      </w:pPr>
    </w:p>
    <w:p w14:paraId="251BC4EF" w14:textId="77777777" w:rsidR="00522DF5" w:rsidRPr="007E66A7" w:rsidRDefault="00522DF5" w:rsidP="007112DE">
      <w:pPr>
        <w:pStyle w:val="ListParagraph2"/>
        <w:suppressAutoHyphens w:val="0"/>
        <w:spacing w:after="0" w:line="240" w:lineRule="auto"/>
        <w:ind w:left="360"/>
        <w:contextualSpacing/>
        <w:jc w:val="both"/>
        <w:rPr>
          <w:bCs/>
          <w:sz w:val="24"/>
          <w:szCs w:val="24"/>
        </w:rPr>
      </w:pPr>
    </w:p>
    <w:p w14:paraId="355EBB26" w14:textId="77777777" w:rsidR="001C7D6D" w:rsidRPr="0056272F" w:rsidRDefault="007112DE" w:rsidP="00AA410D">
      <w:pPr>
        <w:pStyle w:val="ListParagraph2"/>
        <w:numPr>
          <w:ilvl w:val="0"/>
          <w:numId w:val="35"/>
        </w:numPr>
        <w:suppressAutoHyphens w:val="0"/>
        <w:spacing w:after="0" w:line="240" w:lineRule="auto"/>
        <w:contextualSpacing/>
        <w:jc w:val="both"/>
        <w:rPr>
          <w:b/>
          <w:sz w:val="24"/>
          <w:szCs w:val="24"/>
          <w:u w:val="single"/>
        </w:rPr>
      </w:pPr>
      <w:r w:rsidRPr="007E66A7">
        <w:rPr>
          <w:b/>
          <w:bCs/>
          <w:sz w:val="24"/>
          <w:szCs w:val="24"/>
          <w:u w:val="single"/>
        </w:rPr>
        <w:t xml:space="preserve">INDICATORI </w:t>
      </w:r>
      <w:bookmarkEnd w:id="44"/>
      <w:r w:rsidR="001963A9" w:rsidRPr="007E66A7">
        <w:rPr>
          <w:b/>
          <w:bCs/>
          <w:sz w:val="24"/>
          <w:szCs w:val="24"/>
          <w:u w:val="single"/>
        </w:rPr>
        <w:t>PRESTABILIŢI</w:t>
      </w:r>
      <w:r w:rsidR="001C7D6D" w:rsidRPr="007E66A7">
        <w:rPr>
          <w:b/>
          <w:bCs/>
          <w:sz w:val="24"/>
          <w:szCs w:val="24"/>
          <w:u w:val="single"/>
        </w:rPr>
        <w:t xml:space="preserve"> </w:t>
      </w:r>
    </w:p>
    <w:p w14:paraId="0E3E6EBC" w14:textId="77777777" w:rsidR="0056272F" w:rsidRDefault="0056272F" w:rsidP="0056272F">
      <w:pPr>
        <w:pStyle w:val="ListParagraph2"/>
        <w:suppressAutoHyphens w:val="0"/>
        <w:spacing w:after="0" w:line="240" w:lineRule="auto"/>
        <w:contextualSpacing/>
        <w:jc w:val="both"/>
        <w:rPr>
          <w:b/>
          <w:bCs/>
          <w:sz w:val="24"/>
          <w:szCs w:val="24"/>
          <w:u w:val="single"/>
        </w:rPr>
      </w:pPr>
    </w:p>
    <w:p w14:paraId="0C2AD22E" w14:textId="77777777" w:rsidR="0056272F" w:rsidRPr="00F136E9" w:rsidRDefault="0056272F" w:rsidP="0056272F">
      <w:pPr>
        <w:spacing w:after="0" w:line="240" w:lineRule="auto"/>
        <w:jc w:val="both"/>
        <w:rPr>
          <w:bCs/>
          <w:sz w:val="24"/>
          <w:szCs w:val="24"/>
        </w:rPr>
      </w:pPr>
    </w:p>
    <w:p w14:paraId="61CDE4CF" w14:textId="77777777" w:rsidR="0056272F" w:rsidRPr="00F136E9" w:rsidRDefault="0056272F" w:rsidP="0056272F">
      <w:pPr>
        <w:spacing w:after="0" w:line="240" w:lineRule="auto"/>
        <w:jc w:val="both"/>
        <w:rPr>
          <w:bCs/>
          <w:sz w:val="24"/>
          <w:szCs w:val="24"/>
        </w:rPr>
      </w:pPr>
      <w:r w:rsidRPr="00F136E9">
        <w:rPr>
          <w:bCs/>
          <w:sz w:val="24"/>
          <w:szCs w:val="24"/>
        </w:rPr>
        <w:t>INDICATOR PRESTABILIT DE REALIZARE</w:t>
      </w:r>
    </w:p>
    <w:p w14:paraId="32CFB896" w14:textId="77777777" w:rsidR="0056272F" w:rsidRDefault="0056272F" w:rsidP="0056272F">
      <w:pPr>
        <w:pStyle w:val="ListParagraph2"/>
        <w:suppressAutoHyphens w:val="0"/>
        <w:spacing w:after="0" w:line="240" w:lineRule="auto"/>
        <w:contextualSpacing/>
        <w:jc w:val="both"/>
        <w:rPr>
          <w:b/>
          <w:bCs/>
          <w:sz w:val="24"/>
          <w:szCs w:val="24"/>
          <w:u w:val="single"/>
        </w:rPr>
      </w:pPr>
    </w:p>
    <w:tbl>
      <w:tblPr>
        <w:tblW w:w="9417"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37"/>
        <w:gridCol w:w="1124"/>
        <w:gridCol w:w="968"/>
        <w:gridCol w:w="4788"/>
      </w:tblGrid>
      <w:tr w:rsidR="00CB7048" w:rsidRPr="00F136E9" w14:paraId="177B6458" w14:textId="77777777" w:rsidTr="001F5ACE">
        <w:tc>
          <w:tcPr>
            <w:tcW w:w="2537" w:type="dxa"/>
            <w:tcBorders>
              <w:top w:val="double" w:sz="4" w:space="0" w:color="auto"/>
              <w:left w:val="double" w:sz="4" w:space="0" w:color="auto"/>
              <w:bottom w:val="double" w:sz="4" w:space="0" w:color="auto"/>
            </w:tcBorders>
            <w:shd w:val="clear" w:color="auto" w:fill="auto"/>
            <w:vAlign w:val="center"/>
          </w:tcPr>
          <w:p w14:paraId="65E90EBC" w14:textId="77777777" w:rsidR="00CB7048" w:rsidRPr="00F136E9" w:rsidRDefault="00CB7048" w:rsidP="002E0476">
            <w:pPr>
              <w:spacing w:after="0" w:line="240" w:lineRule="auto"/>
              <w:jc w:val="center"/>
              <w:rPr>
                <w:b/>
              </w:rPr>
            </w:pPr>
            <w:r w:rsidRPr="00F136E9">
              <w:rPr>
                <w:b/>
              </w:rPr>
              <w:t>DENUMIRE INDICATOR</w:t>
            </w:r>
          </w:p>
        </w:tc>
        <w:tc>
          <w:tcPr>
            <w:tcW w:w="1124" w:type="dxa"/>
            <w:tcBorders>
              <w:top w:val="double" w:sz="4" w:space="0" w:color="auto"/>
              <w:bottom w:val="double" w:sz="4" w:space="0" w:color="auto"/>
            </w:tcBorders>
            <w:shd w:val="clear" w:color="auto" w:fill="auto"/>
            <w:vAlign w:val="center"/>
          </w:tcPr>
          <w:p w14:paraId="38E71DA3" w14:textId="77777777" w:rsidR="00CB7048" w:rsidRPr="00F136E9" w:rsidRDefault="00CB7048" w:rsidP="002E0476">
            <w:pPr>
              <w:spacing w:after="0" w:line="240" w:lineRule="auto"/>
              <w:jc w:val="center"/>
              <w:rPr>
                <w:b/>
              </w:rPr>
            </w:pPr>
            <w:r w:rsidRPr="00F136E9">
              <w:rPr>
                <w:b/>
              </w:rPr>
              <w:t>Unitate măsură</w:t>
            </w:r>
          </w:p>
        </w:tc>
        <w:tc>
          <w:tcPr>
            <w:tcW w:w="968" w:type="dxa"/>
            <w:tcBorders>
              <w:top w:val="double" w:sz="4" w:space="0" w:color="auto"/>
              <w:bottom w:val="double" w:sz="4" w:space="0" w:color="auto"/>
            </w:tcBorders>
            <w:shd w:val="clear" w:color="auto" w:fill="auto"/>
            <w:vAlign w:val="center"/>
          </w:tcPr>
          <w:p w14:paraId="1568B9CE" w14:textId="77777777" w:rsidR="00CB7048" w:rsidRPr="00F136E9" w:rsidRDefault="00CB7048" w:rsidP="002E0476">
            <w:pPr>
              <w:spacing w:after="0" w:line="240" w:lineRule="auto"/>
              <w:jc w:val="center"/>
              <w:rPr>
                <w:b/>
              </w:rPr>
            </w:pPr>
            <w:r w:rsidRPr="00F136E9">
              <w:rPr>
                <w:b/>
              </w:rPr>
              <w:t>Valoare țintă</w:t>
            </w:r>
          </w:p>
        </w:tc>
        <w:tc>
          <w:tcPr>
            <w:tcW w:w="4788" w:type="dxa"/>
            <w:tcBorders>
              <w:top w:val="double" w:sz="4" w:space="0" w:color="auto"/>
              <w:bottom w:val="double" w:sz="4" w:space="0" w:color="auto"/>
            </w:tcBorders>
            <w:shd w:val="clear" w:color="auto" w:fill="auto"/>
            <w:vAlign w:val="center"/>
          </w:tcPr>
          <w:p w14:paraId="6DACC12A" w14:textId="475BEF9E" w:rsidR="00CB7048" w:rsidRPr="00F136E9" w:rsidRDefault="00CB7048" w:rsidP="002E0476">
            <w:pPr>
              <w:spacing w:after="0" w:line="240" w:lineRule="auto"/>
              <w:jc w:val="center"/>
              <w:rPr>
                <w:b/>
                <w:bCs/>
              </w:rPr>
            </w:pPr>
            <w:r w:rsidRPr="00F136E9">
              <w:rPr>
                <w:b/>
              </w:rPr>
              <w:t xml:space="preserve">Valoare </w:t>
            </w:r>
            <w:r>
              <w:rPr>
                <w:b/>
              </w:rPr>
              <w:t>amenințări  identificate</w:t>
            </w:r>
          </w:p>
        </w:tc>
      </w:tr>
      <w:tr w:rsidR="00CB7048" w:rsidRPr="00F136E9" w14:paraId="001DA60C" w14:textId="77777777" w:rsidTr="001F5ACE">
        <w:tc>
          <w:tcPr>
            <w:tcW w:w="2537" w:type="dxa"/>
            <w:tcBorders>
              <w:top w:val="double" w:sz="4" w:space="0" w:color="auto"/>
              <w:left w:val="double" w:sz="4" w:space="0" w:color="auto"/>
              <w:bottom w:val="double" w:sz="4" w:space="0" w:color="auto"/>
            </w:tcBorders>
            <w:shd w:val="clear" w:color="auto" w:fill="auto"/>
            <w:vAlign w:val="center"/>
          </w:tcPr>
          <w:p w14:paraId="73C52FA6" w14:textId="77777777" w:rsidR="00CB7048" w:rsidRPr="00F136E9" w:rsidRDefault="00CB7048" w:rsidP="002E0476">
            <w:pPr>
              <w:spacing w:after="0" w:line="240" w:lineRule="auto"/>
              <w:jc w:val="center"/>
              <w:rPr>
                <w:b/>
              </w:rPr>
            </w:pPr>
            <w:r w:rsidRPr="007E66A7">
              <w:rPr>
                <w:sz w:val="24"/>
                <w:szCs w:val="24"/>
              </w:rPr>
              <w:t>3S1</w:t>
            </w:r>
            <w:r>
              <w:rPr>
                <w:sz w:val="24"/>
                <w:szCs w:val="24"/>
              </w:rPr>
              <w:t>6</w:t>
            </w:r>
            <w:r w:rsidRPr="007E66A7">
              <w:rPr>
                <w:sz w:val="24"/>
                <w:szCs w:val="24"/>
              </w:rPr>
              <w:t xml:space="preserve"> - </w:t>
            </w:r>
            <w:r w:rsidRPr="001C2938">
              <w:rPr>
                <w:sz w:val="24"/>
                <w:szCs w:val="24"/>
              </w:rPr>
              <w:t>Audituri de</w:t>
            </w:r>
            <w:r>
              <w:rPr>
                <w:sz w:val="24"/>
                <w:szCs w:val="24"/>
              </w:rPr>
              <w:t xml:space="preserve"> </w:t>
            </w:r>
            <w:r w:rsidRPr="001C2938">
              <w:rPr>
                <w:sz w:val="24"/>
                <w:szCs w:val="24"/>
              </w:rPr>
              <w:t>securitate</w:t>
            </w:r>
            <w:r>
              <w:rPr>
                <w:sz w:val="24"/>
                <w:szCs w:val="24"/>
              </w:rPr>
              <w:t xml:space="preserve"> </w:t>
            </w:r>
            <w:r w:rsidRPr="001C2938">
              <w:rPr>
                <w:sz w:val="24"/>
                <w:szCs w:val="24"/>
              </w:rPr>
              <w:t>susținute</w:t>
            </w:r>
            <w:r w:rsidRPr="007E66A7">
              <w:rPr>
                <w:sz w:val="24"/>
                <w:szCs w:val="24"/>
              </w:rPr>
              <w:t>*</w:t>
            </w:r>
          </w:p>
        </w:tc>
        <w:tc>
          <w:tcPr>
            <w:tcW w:w="1124" w:type="dxa"/>
            <w:tcBorders>
              <w:top w:val="double" w:sz="4" w:space="0" w:color="auto"/>
              <w:bottom w:val="double" w:sz="4" w:space="0" w:color="auto"/>
            </w:tcBorders>
            <w:shd w:val="clear" w:color="auto" w:fill="auto"/>
            <w:vAlign w:val="center"/>
          </w:tcPr>
          <w:p w14:paraId="6EC1EF89" w14:textId="77777777" w:rsidR="00CB7048" w:rsidRPr="00F136E9" w:rsidRDefault="00CB7048" w:rsidP="002E0476">
            <w:pPr>
              <w:spacing w:after="0" w:line="240" w:lineRule="auto"/>
              <w:jc w:val="center"/>
              <w:rPr>
                <w:b/>
              </w:rPr>
            </w:pPr>
          </w:p>
        </w:tc>
        <w:tc>
          <w:tcPr>
            <w:tcW w:w="968" w:type="dxa"/>
            <w:tcBorders>
              <w:top w:val="double" w:sz="4" w:space="0" w:color="auto"/>
              <w:bottom w:val="double" w:sz="4" w:space="0" w:color="auto"/>
            </w:tcBorders>
            <w:shd w:val="clear" w:color="auto" w:fill="auto"/>
            <w:vAlign w:val="center"/>
          </w:tcPr>
          <w:p w14:paraId="210F3AE8" w14:textId="77777777" w:rsidR="00CB7048" w:rsidRPr="00F136E9" w:rsidRDefault="00CB7048" w:rsidP="002E0476">
            <w:pPr>
              <w:spacing w:after="0" w:line="240" w:lineRule="auto"/>
              <w:jc w:val="center"/>
              <w:rPr>
                <w:b/>
              </w:rPr>
            </w:pPr>
          </w:p>
        </w:tc>
        <w:tc>
          <w:tcPr>
            <w:tcW w:w="4788" w:type="dxa"/>
            <w:tcBorders>
              <w:top w:val="double" w:sz="4" w:space="0" w:color="auto"/>
              <w:bottom w:val="double" w:sz="4" w:space="0" w:color="auto"/>
            </w:tcBorders>
            <w:shd w:val="clear" w:color="auto" w:fill="auto"/>
            <w:vAlign w:val="center"/>
          </w:tcPr>
          <w:p w14:paraId="60538B8E" w14:textId="77777777" w:rsidR="00CB7048" w:rsidRPr="00F136E9" w:rsidRDefault="00CB7048" w:rsidP="002E0476">
            <w:pPr>
              <w:spacing w:after="0" w:line="240" w:lineRule="auto"/>
              <w:jc w:val="center"/>
              <w:rPr>
                <w:b/>
                <w:bCs/>
              </w:rPr>
            </w:pPr>
          </w:p>
        </w:tc>
      </w:tr>
    </w:tbl>
    <w:p w14:paraId="0C77DD93" w14:textId="77777777" w:rsidR="0056272F" w:rsidRPr="007E66A7" w:rsidRDefault="0056272F" w:rsidP="001F5ACE">
      <w:pPr>
        <w:pStyle w:val="ListParagraph2"/>
        <w:suppressAutoHyphens w:val="0"/>
        <w:spacing w:after="0" w:line="240" w:lineRule="auto"/>
        <w:contextualSpacing/>
        <w:jc w:val="both"/>
        <w:rPr>
          <w:b/>
          <w:sz w:val="24"/>
          <w:szCs w:val="24"/>
          <w:u w:val="single"/>
        </w:rPr>
      </w:pPr>
    </w:p>
    <w:p w14:paraId="6D7C0141" w14:textId="77777777" w:rsidR="0056272F" w:rsidRPr="00F136E9" w:rsidRDefault="0056272F" w:rsidP="0056272F">
      <w:pPr>
        <w:spacing w:after="0" w:line="240" w:lineRule="auto"/>
        <w:jc w:val="both"/>
        <w:rPr>
          <w:bCs/>
          <w:sz w:val="24"/>
          <w:szCs w:val="24"/>
        </w:rPr>
      </w:pPr>
      <w:r w:rsidRPr="00F136E9">
        <w:rPr>
          <w:bCs/>
          <w:sz w:val="24"/>
          <w:szCs w:val="24"/>
        </w:rPr>
        <w:t>INDICATOR PRESTABILIT DE REZULTAT</w:t>
      </w:r>
    </w:p>
    <w:tbl>
      <w:tblPr>
        <w:tblW w:w="9551"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3"/>
        <w:gridCol w:w="950"/>
        <w:gridCol w:w="1021"/>
        <w:gridCol w:w="1021"/>
        <w:gridCol w:w="925"/>
        <w:gridCol w:w="741"/>
        <w:gridCol w:w="878"/>
        <w:gridCol w:w="1181"/>
        <w:gridCol w:w="1181"/>
      </w:tblGrid>
      <w:tr w:rsidR="0056272F" w:rsidRPr="00F136E9" w14:paraId="645A3B3F" w14:textId="77777777" w:rsidTr="002E0476">
        <w:tc>
          <w:tcPr>
            <w:tcW w:w="1710" w:type="dxa"/>
            <w:tcBorders>
              <w:top w:val="double" w:sz="4" w:space="0" w:color="auto"/>
              <w:left w:val="double" w:sz="4" w:space="0" w:color="auto"/>
              <w:bottom w:val="double" w:sz="4" w:space="0" w:color="auto"/>
            </w:tcBorders>
            <w:shd w:val="clear" w:color="auto" w:fill="auto"/>
            <w:vAlign w:val="center"/>
          </w:tcPr>
          <w:p w14:paraId="49491350" w14:textId="77777777" w:rsidR="0056272F" w:rsidRPr="00F136E9" w:rsidRDefault="0056272F" w:rsidP="002E0476">
            <w:pPr>
              <w:spacing w:after="0" w:line="240" w:lineRule="auto"/>
              <w:jc w:val="center"/>
              <w:rPr>
                <w:b/>
              </w:rPr>
            </w:pPr>
            <w:r w:rsidRPr="00F136E9">
              <w:rPr>
                <w:b/>
              </w:rPr>
              <w:t>DENUMIRE INDICATOR</w:t>
            </w:r>
          </w:p>
        </w:tc>
        <w:tc>
          <w:tcPr>
            <w:tcW w:w="957" w:type="dxa"/>
            <w:tcBorders>
              <w:top w:val="double" w:sz="4" w:space="0" w:color="auto"/>
              <w:bottom w:val="double" w:sz="4" w:space="0" w:color="auto"/>
            </w:tcBorders>
            <w:shd w:val="clear" w:color="auto" w:fill="auto"/>
            <w:vAlign w:val="center"/>
          </w:tcPr>
          <w:p w14:paraId="1376C699" w14:textId="77777777" w:rsidR="0056272F" w:rsidRPr="00F136E9" w:rsidRDefault="0056272F" w:rsidP="002E0476">
            <w:pPr>
              <w:spacing w:after="0" w:line="240" w:lineRule="auto"/>
              <w:jc w:val="center"/>
              <w:rPr>
                <w:b/>
              </w:rPr>
            </w:pPr>
            <w:r w:rsidRPr="00F136E9">
              <w:rPr>
                <w:b/>
              </w:rPr>
              <w:t>Unitate măsură</w:t>
            </w:r>
          </w:p>
        </w:tc>
        <w:tc>
          <w:tcPr>
            <w:tcW w:w="1021" w:type="dxa"/>
            <w:tcBorders>
              <w:top w:val="double" w:sz="4" w:space="0" w:color="auto"/>
              <w:bottom w:val="double" w:sz="4" w:space="0" w:color="auto"/>
            </w:tcBorders>
            <w:shd w:val="clear" w:color="auto" w:fill="auto"/>
            <w:vAlign w:val="center"/>
          </w:tcPr>
          <w:p w14:paraId="4EAD8996" w14:textId="77777777" w:rsidR="0056272F" w:rsidRPr="00F136E9" w:rsidRDefault="0056272F" w:rsidP="002E0476">
            <w:pPr>
              <w:spacing w:after="0" w:line="240" w:lineRule="auto"/>
              <w:jc w:val="center"/>
              <w:rPr>
                <w:b/>
              </w:rPr>
            </w:pPr>
            <w:r w:rsidRPr="00F136E9">
              <w:rPr>
                <w:b/>
              </w:rPr>
              <w:t>Valoare de referință</w:t>
            </w:r>
          </w:p>
        </w:tc>
        <w:tc>
          <w:tcPr>
            <w:tcW w:w="1021" w:type="dxa"/>
            <w:tcBorders>
              <w:top w:val="double" w:sz="4" w:space="0" w:color="auto"/>
              <w:bottom w:val="double" w:sz="4" w:space="0" w:color="auto"/>
            </w:tcBorders>
            <w:shd w:val="clear" w:color="auto" w:fill="auto"/>
            <w:vAlign w:val="center"/>
          </w:tcPr>
          <w:p w14:paraId="72842D8F" w14:textId="77777777" w:rsidR="0056272F" w:rsidRPr="00F136E9" w:rsidRDefault="0056272F" w:rsidP="002E0476">
            <w:pPr>
              <w:spacing w:after="0" w:line="240" w:lineRule="auto"/>
              <w:jc w:val="center"/>
              <w:rPr>
                <w:b/>
              </w:rPr>
            </w:pPr>
            <w:r w:rsidRPr="00F136E9">
              <w:rPr>
                <w:b/>
              </w:rPr>
              <w:t>Anul de referință</w:t>
            </w:r>
          </w:p>
        </w:tc>
        <w:tc>
          <w:tcPr>
            <w:tcW w:w="925" w:type="dxa"/>
            <w:tcBorders>
              <w:top w:val="double" w:sz="4" w:space="0" w:color="auto"/>
              <w:bottom w:val="double" w:sz="4" w:space="0" w:color="auto"/>
            </w:tcBorders>
            <w:shd w:val="clear" w:color="auto" w:fill="auto"/>
            <w:vAlign w:val="center"/>
          </w:tcPr>
          <w:p w14:paraId="53D4C0A2" w14:textId="77777777" w:rsidR="0056272F" w:rsidRPr="00F136E9" w:rsidRDefault="0056272F" w:rsidP="002E0476">
            <w:pPr>
              <w:spacing w:after="0" w:line="240" w:lineRule="auto"/>
              <w:jc w:val="center"/>
              <w:rPr>
                <w:b/>
              </w:rPr>
            </w:pPr>
            <w:r w:rsidRPr="00F136E9">
              <w:rPr>
                <w:b/>
              </w:rPr>
              <w:t>Valoare țintă</w:t>
            </w:r>
          </w:p>
        </w:tc>
        <w:tc>
          <w:tcPr>
            <w:tcW w:w="741" w:type="dxa"/>
            <w:tcBorders>
              <w:top w:val="double" w:sz="4" w:space="0" w:color="auto"/>
              <w:bottom w:val="double" w:sz="4" w:space="0" w:color="auto"/>
            </w:tcBorders>
            <w:shd w:val="clear" w:color="auto" w:fill="auto"/>
            <w:vAlign w:val="center"/>
          </w:tcPr>
          <w:p w14:paraId="23EEE018" w14:textId="77777777" w:rsidR="0056272F" w:rsidRPr="00F136E9" w:rsidRDefault="0056272F" w:rsidP="002E0476">
            <w:pPr>
              <w:spacing w:after="0" w:line="240" w:lineRule="auto"/>
              <w:jc w:val="center"/>
              <w:rPr>
                <w:b/>
                <w:bCs/>
              </w:rPr>
            </w:pPr>
            <w:r w:rsidRPr="00F136E9">
              <w:rPr>
                <w:b/>
                <w:bCs/>
              </w:rPr>
              <w:t>Din care femei</w:t>
            </w:r>
          </w:p>
        </w:tc>
        <w:tc>
          <w:tcPr>
            <w:tcW w:w="878" w:type="dxa"/>
            <w:tcBorders>
              <w:top w:val="double" w:sz="4" w:space="0" w:color="auto"/>
              <w:bottom w:val="double" w:sz="4" w:space="0" w:color="auto"/>
            </w:tcBorders>
            <w:shd w:val="clear" w:color="auto" w:fill="auto"/>
            <w:vAlign w:val="center"/>
          </w:tcPr>
          <w:p w14:paraId="1E17B902" w14:textId="77777777" w:rsidR="0056272F" w:rsidRPr="00F136E9" w:rsidRDefault="0056272F" w:rsidP="002E0476">
            <w:pPr>
              <w:spacing w:after="0" w:line="240" w:lineRule="auto"/>
              <w:jc w:val="center"/>
              <w:rPr>
                <w:b/>
                <w:bCs/>
              </w:rPr>
            </w:pPr>
            <w:r w:rsidRPr="00F136E9">
              <w:rPr>
                <w:b/>
                <w:bCs/>
              </w:rPr>
              <w:t>Din care bărbați</w:t>
            </w:r>
          </w:p>
        </w:tc>
        <w:tc>
          <w:tcPr>
            <w:tcW w:w="1117" w:type="dxa"/>
            <w:tcBorders>
              <w:top w:val="double" w:sz="4" w:space="0" w:color="auto"/>
              <w:bottom w:val="double" w:sz="4" w:space="0" w:color="auto"/>
            </w:tcBorders>
            <w:shd w:val="clear" w:color="auto" w:fill="auto"/>
            <w:vAlign w:val="center"/>
          </w:tcPr>
          <w:p w14:paraId="0F2155B9" w14:textId="77777777" w:rsidR="0056272F" w:rsidRPr="00F136E9" w:rsidRDefault="0056272F" w:rsidP="002E0476">
            <w:pPr>
              <w:spacing w:after="0" w:line="240" w:lineRule="auto"/>
              <w:jc w:val="center"/>
              <w:rPr>
                <w:b/>
                <w:bCs/>
              </w:rPr>
            </w:pPr>
            <w:r w:rsidRPr="00F136E9">
              <w:rPr>
                <w:b/>
                <w:bCs/>
              </w:rPr>
              <w:t>Regiuni dezvoltate</w:t>
            </w:r>
          </w:p>
        </w:tc>
        <w:tc>
          <w:tcPr>
            <w:tcW w:w="1181" w:type="dxa"/>
            <w:tcBorders>
              <w:top w:val="double" w:sz="4" w:space="0" w:color="auto"/>
              <w:bottom w:val="double" w:sz="4" w:space="0" w:color="auto"/>
              <w:right w:val="double" w:sz="4" w:space="0" w:color="auto"/>
            </w:tcBorders>
            <w:shd w:val="clear" w:color="auto" w:fill="auto"/>
            <w:vAlign w:val="center"/>
          </w:tcPr>
          <w:p w14:paraId="0CE26570" w14:textId="77777777" w:rsidR="0056272F" w:rsidRPr="00F136E9" w:rsidRDefault="0056272F" w:rsidP="002E0476">
            <w:pPr>
              <w:spacing w:after="0" w:line="240" w:lineRule="auto"/>
              <w:jc w:val="center"/>
              <w:rPr>
                <w:b/>
                <w:bCs/>
              </w:rPr>
            </w:pPr>
            <w:r w:rsidRPr="00F136E9">
              <w:rPr>
                <w:b/>
                <w:bCs/>
              </w:rPr>
              <w:t>Regiuni mai puțin dezvoltate</w:t>
            </w:r>
          </w:p>
        </w:tc>
      </w:tr>
      <w:tr w:rsidR="0056272F" w:rsidRPr="00F136E9" w14:paraId="10CC598D" w14:textId="77777777" w:rsidTr="002E0476">
        <w:tc>
          <w:tcPr>
            <w:tcW w:w="1710" w:type="dxa"/>
            <w:shd w:val="clear" w:color="auto" w:fill="auto"/>
          </w:tcPr>
          <w:p w14:paraId="749FDD9D" w14:textId="77777777" w:rsidR="0056272F" w:rsidRPr="00F136E9" w:rsidRDefault="0056272F" w:rsidP="002E0476">
            <w:pPr>
              <w:spacing w:after="0" w:line="240" w:lineRule="auto"/>
              <w:jc w:val="both"/>
              <w:rPr>
                <w:b/>
                <w:bCs/>
              </w:rPr>
            </w:pPr>
            <w:r w:rsidRPr="0056272F">
              <w:t>3S14 – Utilizarea cu regularitate a internetului</w:t>
            </w:r>
          </w:p>
        </w:tc>
        <w:tc>
          <w:tcPr>
            <w:tcW w:w="957" w:type="dxa"/>
            <w:shd w:val="clear" w:color="auto" w:fill="auto"/>
            <w:vAlign w:val="center"/>
          </w:tcPr>
          <w:p w14:paraId="3405C84C" w14:textId="77777777" w:rsidR="0056272F" w:rsidRPr="00F136E9" w:rsidRDefault="0056272F" w:rsidP="002E0476">
            <w:pPr>
              <w:spacing w:after="0" w:line="240" w:lineRule="auto"/>
              <w:jc w:val="center"/>
              <w:rPr>
                <w:bCs/>
              </w:rPr>
            </w:pPr>
          </w:p>
        </w:tc>
        <w:tc>
          <w:tcPr>
            <w:tcW w:w="1021" w:type="dxa"/>
            <w:shd w:val="clear" w:color="auto" w:fill="auto"/>
            <w:vAlign w:val="center"/>
          </w:tcPr>
          <w:p w14:paraId="5CE1D39D" w14:textId="77777777" w:rsidR="0056272F" w:rsidRPr="00F136E9" w:rsidRDefault="0056272F" w:rsidP="002E0476">
            <w:pPr>
              <w:spacing w:after="0" w:line="240" w:lineRule="auto"/>
              <w:jc w:val="center"/>
              <w:rPr>
                <w:b/>
                <w:bCs/>
              </w:rPr>
            </w:pPr>
          </w:p>
        </w:tc>
        <w:tc>
          <w:tcPr>
            <w:tcW w:w="1021" w:type="dxa"/>
            <w:shd w:val="clear" w:color="auto" w:fill="auto"/>
            <w:vAlign w:val="center"/>
          </w:tcPr>
          <w:p w14:paraId="5E801D3A" w14:textId="77777777" w:rsidR="0056272F" w:rsidRPr="00F136E9" w:rsidRDefault="0056272F" w:rsidP="002E0476">
            <w:pPr>
              <w:spacing w:after="0" w:line="240" w:lineRule="auto"/>
              <w:jc w:val="center"/>
              <w:rPr>
                <w:b/>
                <w:bCs/>
              </w:rPr>
            </w:pPr>
          </w:p>
        </w:tc>
        <w:tc>
          <w:tcPr>
            <w:tcW w:w="925" w:type="dxa"/>
            <w:shd w:val="clear" w:color="auto" w:fill="auto"/>
            <w:vAlign w:val="center"/>
          </w:tcPr>
          <w:p w14:paraId="73EE2930" w14:textId="77777777" w:rsidR="0056272F" w:rsidRPr="00F136E9" w:rsidRDefault="0056272F" w:rsidP="002E0476">
            <w:pPr>
              <w:spacing w:after="0" w:line="240" w:lineRule="auto"/>
              <w:jc w:val="center"/>
              <w:rPr>
                <w:b/>
                <w:bCs/>
              </w:rPr>
            </w:pPr>
          </w:p>
        </w:tc>
        <w:tc>
          <w:tcPr>
            <w:tcW w:w="741" w:type="dxa"/>
            <w:shd w:val="clear" w:color="auto" w:fill="auto"/>
            <w:vAlign w:val="center"/>
          </w:tcPr>
          <w:p w14:paraId="12AEFE97" w14:textId="77777777" w:rsidR="0056272F" w:rsidRPr="00F136E9" w:rsidRDefault="0056272F" w:rsidP="002E0476">
            <w:pPr>
              <w:spacing w:after="0" w:line="240" w:lineRule="auto"/>
              <w:jc w:val="center"/>
              <w:rPr>
                <w:b/>
                <w:bCs/>
              </w:rPr>
            </w:pPr>
          </w:p>
        </w:tc>
        <w:tc>
          <w:tcPr>
            <w:tcW w:w="878" w:type="dxa"/>
            <w:shd w:val="clear" w:color="auto" w:fill="auto"/>
            <w:vAlign w:val="center"/>
          </w:tcPr>
          <w:p w14:paraId="5E69ACE9" w14:textId="77777777" w:rsidR="0056272F" w:rsidRPr="00F136E9" w:rsidRDefault="0056272F" w:rsidP="002E0476">
            <w:pPr>
              <w:spacing w:after="0" w:line="240" w:lineRule="auto"/>
              <w:jc w:val="center"/>
              <w:rPr>
                <w:b/>
                <w:bCs/>
              </w:rPr>
            </w:pPr>
          </w:p>
        </w:tc>
        <w:tc>
          <w:tcPr>
            <w:tcW w:w="1117" w:type="dxa"/>
            <w:shd w:val="clear" w:color="auto" w:fill="auto"/>
            <w:vAlign w:val="center"/>
          </w:tcPr>
          <w:p w14:paraId="171B607B" w14:textId="77777777" w:rsidR="0056272F" w:rsidRPr="00F136E9" w:rsidRDefault="0056272F" w:rsidP="002E0476">
            <w:pPr>
              <w:spacing w:after="0" w:line="240" w:lineRule="auto"/>
              <w:jc w:val="center"/>
              <w:rPr>
                <w:b/>
                <w:bCs/>
              </w:rPr>
            </w:pPr>
          </w:p>
        </w:tc>
        <w:tc>
          <w:tcPr>
            <w:tcW w:w="1181" w:type="dxa"/>
            <w:shd w:val="clear" w:color="auto" w:fill="auto"/>
            <w:vAlign w:val="center"/>
          </w:tcPr>
          <w:p w14:paraId="10510F80" w14:textId="77777777" w:rsidR="0056272F" w:rsidRPr="00F136E9" w:rsidRDefault="0056272F" w:rsidP="002E0476">
            <w:pPr>
              <w:spacing w:after="0" w:line="240" w:lineRule="auto"/>
              <w:jc w:val="center"/>
              <w:rPr>
                <w:b/>
                <w:bCs/>
              </w:rPr>
            </w:pPr>
          </w:p>
        </w:tc>
      </w:tr>
    </w:tbl>
    <w:p w14:paraId="247C5A03" w14:textId="77777777" w:rsidR="00B65AFC" w:rsidRPr="00B65AFC" w:rsidRDefault="00BA0635" w:rsidP="003B1533">
      <w:pPr>
        <w:tabs>
          <w:tab w:val="left" w:pos="780"/>
        </w:tabs>
        <w:spacing w:after="0" w:line="240" w:lineRule="auto"/>
        <w:jc w:val="both"/>
        <w:rPr>
          <w:bCs/>
          <w:i/>
          <w:sz w:val="24"/>
          <w:szCs w:val="24"/>
        </w:rPr>
      </w:pPr>
      <w:r w:rsidRPr="007E66A7">
        <w:rPr>
          <w:b/>
          <w:bCs/>
          <w:i/>
          <w:sz w:val="24"/>
          <w:szCs w:val="24"/>
        </w:rPr>
        <w:t>*</w:t>
      </w:r>
      <w:r w:rsidR="003B1533">
        <w:rPr>
          <w:b/>
          <w:bCs/>
          <w:i/>
          <w:sz w:val="24"/>
          <w:szCs w:val="24"/>
        </w:rPr>
        <w:t xml:space="preserve"> </w:t>
      </w:r>
      <w:r w:rsidR="00B65AFC" w:rsidRPr="00B65AFC">
        <w:rPr>
          <w:bCs/>
          <w:i/>
          <w:sz w:val="24"/>
          <w:szCs w:val="24"/>
        </w:rPr>
        <w:t>Prin audit de securitate se înțelege activitatea de evaluare a stării de securitate cibernetică a infrastructurii IT&amp;C auditată cu ajutorul facilităților oferite de echipamentele achiziționate în cadrul proiectului, respectiv pe baza datelor generate de acestea.</w:t>
      </w:r>
    </w:p>
    <w:p w14:paraId="5195E90D" w14:textId="77777777" w:rsidR="00B65AFC" w:rsidRPr="001F5ACE" w:rsidRDefault="00B65AFC" w:rsidP="00B65AFC">
      <w:pPr>
        <w:shd w:val="clear" w:color="auto" w:fill="FFFFFF"/>
        <w:suppressAutoHyphens w:val="0"/>
        <w:spacing w:after="0" w:line="240" w:lineRule="auto"/>
        <w:rPr>
          <w:bCs/>
          <w:i/>
          <w:sz w:val="24"/>
          <w:szCs w:val="24"/>
        </w:rPr>
      </w:pPr>
      <w:r w:rsidRPr="00B65AFC">
        <w:rPr>
          <w:bCs/>
          <w:i/>
          <w:sz w:val="24"/>
          <w:szCs w:val="24"/>
        </w:rPr>
        <w:t xml:space="preserve">Pentru a se realiza un nivel de securitate superior </w:t>
      </w:r>
      <w:r w:rsidRPr="001F5ACE">
        <w:rPr>
          <w:bCs/>
          <w:i/>
          <w:sz w:val="24"/>
          <w:szCs w:val="24"/>
        </w:rPr>
        <w:t>se vor efectua minim 2, maxim 3 audituri de securitate pentru fiecare infrastructura IT&amp;C."</w:t>
      </w:r>
    </w:p>
    <w:p w14:paraId="7F1A67E4" w14:textId="77777777" w:rsidR="003B1533" w:rsidRDefault="003B1533" w:rsidP="003B1533">
      <w:pPr>
        <w:tabs>
          <w:tab w:val="left" w:pos="780"/>
        </w:tabs>
        <w:spacing w:after="0" w:line="240" w:lineRule="auto"/>
        <w:jc w:val="both"/>
        <w:rPr>
          <w:bCs/>
          <w:sz w:val="24"/>
          <w:szCs w:val="24"/>
        </w:rPr>
      </w:pPr>
      <w:r w:rsidRPr="001F5ACE">
        <w:rPr>
          <w:bCs/>
          <w:i/>
          <w:sz w:val="24"/>
          <w:szCs w:val="24"/>
        </w:rPr>
        <w:t xml:space="preserve">Beneficiarii au </w:t>
      </w:r>
      <w:r w:rsidR="00625957" w:rsidRPr="001F5ACE">
        <w:rPr>
          <w:bCs/>
          <w:i/>
          <w:sz w:val="24"/>
          <w:szCs w:val="24"/>
        </w:rPr>
        <w:t>obligația</w:t>
      </w:r>
      <w:r w:rsidRPr="001F5ACE">
        <w:rPr>
          <w:bCs/>
          <w:i/>
          <w:sz w:val="24"/>
          <w:szCs w:val="24"/>
        </w:rPr>
        <w:t xml:space="preserve"> de a atinge valorile </w:t>
      </w:r>
      <w:r w:rsidR="00625957" w:rsidRPr="001F5ACE">
        <w:rPr>
          <w:bCs/>
          <w:i/>
          <w:sz w:val="24"/>
          <w:szCs w:val="24"/>
        </w:rPr>
        <w:t>țintă</w:t>
      </w:r>
      <w:r w:rsidRPr="001F5ACE">
        <w:rPr>
          <w:bCs/>
          <w:i/>
          <w:sz w:val="24"/>
          <w:szCs w:val="24"/>
        </w:rPr>
        <w:t xml:space="preserve"> prevăzute în programul </w:t>
      </w:r>
      <w:r w:rsidR="00625957" w:rsidRPr="001F5ACE">
        <w:rPr>
          <w:bCs/>
          <w:i/>
          <w:sz w:val="24"/>
          <w:szCs w:val="24"/>
        </w:rPr>
        <w:t>operațional</w:t>
      </w:r>
      <w:r w:rsidRPr="001F5ACE">
        <w:rPr>
          <w:bCs/>
          <w:i/>
          <w:sz w:val="24"/>
          <w:szCs w:val="24"/>
        </w:rPr>
        <w:t xml:space="preserve"> prin implementarea proiectelor </w:t>
      </w:r>
      <w:r w:rsidR="00625957" w:rsidRPr="001F5ACE">
        <w:rPr>
          <w:bCs/>
          <w:i/>
          <w:sz w:val="24"/>
          <w:szCs w:val="24"/>
        </w:rPr>
        <w:t>finanțate</w:t>
      </w:r>
      <w:r w:rsidRPr="001F5ACE">
        <w:rPr>
          <w:bCs/>
          <w:i/>
          <w:sz w:val="24"/>
          <w:szCs w:val="24"/>
        </w:rPr>
        <w:t xml:space="preserve"> din POC 2014-2020, în c</w:t>
      </w:r>
      <w:r w:rsidRPr="007E66A7">
        <w:rPr>
          <w:bCs/>
          <w:i/>
          <w:sz w:val="24"/>
          <w:szCs w:val="24"/>
        </w:rPr>
        <w:t xml:space="preserve">adrul </w:t>
      </w:r>
      <w:r w:rsidR="00625957" w:rsidRPr="007E66A7">
        <w:rPr>
          <w:bCs/>
          <w:i/>
          <w:sz w:val="24"/>
          <w:szCs w:val="24"/>
        </w:rPr>
        <w:t>Acțiunii</w:t>
      </w:r>
      <w:r w:rsidRPr="007E66A7">
        <w:rPr>
          <w:bCs/>
          <w:i/>
          <w:sz w:val="24"/>
          <w:szCs w:val="24"/>
        </w:rPr>
        <w:t xml:space="preserve"> </w:t>
      </w:r>
      <w:r w:rsidR="009619C7" w:rsidRPr="009619C7">
        <w:rPr>
          <w:b/>
          <w:bCs/>
          <w:sz w:val="24"/>
          <w:szCs w:val="24"/>
        </w:rPr>
        <w:t xml:space="preserve"> </w:t>
      </w:r>
      <w:r w:rsidR="009619C7" w:rsidRPr="001D67BF">
        <w:rPr>
          <w:b/>
          <w:bCs/>
          <w:sz w:val="24"/>
          <w:szCs w:val="24"/>
        </w:rPr>
        <w:t>2.3.2 –</w:t>
      </w:r>
      <w:r w:rsidR="009619C7" w:rsidRPr="001D67BF">
        <w:rPr>
          <w:bCs/>
          <w:sz w:val="24"/>
          <w:szCs w:val="24"/>
        </w:rPr>
        <w:t xml:space="preserve"> Asigurarea securității cibernetice a sistemelor TIC și a rețelelor informatice</w:t>
      </w:r>
    </w:p>
    <w:p w14:paraId="3310A3AB" w14:textId="77777777" w:rsidR="00B91AAD" w:rsidRPr="007E66A7" w:rsidRDefault="00B91AAD" w:rsidP="003B1533">
      <w:pPr>
        <w:tabs>
          <w:tab w:val="left" w:pos="780"/>
        </w:tabs>
        <w:spacing w:after="0" w:line="240" w:lineRule="auto"/>
        <w:jc w:val="both"/>
        <w:rPr>
          <w:bCs/>
          <w:i/>
          <w:sz w:val="24"/>
          <w:szCs w:val="24"/>
        </w:rPr>
      </w:pPr>
      <w:r w:rsidRPr="00B91AAD">
        <w:rPr>
          <w:bCs/>
          <w:i/>
          <w:sz w:val="24"/>
          <w:szCs w:val="24"/>
        </w:rPr>
        <w:t>Indicatorul 3S14 nu se completează de către beneficiar</w:t>
      </w:r>
      <w:r>
        <w:rPr>
          <w:bCs/>
          <w:sz w:val="24"/>
          <w:szCs w:val="24"/>
        </w:rPr>
        <w:t>.</w:t>
      </w:r>
    </w:p>
    <w:p w14:paraId="2063AB1E" w14:textId="77777777" w:rsidR="00F55B6D" w:rsidRPr="003B1533" w:rsidRDefault="00F55B6D" w:rsidP="001C7D6D">
      <w:pPr>
        <w:pStyle w:val="ListParagraph2"/>
        <w:suppressAutoHyphens w:val="0"/>
        <w:spacing w:after="0" w:line="240" w:lineRule="auto"/>
        <w:ind w:left="0"/>
        <w:contextualSpacing/>
        <w:jc w:val="both"/>
        <w:rPr>
          <w:rFonts w:cs="Calibri"/>
          <w:bCs/>
          <w:i/>
          <w:sz w:val="24"/>
          <w:szCs w:val="24"/>
        </w:rPr>
      </w:pPr>
    </w:p>
    <w:p w14:paraId="2AA86921" w14:textId="77777777" w:rsidR="00376A47" w:rsidRDefault="00376A47" w:rsidP="007112DE">
      <w:pPr>
        <w:pStyle w:val="ListParagraph2"/>
        <w:suppressAutoHyphens w:val="0"/>
        <w:spacing w:after="0" w:line="240" w:lineRule="auto"/>
        <w:ind w:left="0"/>
        <w:contextualSpacing/>
        <w:jc w:val="both"/>
        <w:rPr>
          <w:bCs/>
          <w:sz w:val="24"/>
          <w:szCs w:val="24"/>
        </w:rPr>
      </w:pPr>
    </w:p>
    <w:p w14:paraId="19D5D88E" w14:textId="77777777" w:rsidR="002460E8" w:rsidRPr="007E66A7" w:rsidRDefault="002460E8" w:rsidP="007112DE">
      <w:pPr>
        <w:pStyle w:val="ListParagraph2"/>
        <w:suppressAutoHyphens w:val="0"/>
        <w:spacing w:after="0" w:line="240" w:lineRule="auto"/>
        <w:ind w:left="0"/>
        <w:contextualSpacing/>
        <w:jc w:val="both"/>
        <w:rPr>
          <w:bCs/>
          <w:sz w:val="24"/>
          <w:szCs w:val="24"/>
        </w:rPr>
      </w:pPr>
    </w:p>
    <w:p w14:paraId="3BE17097" w14:textId="77777777" w:rsidR="007112DE" w:rsidRPr="007E66A7" w:rsidRDefault="007112DE" w:rsidP="00AA410D">
      <w:pPr>
        <w:numPr>
          <w:ilvl w:val="0"/>
          <w:numId w:val="35"/>
        </w:numPr>
        <w:spacing w:after="0" w:line="240" w:lineRule="auto"/>
        <w:jc w:val="both"/>
        <w:rPr>
          <w:b/>
          <w:bCs/>
          <w:sz w:val="24"/>
          <w:szCs w:val="24"/>
          <w:u w:val="single"/>
        </w:rPr>
      </w:pPr>
      <w:r w:rsidRPr="007E66A7">
        <w:rPr>
          <w:b/>
          <w:bCs/>
          <w:sz w:val="24"/>
          <w:szCs w:val="24"/>
          <w:u w:val="single"/>
        </w:rPr>
        <w:t>INDICATORI SUPLIMENTARI</w:t>
      </w:r>
    </w:p>
    <w:p w14:paraId="52A922C0" w14:textId="77777777" w:rsidR="00AA410D" w:rsidRDefault="00AA410D" w:rsidP="007112DE">
      <w:pPr>
        <w:spacing w:after="0" w:line="240" w:lineRule="auto"/>
        <w:jc w:val="both"/>
        <w:rPr>
          <w:b/>
          <w:bCs/>
          <w:sz w:val="24"/>
          <w:szCs w:val="24"/>
        </w:rPr>
      </w:pPr>
    </w:p>
    <w:p w14:paraId="3DA70E0B" w14:textId="77777777" w:rsidR="00482B71" w:rsidRPr="00482B71" w:rsidRDefault="00482B71" w:rsidP="00482B71">
      <w:pPr>
        <w:spacing w:after="0" w:line="240" w:lineRule="auto"/>
        <w:jc w:val="both"/>
        <w:rPr>
          <w:bCs/>
          <w:sz w:val="24"/>
          <w:szCs w:val="24"/>
        </w:rPr>
      </w:pPr>
      <w:r w:rsidRPr="00482B71">
        <w:rPr>
          <w:bCs/>
          <w:sz w:val="24"/>
          <w:szCs w:val="24"/>
        </w:rPr>
        <w:t>INDICATORI SUPLIMENTARI DE R</w:t>
      </w:r>
      <w:r>
        <w:rPr>
          <w:bCs/>
          <w:sz w:val="24"/>
          <w:szCs w:val="24"/>
        </w:rPr>
        <w:t>EALIZARE</w:t>
      </w:r>
    </w:p>
    <w:tbl>
      <w:tblPr>
        <w:tblW w:w="8936" w:type="dxa"/>
        <w:tblInd w:w="1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79"/>
        <w:gridCol w:w="1187"/>
        <w:gridCol w:w="1187"/>
        <w:gridCol w:w="1096"/>
        <w:gridCol w:w="1187"/>
      </w:tblGrid>
      <w:tr w:rsidR="00482B71" w:rsidRPr="00470F69" w14:paraId="1C800229" w14:textId="77777777" w:rsidTr="001F5ACE">
        <w:trPr>
          <w:trHeight w:val="574"/>
        </w:trPr>
        <w:tc>
          <w:tcPr>
            <w:tcW w:w="4279" w:type="dxa"/>
            <w:tcBorders>
              <w:top w:val="double" w:sz="4" w:space="0" w:color="auto"/>
              <w:left w:val="double" w:sz="4" w:space="0" w:color="auto"/>
              <w:bottom w:val="double" w:sz="4" w:space="0" w:color="auto"/>
            </w:tcBorders>
            <w:shd w:val="clear" w:color="auto" w:fill="auto"/>
            <w:vAlign w:val="center"/>
          </w:tcPr>
          <w:p w14:paraId="4CD2A439" w14:textId="77777777" w:rsidR="00482B71" w:rsidRPr="00F21217" w:rsidRDefault="00482B71" w:rsidP="00F21217">
            <w:pPr>
              <w:spacing w:after="0" w:line="240" w:lineRule="auto"/>
              <w:jc w:val="center"/>
              <w:rPr>
                <w:b/>
              </w:rPr>
            </w:pPr>
            <w:r w:rsidRPr="00F21217">
              <w:rPr>
                <w:b/>
              </w:rPr>
              <w:t>INDICATOR REALIZARE</w:t>
            </w:r>
          </w:p>
        </w:tc>
        <w:tc>
          <w:tcPr>
            <w:tcW w:w="1187" w:type="dxa"/>
            <w:tcBorders>
              <w:top w:val="double" w:sz="4" w:space="0" w:color="auto"/>
              <w:bottom w:val="double" w:sz="4" w:space="0" w:color="auto"/>
            </w:tcBorders>
            <w:shd w:val="clear" w:color="auto" w:fill="auto"/>
            <w:vAlign w:val="center"/>
          </w:tcPr>
          <w:p w14:paraId="47F2EB95" w14:textId="77777777" w:rsidR="00482B71" w:rsidRPr="00F21217" w:rsidRDefault="00482B71" w:rsidP="00F21217">
            <w:pPr>
              <w:spacing w:after="0" w:line="240" w:lineRule="auto"/>
              <w:jc w:val="center"/>
              <w:rPr>
                <w:b/>
              </w:rPr>
            </w:pPr>
            <w:r w:rsidRPr="00F21217">
              <w:rPr>
                <w:b/>
              </w:rPr>
              <w:t>Unitate măsură</w:t>
            </w:r>
          </w:p>
        </w:tc>
        <w:tc>
          <w:tcPr>
            <w:tcW w:w="1187" w:type="dxa"/>
            <w:tcBorders>
              <w:top w:val="double" w:sz="4" w:space="0" w:color="auto"/>
              <w:bottom w:val="double" w:sz="4" w:space="0" w:color="auto"/>
            </w:tcBorders>
            <w:shd w:val="clear" w:color="auto" w:fill="auto"/>
            <w:vAlign w:val="center"/>
          </w:tcPr>
          <w:p w14:paraId="4D449AE7" w14:textId="77777777" w:rsidR="00482B71" w:rsidRPr="00F21217" w:rsidRDefault="00482B71" w:rsidP="00F21217">
            <w:pPr>
              <w:spacing w:after="0" w:line="240" w:lineRule="auto"/>
              <w:jc w:val="center"/>
              <w:rPr>
                <w:b/>
              </w:rPr>
            </w:pPr>
            <w:r w:rsidRPr="00F21217">
              <w:rPr>
                <w:b/>
              </w:rPr>
              <w:t>Valoare țintă</w:t>
            </w:r>
          </w:p>
        </w:tc>
        <w:tc>
          <w:tcPr>
            <w:tcW w:w="1096" w:type="dxa"/>
            <w:tcBorders>
              <w:top w:val="double" w:sz="4" w:space="0" w:color="auto"/>
              <w:bottom w:val="double" w:sz="4" w:space="0" w:color="auto"/>
            </w:tcBorders>
            <w:shd w:val="clear" w:color="auto" w:fill="auto"/>
            <w:vAlign w:val="center"/>
          </w:tcPr>
          <w:p w14:paraId="5BF77FB6" w14:textId="77777777" w:rsidR="00482B71" w:rsidRPr="00F21217" w:rsidRDefault="00482B71" w:rsidP="00F21217">
            <w:pPr>
              <w:spacing w:after="0" w:line="240" w:lineRule="auto"/>
              <w:jc w:val="center"/>
              <w:rPr>
                <w:b/>
                <w:bCs/>
              </w:rPr>
            </w:pPr>
            <w:r w:rsidRPr="00F21217">
              <w:rPr>
                <w:b/>
                <w:bCs/>
              </w:rPr>
              <w:t>Din care femei</w:t>
            </w:r>
          </w:p>
        </w:tc>
        <w:tc>
          <w:tcPr>
            <w:tcW w:w="1187" w:type="dxa"/>
            <w:tcBorders>
              <w:top w:val="double" w:sz="4" w:space="0" w:color="auto"/>
              <w:bottom w:val="double" w:sz="4" w:space="0" w:color="auto"/>
              <w:right w:val="double" w:sz="4" w:space="0" w:color="auto"/>
            </w:tcBorders>
            <w:shd w:val="clear" w:color="auto" w:fill="auto"/>
            <w:vAlign w:val="center"/>
          </w:tcPr>
          <w:p w14:paraId="40EB4342" w14:textId="77777777" w:rsidR="00482B71" w:rsidRPr="00F21217" w:rsidRDefault="00482B71" w:rsidP="00F21217">
            <w:pPr>
              <w:spacing w:after="0" w:line="240" w:lineRule="auto"/>
              <w:jc w:val="center"/>
              <w:rPr>
                <w:b/>
                <w:bCs/>
              </w:rPr>
            </w:pPr>
            <w:r w:rsidRPr="00F21217">
              <w:rPr>
                <w:b/>
                <w:bCs/>
              </w:rPr>
              <w:t>Din care bărbați</w:t>
            </w:r>
          </w:p>
        </w:tc>
      </w:tr>
      <w:tr w:rsidR="00482B71" w:rsidRPr="00F7773B" w14:paraId="071870D3" w14:textId="77777777" w:rsidTr="001F5ACE">
        <w:trPr>
          <w:trHeight w:val="1245"/>
        </w:trPr>
        <w:tc>
          <w:tcPr>
            <w:tcW w:w="4279" w:type="dxa"/>
            <w:shd w:val="clear" w:color="auto" w:fill="auto"/>
            <w:vAlign w:val="center"/>
          </w:tcPr>
          <w:p w14:paraId="161F2FB3" w14:textId="1C49F6B7" w:rsidR="007B7F72" w:rsidRPr="001F5ACE" w:rsidRDefault="00BF06DB" w:rsidP="00BF06DB">
            <w:pPr>
              <w:spacing w:after="0" w:line="240" w:lineRule="auto"/>
              <w:jc w:val="both"/>
              <w:rPr>
                <w:sz w:val="24"/>
                <w:szCs w:val="24"/>
                <w:lang w:val="en-US"/>
              </w:rPr>
            </w:pPr>
            <w:r w:rsidRPr="003525EA">
              <w:rPr>
                <w:sz w:val="24"/>
                <w:szCs w:val="24"/>
              </w:rPr>
              <w:lastRenderedPageBreak/>
              <w:t xml:space="preserve">Număr de </w:t>
            </w:r>
            <w:r>
              <w:rPr>
                <w:sz w:val="24"/>
                <w:szCs w:val="24"/>
              </w:rPr>
              <w:t xml:space="preserve">infrastructuri cibernetice ce asigură funcționalități </w:t>
            </w:r>
            <w:r w:rsidR="00F10108">
              <w:rPr>
                <w:sz w:val="24"/>
                <w:szCs w:val="24"/>
              </w:rPr>
              <w:t>proprii</w:t>
            </w:r>
            <w:r w:rsidR="00A44C6C">
              <w:rPr>
                <w:sz w:val="24"/>
                <w:szCs w:val="24"/>
              </w:rPr>
              <w:t xml:space="preserve"> </w:t>
            </w:r>
            <w:r w:rsidR="00F93AF7">
              <w:rPr>
                <w:sz w:val="24"/>
                <w:szCs w:val="24"/>
              </w:rPr>
              <w:t>in</w:t>
            </w:r>
            <w:r w:rsidR="005B6C74">
              <w:rPr>
                <w:sz w:val="24"/>
                <w:szCs w:val="24"/>
              </w:rPr>
              <w:t xml:space="preserve"> </w:t>
            </w:r>
            <w:r>
              <w:rPr>
                <w:sz w:val="24"/>
                <w:szCs w:val="24"/>
              </w:rPr>
              <w:t>cadrul cărora au fost gestionate incidentele de securitate cibernetică</w:t>
            </w:r>
            <w:r w:rsidRPr="003525EA" w:rsidDel="00BF06DB">
              <w:rPr>
                <w:sz w:val="24"/>
                <w:szCs w:val="24"/>
              </w:rPr>
              <w:t xml:space="preserve"> </w:t>
            </w:r>
            <w:r w:rsidR="00CB7048">
              <w:rPr>
                <w:sz w:val="24"/>
                <w:szCs w:val="24"/>
              </w:rPr>
              <w:t>prin capabilităţile CERT proprii</w:t>
            </w:r>
          </w:p>
        </w:tc>
        <w:tc>
          <w:tcPr>
            <w:tcW w:w="1187" w:type="dxa"/>
            <w:shd w:val="clear" w:color="auto" w:fill="auto"/>
            <w:vAlign w:val="center"/>
          </w:tcPr>
          <w:p w14:paraId="4575B035" w14:textId="77777777" w:rsidR="00482B71" w:rsidRPr="00F21217" w:rsidRDefault="00482B71" w:rsidP="00F21217">
            <w:pPr>
              <w:spacing w:after="0" w:line="240" w:lineRule="auto"/>
              <w:jc w:val="center"/>
              <w:rPr>
                <w:bCs/>
              </w:rPr>
            </w:pPr>
          </w:p>
        </w:tc>
        <w:tc>
          <w:tcPr>
            <w:tcW w:w="1187" w:type="dxa"/>
            <w:shd w:val="clear" w:color="auto" w:fill="auto"/>
            <w:vAlign w:val="center"/>
          </w:tcPr>
          <w:p w14:paraId="4EF5B459" w14:textId="77777777" w:rsidR="00482B71" w:rsidRPr="00F21217" w:rsidRDefault="00482B71" w:rsidP="00F21217">
            <w:pPr>
              <w:spacing w:after="0" w:line="240" w:lineRule="auto"/>
              <w:jc w:val="center"/>
              <w:rPr>
                <w:b/>
                <w:bCs/>
              </w:rPr>
            </w:pPr>
          </w:p>
        </w:tc>
        <w:tc>
          <w:tcPr>
            <w:tcW w:w="1096" w:type="dxa"/>
            <w:shd w:val="clear" w:color="auto" w:fill="auto"/>
            <w:vAlign w:val="center"/>
          </w:tcPr>
          <w:p w14:paraId="4314A508" w14:textId="77777777" w:rsidR="00482B71" w:rsidRPr="00F21217" w:rsidRDefault="00482B71" w:rsidP="00F21217">
            <w:pPr>
              <w:spacing w:after="0" w:line="240" w:lineRule="auto"/>
              <w:jc w:val="center"/>
              <w:rPr>
                <w:b/>
                <w:bCs/>
              </w:rPr>
            </w:pPr>
          </w:p>
        </w:tc>
        <w:tc>
          <w:tcPr>
            <w:tcW w:w="1187" w:type="dxa"/>
            <w:shd w:val="clear" w:color="auto" w:fill="auto"/>
            <w:vAlign w:val="center"/>
          </w:tcPr>
          <w:p w14:paraId="0A0BF090" w14:textId="77777777" w:rsidR="00482B71" w:rsidRPr="00F21217" w:rsidRDefault="00482B71" w:rsidP="00F21217">
            <w:pPr>
              <w:spacing w:after="0" w:line="240" w:lineRule="auto"/>
              <w:jc w:val="center"/>
              <w:rPr>
                <w:b/>
                <w:bCs/>
              </w:rPr>
            </w:pPr>
          </w:p>
        </w:tc>
      </w:tr>
      <w:tr w:rsidR="00BF06DB" w:rsidRPr="00F7773B" w14:paraId="7D3CFCA9" w14:textId="77777777" w:rsidTr="001F5ACE">
        <w:trPr>
          <w:trHeight w:val="862"/>
        </w:trPr>
        <w:tc>
          <w:tcPr>
            <w:tcW w:w="4279" w:type="dxa"/>
            <w:tcBorders>
              <w:top w:val="single" w:sz="4" w:space="0" w:color="auto"/>
              <w:left w:val="single" w:sz="4" w:space="0" w:color="auto"/>
              <w:bottom w:val="single" w:sz="4" w:space="0" w:color="auto"/>
              <w:right w:val="single" w:sz="4" w:space="0" w:color="auto"/>
            </w:tcBorders>
            <w:shd w:val="clear" w:color="auto" w:fill="auto"/>
            <w:vAlign w:val="center"/>
          </w:tcPr>
          <w:p w14:paraId="7A0DB5F0" w14:textId="0431C76B" w:rsidR="00BF06DB" w:rsidRPr="003525EA" w:rsidRDefault="00CB7048" w:rsidP="00BF06DB">
            <w:pPr>
              <w:spacing w:after="0" w:line="240" w:lineRule="auto"/>
              <w:jc w:val="both"/>
              <w:rPr>
                <w:sz w:val="24"/>
                <w:szCs w:val="24"/>
              </w:rPr>
            </w:pPr>
            <w:r w:rsidRPr="003525EA">
              <w:rPr>
                <w:sz w:val="24"/>
                <w:szCs w:val="24"/>
              </w:rPr>
              <w:t xml:space="preserve">Număr de incidente cibernetice </w:t>
            </w:r>
            <w:r>
              <w:rPr>
                <w:sz w:val="24"/>
                <w:szCs w:val="24"/>
              </w:rPr>
              <w:t xml:space="preserve">identificate </w:t>
            </w:r>
            <w:r w:rsidRPr="003525EA">
              <w:rPr>
                <w:sz w:val="24"/>
                <w:szCs w:val="24"/>
              </w:rPr>
              <w:t xml:space="preserve">în infrastructura </w:t>
            </w:r>
            <w:r>
              <w:rPr>
                <w:sz w:val="24"/>
                <w:szCs w:val="24"/>
              </w:rPr>
              <w:t>proprie</w:t>
            </w:r>
            <w:r w:rsidRPr="003525EA" w:rsidDel="00CB7048">
              <w:rPr>
                <w:sz w:val="24"/>
                <w:szCs w:val="24"/>
              </w:rPr>
              <w:t xml:space="preserve"> </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7B09C2CD" w14:textId="77777777" w:rsidR="00BF06DB" w:rsidRPr="00F21217" w:rsidRDefault="00BF06DB" w:rsidP="00BF06DB">
            <w:pPr>
              <w:spacing w:after="0" w:line="240" w:lineRule="auto"/>
              <w:jc w:val="center"/>
              <w:rPr>
                <w:bCs/>
              </w:rPr>
            </w:pP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4083342C" w14:textId="77777777" w:rsidR="00BF06DB" w:rsidRPr="00F21217" w:rsidRDefault="00BF06DB" w:rsidP="00BF06DB">
            <w:pPr>
              <w:spacing w:after="0" w:line="240" w:lineRule="auto"/>
              <w:jc w:val="center"/>
              <w:rPr>
                <w:b/>
                <w:bCs/>
              </w:rPr>
            </w:pPr>
          </w:p>
        </w:tc>
        <w:tc>
          <w:tcPr>
            <w:tcW w:w="1096" w:type="dxa"/>
            <w:tcBorders>
              <w:top w:val="single" w:sz="4" w:space="0" w:color="auto"/>
              <w:left w:val="single" w:sz="4" w:space="0" w:color="auto"/>
              <w:bottom w:val="single" w:sz="4" w:space="0" w:color="auto"/>
              <w:right w:val="single" w:sz="4" w:space="0" w:color="auto"/>
            </w:tcBorders>
            <w:shd w:val="clear" w:color="auto" w:fill="auto"/>
            <w:vAlign w:val="center"/>
          </w:tcPr>
          <w:p w14:paraId="04756603" w14:textId="77777777" w:rsidR="00BF06DB" w:rsidRPr="00F21217" w:rsidRDefault="00BF06DB" w:rsidP="00BF06DB">
            <w:pPr>
              <w:spacing w:after="0" w:line="240" w:lineRule="auto"/>
              <w:jc w:val="center"/>
              <w:rPr>
                <w:b/>
                <w:bCs/>
              </w:rPr>
            </w:pP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26D73564" w14:textId="77777777" w:rsidR="00BF06DB" w:rsidRDefault="00BF06DB" w:rsidP="00BF06DB">
            <w:pPr>
              <w:spacing w:after="0" w:line="240" w:lineRule="auto"/>
              <w:jc w:val="center"/>
              <w:rPr>
                <w:b/>
                <w:bCs/>
              </w:rPr>
            </w:pPr>
          </w:p>
          <w:p w14:paraId="29280EED" w14:textId="77777777" w:rsidR="00CB7048" w:rsidRDefault="00CB7048" w:rsidP="00BF06DB">
            <w:pPr>
              <w:spacing w:after="0" w:line="240" w:lineRule="auto"/>
              <w:jc w:val="center"/>
              <w:rPr>
                <w:b/>
                <w:bCs/>
              </w:rPr>
            </w:pPr>
          </w:p>
          <w:p w14:paraId="00D16C86" w14:textId="77777777" w:rsidR="00CB7048" w:rsidRPr="00F21217" w:rsidRDefault="00CB7048" w:rsidP="00BF06DB">
            <w:pPr>
              <w:spacing w:after="0" w:line="240" w:lineRule="auto"/>
              <w:jc w:val="center"/>
              <w:rPr>
                <w:b/>
                <w:bCs/>
              </w:rPr>
            </w:pPr>
          </w:p>
        </w:tc>
      </w:tr>
      <w:tr w:rsidR="00CB7048" w:rsidRPr="00F7773B" w14:paraId="6B9A4F66" w14:textId="77777777" w:rsidTr="00CB7048">
        <w:trPr>
          <w:trHeight w:val="862"/>
        </w:trPr>
        <w:tc>
          <w:tcPr>
            <w:tcW w:w="4279" w:type="dxa"/>
            <w:tcBorders>
              <w:top w:val="single" w:sz="4" w:space="0" w:color="auto"/>
              <w:left w:val="single" w:sz="4" w:space="0" w:color="auto"/>
              <w:bottom w:val="single" w:sz="4" w:space="0" w:color="auto"/>
              <w:right w:val="single" w:sz="4" w:space="0" w:color="auto"/>
            </w:tcBorders>
            <w:shd w:val="clear" w:color="auto" w:fill="auto"/>
            <w:vAlign w:val="center"/>
          </w:tcPr>
          <w:p w14:paraId="27B5D123" w14:textId="77777777" w:rsidR="00CB7048" w:rsidRPr="003525EA" w:rsidRDefault="00CB7048" w:rsidP="00BF06DB">
            <w:pPr>
              <w:spacing w:after="0" w:line="240" w:lineRule="auto"/>
              <w:jc w:val="both"/>
              <w:rPr>
                <w:sz w:val="24"/>
                <w:szCs w:val="24"/>
              </w:rPr>
            </w:pPr>
            <w:r w:rsidRPr="003525EA">
              <w:rPr>
                <w:sz w:val="24"/>
                <w:szCs w:val="24"/>
              </w:rPr>
              <w:t>Număr de incidente cibernetice</w:t>
            </w:r>
            <w:r w:rsidR="007B7F72">
              <w:rPr>
                <w:sz w:val="24"/>
                <w:szCs w:val="24"/>
              </w:rPr>
              <w:t xml:space="preserve"> contracarate</w:t>
            </w:r>
            <w:r w:rsidRPr="003525EA">
              <w:rPr>
                <w:sz w:val="24"/>
                <w:szCs w:val="24"/>
              </w:rPr>
              <w:t xml:space="preserve"> în infrastructura </w:t>
            </w:r>
            <w:r>
              <w:rPr>
                <w:sz w:val="24"/>
                <w:szCs w:val="24"/>
              </w:rPr>
              <w:t>proprie</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052506C2" w14:textId="77777777" w:rsidR="00CB7048" w:rsidRPr="00F21217" w:rsidRDefault="00CB7048" w:rsidP="00BF06DB">
            <w:pPr>
              <w:spacing w:after="0" w:line="240" w:lineRule="auto"/>
              <w:jc w:val="center"/>
              <w:rPr>
                <w:bCs/>
              </w:rPr>
            </w:pP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7880E82F" w14:textId="77777777" w:rsidR="00CB7048" w:rsidRPr="00F21217" w:rsidRDefault="00CB7048" w:rsidP="00BF06DB">
            <w:pPr>
              <w:spacing w:after="0" w:line="240" w:lineRule="auto"/>
              <w:jc w:val="center"/>
              <w:rPr>
                <w:b/>
                <w:bCs/>
              </w:rPr>
            </w:pPr>
          </w:p>
        </w:tc>
        <w:tc>
          <w:tcPr>
            <w:tcW w:w="1096" w:type="dxa"/>
            <w:tcBorders>
              <w:top w:val="single" w:sz="4" w:space="0" w:color="auto"/>
              <w:left w:val="single" w:sz="4" w:space="0" w:color="auto"/>
              <w:bottom w:val="single" w:sz="4" w:space="0" w:color="auto"/>
              <w:right w:val="single" w:sz="4" w:space="0" w:color="auto"/>
            </w:tcBorders>
            <w:shd w:val="clear" w:color="auto" w:fill="auto"/>
            <w:vAlign w:val="center"/>
          </w:tcPr>
          <w:p w14:paraId="04585D9F" w14:textId="77777777" w:rsidR="00CB7048" w:rsidRPr="00F21217" w:rsidRDefault="00CB7048" w:rsidP="00BF06DB">
            <w:pPr>
              <w:spacing w:after="0" w:line="240" w:lineRule="auto"/>
              <w:jc w:val="center"/>
              <w:rPr>
                <w:b/>
                <w:bCs/>
              </w:rPr>
            </w:pP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4D0C4AB1" w14:textId="77777777" w:rsidR="00CB7048" w:rsidRDefault="00CB7048" w:rsidP="00BF06DB">
            <w:pPr>
              <w:spacing w:after="0" w:line="240" w:lineRule="auto"/>
              <w:jc w:val="center"/>
              <w:rPr>
                <w:b/>
                <w:bCs/>
              </w:rPr>
            </w:pPr>
          </w:p>
        </w:tc>
      </w:tr>
      <w:tr w:rsidR="00CB7048" w:rsidRPr="00F7773B" w14:paraId="32793783" w14:textId="77777777" w:rsidTr="00CB7048">
        <w:trPr>
          <w:trHeight w:val="862"/>
        </w:trPr>
        <w:tc>
          <w:tcPr>
            <w:tcW w:w="4279" w:type="dxa"/>
            <w:tcBorders>
              <w:top w:val="single" w:sz="4" w:space="0" w:color="auto"/>
              <w:left w:val="single" w:sz="4" w:space="0" w:color="auto"/>
              <w:bottom w:val="single" w:sz="4" w:space="0" w:color="auto"/>
              <w:right w:val="single" w:sz="4" w:space="0" w:color="auto"/>
            </w:tcBorders>
            <w:shd w:val="clear" w:color="auto" w:fill="auto"/>
            <w:vAlign w:val="center"/>
          </w:tcPr>
          <w:p w14:paraId="19E4F9DD" w14:textId="77777777" w:rsidR="00CB7048" w:rsidRPr="003525EA" w:rsidRDefault="00CB7048" w:rsidP="00BF06DB">
            <w:pPr>
              <w:spacing w:after="0" w:line="240" w:lineRule="auto"/>
              <w:jc w:val="both"/>
              <w:rPr>
                <w:sz w:val="24"/>
                <w:szCs w:val="24"/>
              </w:rPr>
            </w:pPr>
            <w:r w:rsidRPr="003525EA">
              <w:rPr>
                <w:sz w:val="24"/>
                <w:szCs w:val="24"/>
              </w:rPr>
              <w:t>Număr de reacții la incidente cibernetice</w:t>
            </w:r>
            <w:r w:rsidR="007B7F72">
              <w:rPr>
                <w:sz w:val="24"/>
                <w:szCs w:val="24"/>
              </w:rPr>
              <w:t xml:space="preserve"> identificate </w:t>
            </w:r>
            <w:r w:rsidRPr="003525EA">
              <w:rPr>
                <w:sz w:val="24"/>
                <w:szCs w:val="24"/>
              </w:rPr>
              <w:t xml:space="preserve"> în infrastructura </w:t>
            </w:r>
            <w:r>
              <w:rPr>
                <w:sz w:val="24"/>
                <w:szCs w:val="24"/>
              </w:rPr>
              <w:t>proprie</w:t>
            </w: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005245DE" w14:textId="77777777" w:rsidR="00CB7048" w:rsidRPr="00F21217" w:rsidRDefault="00CB7048" w:rsidP="00BF06DB">
            <w:pPr>
              <w:spacing w:after="0" w:line="240" w:lineRule="auto"/>
              <w:jc w:val="center"/>
              <w:rPr>
                <w:bCs/>
              </w:rPr>
            </w:pP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6F4EFA10" w14:textId="77777777" w:rsidR="00CB7048" w:rsidRPr="00F21217" w:rsidRDefault="00CB7048" w:rsidP="00BF06DB">
            <w:pPr>
              <w:spacing w:after="0" w:line="240" w:lineRule="auto"/>
              <w:jc w:val="center"/>
              <w:rPr>
                <w:b/>
                <w:bCs/>
              </w:rPr>
            </w:pPr>
          </w:p>
        </w:tc>
        <w:tc>
          <w:tcPr>
            <w:tcW w:w="1096" w:type="dxa"/>
            <w:tcBorders>
              <w:top w:val="single" w:sz="4" w:space="0" w:color="auto"/>
              <w:left w:val="single" w:sz="4" w:space="0" w:color="auto"/>
              <w:bottom w:val="single" w:sz="4" w:space="0" w:color="auto"/>
              <w:right w:val="single" w:sz="4" w:space="0" w:color="auto"/>
            </w:tcBorders>
            <w:shd w:val="clear" w:color="auto" w:fill="auto"/>
            <w:vAlign w:val="center"/>
          </w:tcPr>
          <w:p w14:paraId="43DC1C4B" w14:textId="77777777" w:rsidR="00CB7048" w:rsidRPr="00F21217" w:rsidRDefault="00CB7048" w:rsidP="00BF06DB">
            <w:pPr>
              <w:spacing w:after="0" w:line="240" w:lineRule="auto"/>
              <w:jc w:val="center"/>
              <w:rPr>
                <w:b/>
                <w:bCs/>
              </w:rPr>
            </w:pPr>
          </w:p>
        </w:tc>
        <w:tc>
          <w:tcPr>
            <w:tcW w:w="1187" w:type="dxa"/>
            <w:tcBorders>
              <w:top w:val="single" w:sz="4" w:space="0" w:color="auto"/>
              <w:left w:val="single" w:sz="4" w:space="0" w:color="auto"/>
              <w:bottom w:val="single" w:sz="4" w:space="0" w:color="auto"/>
              <w:right w:val="single" w:sz="4" w:space="0" w:color="auto"/>
            </w:tcBorders>
            <w:shd w:val="clear" w:color="auto" w:fill="auto"/>
            <w:vAlign w:val="center"/>
          </w:tcPr>
          <w:p w14:paraId="6E36416F" w14:textId="77777777" w:rsidR="00CB7048" w:rsidRDefault="00CB7048" w:rsidP="00BF06DB">
            <w:pPr>
              <w:spacing w:after="0" w:line="240" w:lineRule="auto"/>
              <w:jc w:val="center"/>
              <w:rPr>
                <w:b/>
                <w:bCs/>
              </w:rPr>
            </w:pPr>
          </w:p>
        </w:tc>
      </w:tr>
    </w:tbl>
    <w:p w14:paraId="6F535D8D" w14:textId="77777777" w:rsidR="00482B71" w:rsidRPr="00482B71" w:rsidRDefault="00482B71" w:rsidP="00482B71">
      <w:pPr>
        <w:spacing w:after="0" w:line="240" w:lineRule="auto"/>
        <w:jc w:val="both"/>
        <w:rPr>
          <w:bCs/>
          <w:sz w:val="24"/>
          <w:szCs w:val="24"/>
        </w:rPr>
      </w:pPr>
    </w:p>
    <w:p w14:paraId="6C38D691" w14:textId="77777777" w:rsidR="004C1ED1" w:rsidRPr="008F0EBB" w:rsidRDefault="004C1ED1" w:rsidP="004C1ED1">
      <w:pPr>
        <w:spacing w:after="0" w:line="240" w:lineRule="auto"/>
        <w:jc w:val="both"/>
        <w:rPr>
          <w:b/>
          <w:bCs/>
        </w:rPr>
      </w:pPr>
      <w:r w:rsidRPr="008F0EBB">
        <w:rPr>
          <w:bCs/>
          <w:i/>
        </w:rPr>
        <w:t xml:space="preserve">ATENTIE! Este obligatoriu ca fiecare </w:t>
      </w:r>
      <w:r w:rsidR="00523034" w:rsidRPr="008F0EBB">
        <w:rPr>
          <w:bCs/>
          <w:i/>
        </w:rPr>
        <w:t xml:space="preserve">tip </w:t>
      </w:r>
      <w:r w:rsidR="00FC1ADD" w:rsidRPr="008F0EBB">
        <w:rPr>
          <w:bCs/>
          <w:i/>
        </w:rPr>
        <w:t xml:space="preserve">de </w:t>
      </w:r>
      <w:r w:rsidRPr="008F0EBB">
        <w:rPr>
          <w:bCs/>
          <w:i/>
        </w:rPr>
        <w:t xml:space="preserve">proiect să aibă </w:t>
      </w:r>
      <w:r w:rsidR="003F119C" w:rsidRPr="008F0EBB">
        <w:rPr>
          <w:bCs/>
          <w:i/>
        </w:rPr>
        <w:t xml:space="preserve">valori pentru </w:t>
      </w:r>
      <w:r w:rsidR="00326C14" w:rsidRPr="008F0EBB">
        <w:rPr>
          <w:bCs/>
          <w:i/>
        </w:rPr>
        <w:t xml:space="preserve">toți </w:t>
      </w:r>
      <w:r w:rsidRPr="008F0EBB">
        <w:rPr>
          <w:bCs/>
          <w:i/>
        </w:rPr>
        <w:t>indicator</w:t>
      </w:r>
      <w:r w:rsidR="003F119C" w:rsidRPr="008F0EBB">
        <w:rPr>
          <w:bCs/>
          <w:i/>
        </w:rPr>
        <w:t>i</w:t>
      </w:r>
      <w:r w:rsidRPr="008F0EBB">
        <w:rPr>
          <w:bCs/>
          <w:i/>
        </w:rPr>
        <w:t xml:space="preserve">i </w:t>
      </w:r>
      <w:r w:rsidR="006803BB" w:rsidRPr="008F0EBB">
        <w:rPr>
          <w:bCs/>
          <w:i/>
        </w:rPr>
        <w:t>din categori</w:t>
      </w:r>
      <w:r w:rsidR="00326C14" w:rsidRPr="008F0EBB">
        <w:rPr>
          <w:bCs/>
          <w:i/>
        </w:rPr>
        <w:t>ile</w:t>
      </w:r>
      <w:r w:rsidR="006803BB" w:rsidRPr="008F0EBB">
        <w:rPr>
          <w:bCs/>
          <w:i/>
        </w:rPr>
        <w:t xml:space="preserve"> </w:t>
      </w:r>
      <w:r w:rsidR="00326C14" w:rsidRPr="008F0EBB">
        <w:rPr>
          <w:bCs/>
          <w:i/>
        </w:rPr>
        <w:t>aferente de</w:t>
      </w:r>
      <w:r w:rsidR="006803BB" w:rsidRPr="008F0EBB">
        <w:rPr>
          <w:bCs/>
          <w:i/>
        </w:rPr>
        <w:t xml:space="preserve"> mai sus</w:t>
      </w:r>
      <w:r w:rsidRPr="008F0EBB">
        <w:rPr>
          <w:bCs/>
          <w:i/>
        </w:rPr>
        <w:t>.</w:t>
      </w:r>
    </w:p>
    <w:p w14:paraId="5B8C6BB0" w14:textId="77777777" w:rsidR="004C1ED1" w:rsidRPr="008F0EBB" w:rsidRDefault="004C1ED1" w:rsidP="004C1ED1">
      <w:pPr>
        <w:spacing w:after="0" w:line="240" w:lineRule="auto"/>
        <w:jc w:val="both"/>
        <w:rPr>
          <w:i/>
        </w:rPr>
      </w:pPr>
      <w:r w:rsidRPr="008F0EBB">
        <w:rPr>
          <w:bCs/>
          <w:i/>
        </w:rPr>
        <w:t xml:space="preserve">Solicitantul poate introduce indicatori suplimentari, </w:t>
      </w:r>
      <w:r w:rsidR="0054364E" w:rsidRPr="008F0EBB">
        <w:rPr>
          <w:bCs/>
          <w:i/>
        </w:rPr>
        <w:t>ușor</w:t>
      </w:r>
      <w:r w:rsidRPr="008F0EBB">
        <w:rPr>
          <w:bCs/>
          <w:i/>
        </w:rPr>
        <w:t xml:space="preserve"> măsurabili, care să contribuie la monitorizarea proiectului </w:t>
      </w:r>
      <w:r w:rsidR="0054364E" w:rsidRPr="008F0EBB">
        <w:rPr>
          <w:bCs/>
          <w:i/>
        </w:rPr>
        <w:t>și</w:t>
      </w:r>
      <w:r w:rsidRPr="008F0EBB">
        <w:rPr>
          <w:bCs/>
          <w:i/>
        </w:rPr>
        <w:t xml:space="preserve"> care justifică valoarea adăugată a acestuia. Indicatorii suplimentari </w:t>
      </w:r>
      <w:r w:rsidR="0054364E" w:rsidRPr="008F0EBB">
        <w:rPr>
          <w:bCs/>
          <w:i/>
        </w:rPr>
        <w:t>furnizați</w:t>
      </w:r>
      <w:r w:rsidRPr="008F0EBB">
        <w:rPr>
          <w:bCs/>
          <w:i/>
        </w:rPr>
        <w:t xml:space="preserve"> de solicitant se vor detalia.</w:t>
      </w:r>
    </w:p>
    <w:p w14:paraId="350C383F" w14:textId="77777777" w:rsidR="004C1ED1" w:rsidRPr="008F0EBB" w:rsidRDefault="004C1ED1" w:rsidP="004C1ED1">
      <w:pPr>
        <w:spacing w:after="0" w:line="240" w:lineRule="auto"/>
        <w:jc w:val="both"/>
        <w:rPr>
          <w:bCs/>
          <w:i/>
        </w:rPr>
      </w:pPr>
      <w:r w:rsidRPr="008F0EBB">
        <w:rPr>
          <w:bCs/>
          <w:i/>
        </w:rPr>
        <w:t>Realizarea indicatorilor este monitorizată pe parcursul proiectului și atingerea valorilor indicatorilor este obligatorie. În contractul de finanțare se prevede la art. 10 alin.(4): „În cazul propunerilor de acte adiționale care au ca obiect reducerea valorii indicatorilor ce urmează a fi atinsă prin proiect, valoarea totală eligibilă a proiectului va fi redusă proporțional, cu excepția cazurilor temeinic justificate”.</w:t>
      </w:r>
    </w:p>
    <w:p w14:paraId="30D6A5A6" w14:textId="77777777" w:rsidR="00DE3301" w:rsidRPr="007E66A7" w:rsidRDefault="00DE3301" w:rsidP="00C0675E">
      <w:pPr>
        <w:spacing w:before="120" w:after="0"/>
        <w:jc w:val="both"/>
        <w:rPr>
          <w:b/>
          <w:bCs/>
          <w:sz w:val="24"/>
          <w:szCs w:val="24"/>
        </w:rPr>
      </w:pPr>
    </w:p>
    <w:p w14:paraId="359DA633" w14:textId="77777777" w:rsidR="006A7F26" w:rsidRPr="007E66A7" w:rsidRDefault="006A7F26" w:rsidP="00C0675E">
      <w:pPr>
        <w:spacing w:before="120" w:after="0"/>
        <w:jc w:val="both"/>
        <w:outlineLvl w:val="1"/>
        <w:rPr>
          <w:b/>
          <w:bCs/>
          <w:sz w:val="24"/>
          <w:szCs w:val="24"/>
        </w:rPr>
      </w:pPr>
      <w:bookmarkStart w:id="45" w:name="_Toc468191566"/>
      <w:bookmarkStart w:id="46" w:name="_Toc468191650"/>
      <w:bookmarkStart w:id="47" w:name="_Toc488072259"/>
      <w:bookmarkStart w:id="48" w:name="_Toc49343046"/>
      <w:r w:rsidRPr="007E66A7">
        <w:rPr>
          <w:b/>
          <w:bCs/>
          <w:sz w:val="24"/>
          <w:szCs w:val="24"/>
        </w:rPr>
        <w:t>1.</w:t>
      </w:r>
      <w:r w:rsidR="00F96B7D" w:rsidRPr="007E66A7">
        <w:rPr>
          <w:b/>
          <w:bCs/>
          <w:sz w:val="24"/>
          <w:szCs w:val="24"/>
        </w:rPr>
        <w:t>8</w:t>
      </w:r>
      <w:r w:rsidRPr="007E66A7">
        <w:rPr>
          <w:b/>
          <w:bCs/>
          <w:sz w:val="24"/>
          <w:szCs w:val="24"/>
        </w:rPr>
        <w:t xml:space="preserve"> Alocarea stabilită pentru apelul de proiecte</w:t>
      </w:r>
      <w:bookmarkEnd w:id="45"/>
      <w:bookmarkEnd w:id="46"/>
      <w:bookmarkEnd w:id="47"/>
      <w:bookmarkEnd w:id="48"/>
    </w:p>
    <w:p w14:paraId="7BFDC4A5" w14:textId="6B930F86" w:rsidR="001C2938" w:rsidRDefault="006A7F26" w:rsidP="00F61DE9">
      <w:pPr>
        <w:spacing w:before="120" w:after="0"/>
        <w:jc w:val="both"/>
        <w:rPr>
          <w:b/>
          <w:bCs/>
          <w:sz w:val="24"/>
          <w:szCs w:val="24"/>
        </w:rPr>
      </w:pPr>
      <w:r w:rsidRPr="004C56F8">
        <w:rPr>
          <w:sz w:val="24"/>
          <w:szCs w:val="24"/>
        </w:rPr>
        <w:t>Alocarea indicativă pentru acest apel este de</w:t>
      </w:r>
      <w:r w:rsidR="00E428B2" w:rsidRPr="004C56F8">
        <w:rPr>
          <w:sz w:val="24"/>
          <w:szCs w:val="24"/>
        </w:rPr>
        <w:t xml:space="preserve"> </w:t>
      </w:r>
      <w:r w:rsidR="002E4D42">
        <w:rPr>
          <w:sz w:val="24"/>
          <w:szCs w:val="24"/>
        </w:rPr>
        <w:t>……..</w:t>
      </w:r>
      <w:r w:rsidR="00796C40" w:rsidRPr="004C56F8">
        <w:rPr>
          <w:sz w:val="24"/>
          <w:szCs w:val="24"/>
        </w:rPr>
        <w:t>euro FEDR</w:t>
      </w:r>
      <w:r w:rsidR="00F61DE9" w:rsidRPr="004C56F8">
        <w:rPr>
          <w:sz w:val="24"/>
          <w:szCs w:val="24"/>
        </w:rPr>
        <w:t>, echivalentul în lei –</w:t>
      </w:r>
      <w:r w:rsidR="00F10108">
        <w:rPr>
          <w:sz w:val="24"/>
          <w:szCs w:val="24"/>
        </w:rPr>
        <w:t>.....</w:t>
      </w:r>
      <w:r w:rsidR="007D2462">
        <w:rPr>
          <w:sz w:val="24"/>
          <w:szCs w:val="24"/>
        </w:rPr>
        <w:t xml:space="preserve">lei </w:t>
      </w:r>
      <w:r w:rsidR="00F61DE9" w:rsidRPr="004C56F8">
        <w:rPr>
          <w:sz w:val="24"/>
          <w:szCs w:val="24"/>
        </w:rPr>
        <w:t xml:space="preserve">la cursul </w:t>
      </w:r>
      <w:r w:rsidR="007D2462">
        <w:rPr>
          <w:sz w:val="24"/>
          <w:szCs w:val="24"/>
        </w:rPr>
        <w:t>INFOREURO</w:t>
      </w:r>
      <w:r w:rsidR="007D2462" w:rsidRPr="004C56F8">
        <w:rPr>
          <w:sz w:val="24"/>
          <w:szCs w:val="24"/>
        </w:rPr>
        <w:t xml:space="preserve"> </w:t>
      </w:r>
      <w:r w:rsidR="007D2462">
        <w:rPr>
          <w:sz w:val="24"/>
          <w:szCs w:val="24"/>
        </w:rPr>
        <w:t xml:space="preserve">de </w:t>
      </w:r>
      <w:r w:rsidR="00F10108">
        <w:rPr>
          <w:sz w:val="24"/>
          <w:szCs w:val="24"/>
        </w:rPr>
        <w:t>.....</w:t>
      </w:r>
      <w:r w:rsidR="007D2462">
        <w:rPr>
          <w:sz w:val="24"/>
          <w:szCs w:val="24"/>
        </w:rPr>
        <w:t xml:space="preserve"> lei pentru un euro</w:t>
      </w:r>
      <w:r w:rsidR="007D2462" w:rsidRPr="004C56F8">
        <w:rPr>
          <w:sz w:val="24"/>
          <w:szCs w:val="24"/>
        </w:rPr>
        <w:t xml:space="preserve"> </w:t>
      </w:r>
      <w:r w:rsidR="00F61DE9" w:rsidRPr="004C56F8">
        <w:rPr>
          <w:sz w:val="24"/>
          <w:szCs w:val="24"/>
        </w:rPr>
        <w:t xml:space="preserve">din </w:t>
      </w:r>
      <w:bookmarkStart w:id="49" w:name="_Toc468191567"/>
      <w:bookmarkStart w:id="50" w:name="_Toc468191651"/>
      <w:bookmarkStart w:id="51" w:name="_Toc488072260"/>
      <w:r w:rsidR="002E4D42">
        <w:rPr>
          <w:sz w:val="24"/>
          <w:szCs w:val="24"/>
        </w:rPr>
        <w:t>…..</w:t>
      </w:r>
    </w:p>
    <w:p w14:paraId="516DF124" w14:textId="77777777" w:rsidR="00536F2D" w:rsidRDefault="00536F2D" w:rsidP="00C0675E">
      <w:pPr>
        <w:spacing w:before="120" w:after="0"/>
        <w:jc w:val="both"/>
        <w:outlineLvl w:val="1"/>
        <w:rPr>
          <w:b/>
          <w:bCs/>
          <w:sz w:val="24"/>
          <w:szCs w:val="24"/>
        </w:rPr>
      </w:pPr>
    </w:p>
    <w:p w14:paraId="01C8CE05" w14:textId="77777777" w:rsidR="006A7F26" w:rsidRPr="007E66A7" w:rsidRDefault="006A7F26" w:rsidP="00C0675E">
      <w:pPr>
        <w:spacing w:before="120" w:after="0"/>
        <w:jc w:val="both"/>
        <w:outlineLvl w:val="1"/>
        <w:rPr>
          <w:sz w:val="24"/>
          <w:szCs w:val="24"/>
        </w:rPr>
      </w:pPr>
      <w:bookmarkStart w:id="52" w:name="_Toc49343047"/>
      <w:r w:rsidRPr="00F05F76">
        <w:rPr>
          <w:b/>
          <w:bCs/>
          <w:sz w:val="24"/>
          <w:szCs w:val="24"/>
        </w:rPr>
        <w:t>1.</w:t>
      </w:r>
      <w:r w:rsidR="00F96B7D" w:rsidRPr="007E66A7">
        <w:rPr>
          <w:b/>
          <w:bCs/>
          <w:sz w:val="24"/>
          <w:szCs w:val="24"/>
        </w:rPr>
        <w:t>9</w:t>
      </w:r>
      <w:r w:rsidRPr="007E66A7">
        <w:rPr>
          <w:b/>
          <w:bCs/>
          <w:sz w:val="24"/>
          <w:szCs w:val="24"/>
        </w:rPr>
        <w:t xml:space="preserve"> Valoarea maximă a proiectului, rata de cofinanțare</w:t>
      </w:r>
      <w:bookmarkEnd w:id="49"/>
      <w:bookmarkEnd w:id="50"/>
      <w:bookmarkEnd w:id="51"/>
      <w:bookmarkEnd w:id="52"/>
      <w:r w:rsidRPr="007E66A7">
        <w:rPr>
          <w:sz w:val="24"/>
          <w:szCs w:val="24"/>
        </w:rPr>
        <w:t xml:space="preserve"> </w:t>
      </w:r>
    </w:p>
    <w:p w14:paraId="0F94446D" w14:textId="3EE64BD1" w:rsidR="006A7F26" w:rsidRPr="007E66A7" w:rsidRDefault="006A7F26" w:rsidP="00C0675E">
      <w:pPr>
        <w:spacing w:before="120" w:after="0"/>
        <w:jc w:val="both"/>
        <w:rPr>
          <w:sz w:val="24"/>
          <w:szCs w:val="24"/>
        </w:rPr>
      </w:pPr>
      <w:r w:rsidRPr="007E66A7">
        <w:rPr>
          <w:sz w:val="24"/>
          <w:szCs w:val="24"/>
          <w:u w:val="single"/>
        </w:rPr>
        <w:t xml:space="preserve">Valoarea </w:t>
      </w:r>
      <w:r w:rsidR="007D2462" w:rsidRPr="007E66A7">
        <w:rPr>
          <w:sz w:val="24"/>
          <w:szCs w:val="24"/>
          <w:u w:val="single"/>
        </w:rPr>
        <w:t>finan</w:t>
      </w:r>
      <w:r w:rsidR="007D2462" w:rsidRPr="007E66A7">
        <w:rPr>
          <w:rFonts w:cs="Times New Roman"/>
          <w:sz w:val="24"/>
          <w:szCs w:val="24"/>
          <w:u w:val="single"/>
        </w:rPr>
        <w:t>ț</w:t>
      </w:r>
      <w:r w:rsidR="007D2462" w:rsidRPr="007E66A7">
        <w:rPr>
          <w:sz w:val="24"/>
          <w:szCs w:val="24"/>
          <w:u w:val="single"/>
        </w:rPr>
        <w:t>ării</w:t>
      </w:r>
      <w:r w:rsidRPr="007E66A7">
        <w:rPr>
          <w:sz w:val="24"/>
          <w:szCs w:val="24"/>
          <w:u w:val="single"/>
        </w:rPr>
        <w:t xml:space="preserve"> FEDR</w:t>
      </w:r>
    </w:p>
    <w:p w14:paraId="4611BC54" w14:textId="22E3C00A" w:rsidR="00E7666D" w:rsidRDefault="00AD6BE6" w:rsidP="00C0675E">
      <w:pPr>
        <w:spacing w:before="120" w:after="0"/>
        <w:jc w:val="both"/>
        <w:rPr>
          <w:sz w:val="24"/>
          <w:szCs w:val="24"/>
        </w:rPr>
      </w:pPr>
      <w:r w:rsidRPr="004C56F8">
        <w:rPr>
          <w:sz w:val="24"/>
          <w:szCs w:val="24"/>
        </w:rPr>
        <w:t>În cadrul acestui apel v</w:t>
      </w:r>
      <w:r w:rsidR="00C838C7" w:rsidRPr="004C56F8">
        <w:rPr>
          <w:sz w:val="24"/>
          <w:szCs w:val="24"/>
        </w:rPr>
        <w:t xml:space="preserve">or </w:t>
      </w:r>
      <w:r w:rsidR="00AF1C09" w:rsidRPr="004C56F8">
        <w:rPr>
          <w:sz w:val="24"/>
          <w:szCs w:val="24"/>
        </w:rPr>
        <w:t xml:space="preserve">fi </w:t>
      </w:r>
      <w:r w:rsidRPr="004C56F8">
        <w:rPr>
          <w:sz w:val="24"/>
          <w:szCs w:val="24"/>
        </w:rPr>
        <w:t>acceptat</w:t>
      </w:r>
      <w:r w:rsidR="00C838C7" w:rsidRPr="004C56F8">
        <w:rPr>
          <w:sz w:val="24"/>
          <w:szCs w:val="24"/>
        </w:rPr>
        <w:t>e</w:t>
      </w:r>
      <w:r w:rsidRPr="004C56F8">
        <w:rPr>
          <w:sz w:val="24"/>
          <w:szCs w:val="24"/>
        </w:rPr>
        <w:t xml:space="preserve"> </w:t>
      </w:r>
      <w:r w:rsidR="00AF1C09" w:rsidRPr="004C56F8">
        <w:rPr>
          <w:sz w:val="24"/>
          <w:szCs w:val="24"/>
        </w:rPr>
        <w:t>proiect</w:t>
      </w:r>
      <w:r w:rsidR="00C838C7" w:rsidRPr="004C56F8">
        <w:rPr>
          <w:sz w:val="24"/>
          <w:szCs w:val="24"/>
        </w:rPr>
        <w:t>e</w:t>
      </w:r>
      <w:r w:rsidR="00F10108">
        <w:rPr>
          <w:sz w:val="24"/>
          <w:szCs w:val="24"/>
        </w:rPr>
        <w:t xml:space="preserve"> </w:t>
      </w:r>
      <w:r w:rsidR="00D000E3" w:rsidRPr="004C56F8">
        <w:rPr>
          <w:sz w:val="24"/>
          <w:szCs w:val="24"/>
        </w:rPr>
        <w:t xml:space="preserve">cu valoare </w:t>
      </w:r>
      <w:r w:rsidR="00BF06DB">
        <w:rPr>
          <w:sz w:val="24"/>
          <w:szCs w:val="24"/>
        </w:rPr>
        <w:t xml:space="preserve"> </w:t>
      </w:r>
      <w:r w:rsidR="007E4712">
        <w:rPr>
          <w:sz w:val="24"/>
          <w:szCs w:val="24"/>
        </w:rPr>
        <w:t xml:space="preserve">minima </w:t>
      </w:r>
      <w:r w:rsidR="00D000E3" w:rsidRPr="004C56F8">
        <w:rPr>
          <w:sz w:val="24"/>
          <w:szCs w:val="24"/>
        </w:rPr>
        <w:t xml:space="preserve">nerambursabilă </w:t>
      </w:r>
      <w:r w:rsidR="00095C51" w:rsidRPr="004C56F8">
        <w:rPr>
          <w:sz w:val="24"/>
          <w:szCs w:val="24"/>
        </w:rPr>
        <w:t xml:space="preserve">de </w:t>
      </w:r>
      <w:r w:rsidR="007E4712">
        <w:rPr>
          <w:sz w:val="24"/>
          <w:szCs w:val="24"/>
        </w:rPr>
        <w:t>1</w:t>
      </w:r>
      <w:r w:rsidR="00F10108">
        <w:rPr>
          <w:sz w:val="24"/>
          <w:szCs w:val="24"/>
        </w:rPr>
        <w:t>.000.000</w:t>
      </w:r>
      <w:r w:rsidR="00095C51" w:rsidRPr="004C56F8">
        <w:rPr>
          <w:sz w:val="24"/>
          <w:szCs w:val="24"/>
        </w:rPr>
        <w:t xml:space="preserve"> euro FEDR</w:t>
      </w:r>
      <w:r w:rsidR="00F61DE9" w:rsidRPr="004C56F8">
        <w:rPr>
          <w:sz w:val="24"/>
          <w:szCs w:val="24"/>
        </w:rPr>
        <w:t xml:space="preserve">, echivalentul în lei – </w:t>
      </w:r>
      <w:r w:rsidR="007E4712">
        <w:rPr>
          <w:sz w:val="24"/>
          <w:szCs w:val="24"/>
        </w:rPr>
        <w:t>....</w:t>
      </w:r>
      <w:r w:rsidR="007D2462">
        <w:rPr>
          <w:sz w:val="24"/>
          <w:szCs w:val="24"/>
        </w:rPr>
        <w:t xml:space="preserve"> lei</w:t>
      </w:r>
      <w:r w:rsidR="007D2462" w:rsidRPr="007D2462">
        <w:rPr>
          <w:sz w:val="24"/>
          <w:szCs w:val="24"/>
        </w:rPr>
        <w:t xml:space="preserve"> la cursul INFOREURO de </w:t>
      </w:r>
      <w:r w:rsidR="007E4712">
        <w:rPr>
          <w:sz w:val="24"/>
          <w:szCs w:val="24"/>
        </w:rPr>
        <w:t>....</w:t>
      </w:r>
      <w:r w:rsidR="007D2462" w:rsidRPr="007D2462">
        <w:rPr>
          <w:sz w:val="24"/>
          <w:szCs w:val="24"/>
        </w:rPr>
        <w:t xml:space="preserve"> lei pentru un euro din luna </w:t>
      </w:r>
      <w:r w:rsidR="002E4D42">
        <w:rPr>
          <w:sz w:val="24"/>
          <w:szCs w:val="24"/>
        </w:rPr>
        <w:t>…..</w:t>
      </w:r>
      <w:bookmarkStart w:id="53" w:name="_GoBack"/>
      <w:bookmarkEnd w:id="53"/>
      <w:r w:rsidR="007E4712">
        <w:rPr>
          <w:sz w:val="24"/>
          <w:szCs w:val="24"/>
        </w:rPr>
        <w:t>.</w:t>
      </w:r>
    </w:p>
    <w:p w14:paraId="3172ABDF" w14:textId="77777777" w:rsidR="007E4712" w:rsidRPr="00F23328" w:rsidRDefault="007E4712" w:rsidP="007E4712">
      <w:pPr>
        <w:spacing w:before="120" w:after="0"/>
        <w:jc w:val="both"/>
        <w:rPr>
          <w:sz w:val="24"/>
          <w:szCs w:val="24"/>
        </w:rPr>
      </w:pPr>
      <w:r>
        <w:rPr>
          <w:sz w:val="24"/>
          <w:szCs w:val="24"/>
        </w:rPr>
        <w:t>Va fi permis mecanismul de supracontractare , in condițiile aplicării instrumentului prevăzut la art.12 din Ordonanța</w:t>
      </w:r>
      <w:r w:rsidRPr="003724E1">
        <w:rPr>
          <w:sz w:val="24"/>
          <w:szCs w:val="24"/>
        </w:rPr>
        <w:t xml:space="preserve"> </w:t>
      </w:r>
      <w:r>
        <w:rPr>
          <w:sz w:val="24"/>
          <w:szCs w:val="24"/>
        </w:rPr>
        <w:t>d</w:t>
      </w:r>
      <w:r w:rsidRPr="003724E1">
        <w:rPr>
          <w:sz w:val="24"/>
          <w:szCs w:val="24"/>
        </w:rPr>
        <w:t xml:space="preserve">e Urgență </w:t>
      </w:r>
      <w:r>
        <w:rPr>
          <w:sz w:val="24"/>
          <w:szCs w:val="24"/>
        </w:rPr>
        <w:t>nr. 40/</w:t>
      </w:r>
      <w:r w:rsidRPr="003724E1">
        <w:rPr>
          <w:sz w:val="24"/>
          <w:szCs w:val="24"/>
        </w:rPr>
        <w:t>2015</w:t>
      </w:r>
      <w:r>
        <w:rPr>
          <w:sz w:val="24"/>
          <w:szCs w:val="24"/>
        </w:rPr>
        <w:t xml:space="preserve"> </w:t>
      </w:r>
      <w:r w:rsidRPr="003724E1">
        <w:rPr>
          <w:sz w:val="24"/>
          <w:szCs w:val="24"/>
        </w:rPr>
        <w:t>privind gestionarea financiară a fondurilor europene pentru perioada de programare 2014-2020</w:t>
      </w:r>
      <w:r w:rsidRPr="00F23328">
        <w:rPr>
          <w:sz w:val="24"/>
          <w:szCs w:val="24"/>
        </w:rPr>
        <w:t>.</w:t>
      </w:r>
    </w:p>
    <w:p w14:paraId="17385D2F" w14:textId="77777777" w:rsidR="007E4712" w:rsidRPr="007E66A7" w:rsidRDefault="007E4712" w:rsidP="00C0675E">
      <w:pPr>
        <w:spacing w:before="120" w:after="0"/>
        <w:jc w:val="both"/>
        <w:rPr>
          <w:sz w:val="24"/>
          <w:szCs w:val="24"/>
        </w:rPr>
      </w:pPr>
    </w:p>
    <w:p w14:paraId="685B9F60" w14:textId="77777777" w:rsidR="006A7F26" w:rsidRPr="007E66A7" w:rsidRDefault="006A7F26" w:rsidP="00474353">
      <w:pPr>
        <w:spacing w:after="0" w:line="240" w:lineRule="auto"/>
        <w:jc w:val="both"/>
        <w:rPr>
          <w:sz w:val="24"/>
          <w:szCs w:val="24"/>
        </w:rPr>
      </w:pPr>
    </w:p>
    <w:p w14:paraId="1DFE14C5" w14:textId="77777777" w:rsidR="00B26F3B" w:rsidRPr="007E66A7" w:rsidRDefault="00B26F3B" w:rsidP="00474353">
      <w:pPr>
        <w:spacing w:after="0" w:line="240" w:lineRule="auto"/>
        <w:jc w:val="both"/>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49"/>
        <w:gridCol w:w="7171"/>
      </w:tblGrid>
      <w:tr w:rsidR="00352240" w:rsidRPr="007E66A7" w14:paraId="0F811ACB" w14:textId="77777777" w:rsidTr="004B4A1B">
        <w:trPr>
          <w:trHeight w:val="967"/>
        </w:trPr>
        <w:tc>
          <w:tcPr>
            <w:tcW w:w="1649" w:type="dxa"/>
            <w:tcBorders>
              <w:top w:val="single" w:sz="4" w:space="0" w:color="auto"/>
              <w:left w:val="single" w:sz="4" w:space="0" w:color="auto"/>
              <w:bottom w:val="single" w:sz="4" w:space="0" w:color="auto"/>
              <w:right w:val="single" w:sz="4" w:space="0" w:color="auto"/>
            </w:tcBorders>
            <w:vAlign w:val="center"/>
          </w:tcPr>
          <w:p w14:paraId="376F9CD0" w14:textId="77777777" w:rsidR="00352240" w:rsidRPr="007E66A7" w:rsidRDefault="00352240" w:rsidP="00A30FE2">
            <w:pPr>
              <w:autoSpaceDE w:val="0"/>
              <w:autoSpaceDN w:val="0"/>
              <w:adjustRightInd w:val="0"/>
              <w:spacing w:after="0" w:line="240" w:lineRule="auto"/>
              <w:jc w:val="center"/>
              <w:rPr>
                <w:b/>
                <w:bCs/>
                <w:i/>
                <w:iCs/>
                <w:sz w:val="24"/>
                <w:szCs w:val="24"/>
              </w:rPr>
            </w:pPr>
            <w:r w:rsidRPr="007E66A7">
              <w:rPr>
                <w:b/>
                <w:bCs/>
                <w:i/>
                <w:iCs/>
                <w:sz w:val="24"/>
                <w:szCs w:val="24"/>
              </w:rPr>
              <w:lastRenderedPageBreak/>
              <w:t>ATENŢIE!</w:t>
            </w:r>
          </w:p>
        </w:tc>
        <w:tc>
          <w:tcPr>
            <w:tcW w:w="7171" w:type="dxa"/>
            <w:tcBorders>
              <w:top w:val="single" w:sz="4" w:space="0" w:color="auto"/>
              <w:left w:val="single" w:sz="4" w:space="0" w:color="auto"/>
              <w:bottom w:val="single" w:sz="4" w:space="0" w:color="auto"/>
              <w:right w:val="single" w:sz="4" w:space="0" w:color="auto"/>
            </w:tcBorders>
            <w:vAlign w:val="center"/>
          </w:tcPr>
          <w:p w14:paraId="4FDFA9D5" w14:textId="77777777" w:rsidR="008B05B8" w:rsidRPr="007E66A7" w:rsidRDefault="008B05B8" w:rsidP="00B26F3B">
            <w:pPr>
              <w:autoSpaceDE w:val="0"/>
              <w:autoSpaceDN w:val="0"/>
              <w:adjustRightInd w:val="0"/>
              <w:spacing w:before="120" w:after="0"/>
              <w:jc w:val="both"/>
              <w:rPr>
                <w:sz w:val="24"/>
                <w:szCs w:val="24"/>
              </w:rPr>
            </w:pPr>
            <w:r w:rsidRPr="007E66A7">
              <w:rPr>
                <w:sz w:val="24"/>
                <w:szCs w:val="24"/>
              </w:rPr>
              <w:t>Apelul fiind necompetitiv, condițiile de finanțare sunt cele specificate la capitolul ”Selecția proiect</w:t>
            </w:r>
            <w:r w:rsidR="004145C0" w:rsidRPr="007E66A7">
              <w:rPr>
                <w:sz w:val="24"/>
                <w:szCs w:val="24"/>
              </w:rPr>
              <w:t>elor</w:t>
            </w:r>
            <w:r w:rsidRPr="007E66A7">
              <w:rPr>
                <w:sz w:val="24"/>
                <w:szCs w:val="24"/>
              </w:rPr>
              <w:t xml:space="preserve">”. </w:t>
            </w:r>
          </w:p>
          <w:p w14:paraId="52833B27" w14:textId="77777777" w:rsidR="008B05B8" w:rsidRPr="007E66A7" w:rsidRDefault="008B05B8" w:rsidP="00B26F3B">
            <w:pPr>
              <w:autoSpaceDE w:val="0"/>
              <w:autoSpaceDN w:val="0"/>
              <w:adjustRightInd w:val="0"/>
              <w:spacing w:before="120" w:after="0" w:line="240" w:lineRule="auto"/>
              <w:jc w:val="both"/>
              <w:rPr>
                <w:sz w:val="24"/>
                <w:szCs w:val="24"/>
              </w:rPr>
            </w:pPr>
            <w:r w:rsidRPr="007E66A7">
              <w:rPr>
                <w:sz w:val="24"/>
                <w:szCs w:val="24"/>
              </w:rPr>
              <w:t>Proiectele po</w:t>
            </w:r>
            <w:r w:rsidR="00373C25" w:rsidRPr="007E66A7">
              <w:rPr>
                <w:sz w:val="24"/>
                <w:szCs w:val="24"/>
              </w:rPr>
              <w:t>t</w:t>
            </w:r>
            <w:r w:rsidRPr="007E66A7">
              <w:rPr>
                <w:sz w:val="24"/>
                <w:szCs w:val="24"/>
              </w:rPr>
              <w:t xml:space="preserve"> fi respins</w:t>
            </w:r>
            <w:r w:rsidR="00373C25" w:rsidRPr="007E66A7">
              <w:rPr>
                <w:sz w:val="24"/>
                <w:szCs w:val="24"/>
              </w:rPr>
              <w:t>e</w:t>
            </w:r>
            <w:r w:rsidRPr="007E66A7">
              <w:rPr>
                <w:sz w:val="24"/>
                <w:szCs w:val="24"/>
              </w:rPr>
              <w:t xml:space="preserve"> dacă nu îndeplinesc condițiile prevăzute în POC și în prezentul Ghid al solicitantului.</w:t>
            </w:r>
          </w:p>
        </w:tc>
      </w:tr>
    </w:tbl>
    <w:p w14:paraId="66ED8621" w14:textId="77777777" w:rsidR="001C2A89" w:rsidRPr="007E66A7" w:rsidRDefault="001C2A89" w:rsidP="00474353">
      <w:pPr>
        <w:autoSpaceDE w:val="0"/>
        <w:spacing w:after="0" w:line="240" w:lineRule="auto"/>
        <w:jc w:val="both"/>
        <w:rPr>
          <w:sz w:val="24"/>
          <w:szCs w:val="24"/>
          <w:u w:val="single"/>
        </w:rPr>
      </w:pPr>
    </w:p>
    <w:p w14:paraId="413F9C85" w14:textId="77777777" w:rsidR="00A30FE2" w:rsidRDefault="00A30FE2" w:rsidP="00474353">
      <w:pPr>
        <w:autoSpaceDE w:val="0"/>
        <w:spacing w:after="0" w:line="240" w:lineRule="auto"/>
        <w:jc w:val="both"/>
        <w:rPr>
          <w:sz w:val="24"/>
          <w:szCs w:val="24"/>
          <w:u w:val="single"/>
        </w:rPr>
      </w:pPr>
    </w:p>
    <w:p w14:paraId="68223BB4" w14:textId="164B97DB" w:rsidR="00D07267" w:rsidRPr="007E66A7" w:rsidRDefault="006A7F26" w:rsidP="001F5ACE">
      <w:pPr>
        <w:autoSpaceDE w:val="0"/>
        <w:spacing w:after="120"/>
        <w:jc w:val="both"/>
        <w:rPr>
          <w:sz w:val="24"/>
          <w:szCs w:val="24"/>
        </w:rPr>
      </w:pPr>
      <w:r w:rsidRPr="007E66A7">
        <w:rPr>
          <w:sz w:val="24"/>
          <w:szCs w:val="24"/>
          <w:u w:val="single"/>
        </w:rPr>
        <w:t>Rata de cofinanțare</w:t>
      </w:r>
      <w:r w:rsidRPr="007E66A7">
        <w:rPr>
          <w:sz w:val="24"/>
          <w:szCs w:val="24"/>
        </w:rPr>
        <w:t>:</w:t>
      </w:r>
      <w:r w:rsidR="00E4518B">
        <w:rPr>
          <w:sz w:val="24"/>
          <w:szCs w:val="24"/>
        </w:rPr>
        <w:t xml:space="preserve"> </w:t>
      </w:r>
      <w:r w:rsidR="00D07267" w:rsidRPr="007E66A7">
        <w:rPr>
          <w:sz w:val="24"/>
          <w:szCs w:val="24"/>
        </w:rPr>
        <w:t xml:space="preserve">Ajutorul se acordă </w:t>
      </w:r>
      <w:r w:rsidR="002F7CC6" w:rsidRPr="007E66A7">
        <w:rPr>
          <w:sz w:val="24"/>
          <w:szCs w:val="24"/>
        </w:rPr>
        <w:t>solicitantului</w:t>
      </w:r>
      <w:r w:rsidR="00D07267" w:rsidRPr="007E66A7">
        <w:rPr>
          <w:sz w:val="24"/>
          <w:szCs w:val="24"/>
        </w:rPr>
        <w:t xml:space="preserve"> sub formă de </w:t>
      </w:r>
      <w:r w:rsidR="0054364E" w:rsidRPr="007E66A7">
        <w:rPr>
          <w:sz w:val="24"/>
          <w:szCs w:val="24"/>
        </w:rPr>
        <w:t>finanțare</w:t>
      </w:r>
      <w:r w:rsidR="00D07267" w:rsidRPr="007E66A7">
        <w:rPr>
          <w:sz w:val="24"/>
          <w:szCs w:val="24"/>
        </w:rPr>
        <w:t xml:space="preserve"> nerambursabilă:</w:t>
      </w:r>
    </w:p>
    <w:p w14:paraId="04594AA0" w14:textId="77777777" w:rsidR="00D07267" w:rsidRPr="007E66A7" w:rsidRDefault="00D07267" w:rsidP="007B79BA">
      <w:pPr>
        <w:autoSpaceDE w:val="0"/>
        <w:autoSpaceDN w:val="0"/>
        <w:adjustRightInd w:val="0"/>
        <w:spacing w:after="0"/>
        <w:ind w:left="360" w:firstLine="706"/>
        <w:jc w:val="both"/>
        <w:rPr>
          <w:sz w:val="24"/>
          <w:szCs w:val="24"/>
        </w:rPr>
      </w:pPr>
      <w:r w:rsidRPr="007E66A7">
        <w:rPr>
          <w:sz w:val="24"/>
          <w:szCs w:val="24"/>
        </w:rPr>
        <w:t xml:space="preserve">- Dacă </w:t>
      </w:r>
      <w:r w:rsidR="002F7CC6" w:rsidRPr="007E66A7">
        <w:rPr>
          <w:sz w:val="24"/>
          <w:szCs w:val="24"/>
        </w:rPr>
        <w:t xml:space="preserve">solicitantul </w:t>
      </w:r>
      <w:r w:rsidRPr="007E66A7">
        <w:rPr>
          <w:sz w:val="24"/>
          <w:szCs w:val="24"/>
        </w:rPr>
        <w:t xml:space="preserve">este </w:t>
      </w:r>
      <w:r w:rsidR="0054364E" w:rsidRPr="007E66A7">
        <w:rPr>
          <w:sz w:val="24"/>
          <w:szCs w:val="24"/>
        </w:rPr>
        <w:t>finanțat</w:t>
      </w:r>
      <w:r w:rsidRPr="007E66A7">
        <w:rPr>
          <w:sz w:val="24"/>
          <w:szCs w:val="24"/>
        </w:rPr>
        <w:t xml:space="preserve"> integral de la bugetul de stat, bugetul asigurărilor sociale </w:t>
      </w:r>
      <w:r w:rsidR="0054364E" w:rsidRPr="007E66A7">
        <w:rPr>
          <w:sz w:val="24"/>
          <w:szCs w:val="24"/>
        </w:rPr>
        <w:t>și</w:t>
      </w:r>
      <w:r w:rsidRPr="007E66A7">
        <w:rPr>
          <w:sz w:val="24"/>
          <w:szCs w:val="24"/>
        </w:rPr>
        <w:t xml:space="preserve"> de sănătate valoarea </w:t>
      </w:r>
      <w:r w:rsidR="0054364E" w:rsidRPr="007E66A7">
        <w:rPr>
          <w:sz w:val="24"/>
          <w:szCs w:val="24"/>
        </w:rPr>
        <w:t>finanțării</w:t>
      </w:r>
      <w:r w:rsidRPr="007E66A7">
        <w:rPr>
          <w:sz w:val="24"/>
          <w:szCs w:val="24"/>
        </w:rPr>
        <w:t xml:space="preserve"> nerambursabile este de 100% din cheltuielile eligibile.</w:t>
      </w:r>
    </w:p>
    <w:p w14:paraId="7090949E" w14:textId="77777777" w:rsidR="00D07267" w:rsidRPr="007E66A7" w:rsidRDefault="00D07267" w:rsidP="007B79BA">
      <w:pPr>
        <w:autoSpaceDE w:val="0"/>
        <w:autoSpaceDN w:val="0"/>
        <w:adjustRightInd w:val="0"/>
        <w:spacing w:after="0"/>
        <w:ind w:left="360" w:firstLine="706"/>
        <w:jc w:val="both"/>
        <w:rPr>
          <w:sz w:val="24"/>
          <w:szCs w:val="24"/>
        </w:rPr>
      </w:pPr>
      <w:r w:rsidRPr="007E66A7">
        <w:rPr>
          <w:sz w:val="24"/>
          <w:szCs w:val="24"/>
        </w:rPr>
        <w:t xml:space="preserve">- Dacă </w:t>
      </w:r>
      <w:r w:rsidR="008261ED" w:rsidRPr="007E66A7">
        <w:rPr>
          <w:sz w:val="24"/>
          <w:szCs w:val="24"/>
        </w:rPr>
        <w:t xml:space="preserve">solicitantul </w:t>
      </w:r>
      <w:r w:rsidRPr="007E66A7">
        <w:rPr>
          <w:sz w:val="24"/>
          <w:szCs w:val="24"/>
        </w:rPr>
        <w:t xml:space="preserve">este </w:t>
      </w:r>
      <w:r w:rsidR="0054364E" w:rsidRPr="007E66A7">
        <w:rPr>
          <w:sz w:val="24"/>
          <w:szCs w:val="24"/>
        </w:rPr>
        <w:t>finanțat</w:t>
      </w:r>
      <w:r w:rsidRPr="007E66A7">
        <w:rPr>
          <w:sz w:val="24"/>
          <w:szCs w:val="24"/>
        </w:rPr>
        <w:t xml:space="preserve"> atât de la bugetul de stat, bugetul asigurărilor sociale </w:t>
      </w:r>
      <w:r w:rsidR="0054364E" w:rsidRPr="007E66A7">
        <w:rPr>
          <w:sz w:val="24"/>
          <w:szCs w:val="24"/>
        </w:rPr>
        <w:t>și</w:t>
      </w:r>
      <w:r w:rsidRPr="007E66A7">
        <w:rPr>
          <w:sz w:val="24"/>
          <w:szCs w:val="24"/>
        </w:rPr>
        <w:t xml:space="preserve"> de sănătate, cât </w:t>
      </w:r>
      <w:r w:rsidR="0054364E" w:rsidRPr="007E66A7">
        <w:rPr>
          <w:sz w:val="24"/>
          <w:szCs w:val="24"/>
        </w:rPr>
        <w:t>și</w:t>
      </w:r>
      <w:r w:rsidRPr="007E66A7">
        <w:rPr>
          <w:sz w:val="24"/>
          <w:szCs w:val="24"/>
        </w:rPr>
        <w:t xml:space="preserve"> din fonduri proprii, precum </w:t>
      </w:r>
      <w:r w:rsidR="0054364E" w:rsidRPr="007E66A7">
        <w:rPr>
          <w:sz w:val="24"/>
          <w:szCs w:val="24"/>
        </w:rPr>
        <w:t>și</w:t>
      </w:r>
      <w:r w:rsidRPr="007E66A7">
        <w:rPr>
          <w:sz w:val="24"/>
          <w:szCs w:val="24"/>
        </w:rPr>
        <w:t xml:space="preserve"> dacă este </w:t>
      </w:r>
      <w:r w:rsidR="0054364E" w:rsidRPr="007E66A7">
        <w:rPr>
          <w:sz w:val="24"/>
          <w:szCs w:val="24"/>
        </w:rPr>
        <w:t>finanțat</w:t>
      </w:r>
      <w:r w:rsidRPr="007E66A7">
        <w:rPr>
          <w:sz w:val="24"/>
          <w:szCs w:val="24"/>
        </w:rPr>
        <w:t xml:space="preserve"> doar din fonduri proprii</w:t>
      </w:r>
      <w:r w:rsidR="00E65785" w:rsidRPr="007E66A7">
        <w:rPr>
          <w:sz w:val="24"/>
          <w:szCs w:val="24"/>
        </w:rPr>
        <w:t>,</w:t>
      </w:r>
      <w:r w:rsidRPr="007E66A7">
        <w:rPr>
          <w:sz w:val="24"/>
          <w:szCs w:val="24"/>
        </w:rPr>
        <w:t xml:space="preserve"> valoarea </w:t>
      </w:r>
      <w:r w:rsidR="0054364E" w:rsidRPr="007E66A7">
        <w:rPr>
          <w:sz w:val="24"/>
          <w:szCs w:val="24"/>
        </w:rPr>
        <w:t>finanțării</w:t>
      </w:r>
      <w:r w:rsidRPr="007E66A7">
        <w:rPr>
          <w:sz w:val="24"/>
          <w:szCs w:val="24"/>
        </w:rPr>
        <w:t xml:space="preserve"> nerambursabile este de 98% din cheltuielile eligibile, iar 2% reprezintă rata de cofinanțare eligibilă a </w:t>
      </w:r>
      <w:r w:rsidR="008261ED" w:rsidRPr="007E66A7">
        <w:rPr>
          <w:sz w:val="24"/>
          <w:szCs w:val="24"/>
        </w:rPr>
        <w:t>solicitantului</w:t>
      </w:r>
      <w:r w:rsidRPr="007E66A7">
        <w:rPr>
          <w:sz w:val="24"/>
          <w:szCs w:val="24"/>
        </w:rPr>
        <w:t>.</w:t>
      </w:r>
    </w:p>
    <w:p w14:paraId="75A26FF3" w14:textId="77777777" w:rsidR="00D07267" w:rsidRPr="007E66A7" w:rsidRDefault="00D07267" w:rsidP="00D07267">
      <w:pPr>
        <w:autoSpaceDE w:val="0"/>
        <w:autoSpaceDN w:val="0"/>
        <w:adjustRightInd w:val="0"/>
        <w:spacing w:before="120" w:after="0"/>
        <w:jc w:val="both"/>
        <w:rPr>
          <w:sz w:val="24"/>
          <w:szCs w:val="24"/>
        </w:rPr>
      </w:pPr>
    </w:p>
    <w:p w14:paraId="73ADB589" w14:textId="77777777" w:rsidR="00D07267" w:rsidRPr="007E66A7" w:rsidRDefault="00D07267" w:rsidP="00D07267">
      <w:pPr>
        <w:autoSpaceDE w:val="0"/>
        <w:autoSpaceDN w:val="0"/>
        <w:adjustRightInd w:val="0"/>
        <w:spacing w:before="120" w:after="0"/>
        <w:jc w:val="both"/>
        <w:rPr>
          <w:sz w:val="24"/>
          <w:szCs w:val="24"/>
        </w:rPr>
      </w:pPr>
      <w:r w:rsidRPr="007E66A7">
        <w:rPr>
          <w:b/>
          <w:sz w:val="24"/>
          <w:szCs w:val="24"/>
        </w:rPr>
        <w:t>Pentru un proiect cu acoperire națională,</w:t>
      </w:r>
      <w:r w:rsidRPr="007E66A7">
        <w:rPr>
          <w:sz w:val="24"/>
          <w:szCs w:val="24"/>
        </w:rPr>
        <w:t xml:space="preserve"> cu ținte ale indicatorilor de realizare/ rezultat atât pentru regiunile mai puțin dezvoltate, cât și pentru regiunea mai dezvoltată București Ilfov, asistența financiară nerambursabilă solicitată și contribuția solicitantului se va realiza în baza unei pro-rata la nivel de regiuni (pentru București-Ilfov 12,5%, iar pentru cele 7 regiuni mai puțin dezvoltate 87,5%).</w:t>
      </w:r>
    </w:p>
    <w:p w14:paraId="6A1A3723" w14:textId="77777777" w:rsidR="00D07267" w:rsidRPr="007E66A7" w:rsidRDefault="00D07267" w:rsidP="00D07267">
      <w:pPr>
        <w:autoSpaceDE w:val="0"/>
        <w:autoSpaceDN w:val="0"/>
        <w:adjustRightInd w:val="0"/>
        <w:spacing w:before="120" w:after="0"/>
        <w:jc w:val="both"/>
        <w:rPr>
          <w:sz w:val="24"/>
          <w:szCs w:val="24"/>
        </w:rPr>
      </w:pPr>
      <w:r w:rsidRPr="007E66A7">
        <w:rPr>
          <w:sz w:val="24"/>
          <w:szCs w:val="24"/>
        </w:rPr>
        <w:t xml:space="preserve">Solicitantul va argumenta impactul la nivel </w:t>
      </w:r>
      <w:r w:rsidR="0054364E" w:rsidRPr="007E66A7">
        <w:rPr>
          <w:sz w:val="24"/>
          <w:szCs w:val="24"/>
        </w:rPr>
        <w:t>național</w:t>
      </w:r>
      <w:r w:rsidRPr="007E66A7">
        <w:rPr>
          <w:sz w:val="24"/>
          <w:szCs w:val="24"/>
        </w:rPr>
        <w:t xml:space="preserve"> al </w:t>
      </w:r>
      <w:r w:rsidR="002E27CA" w:rsidRPr="007E66A7">
        <w:rPr>
          <w:sz w:val="24"/>
          <w:szCs w:val="24"/>
        </w:rPr>
        <w:t>fiec</w:t>
      </w:r>
      <w:r w:rsidR="00E56E84" w:rsidRPr="007E66A7">
        <w:rPr>
          <w:sz w:val="24"/>
          <w:szCs w:val="24"/>
        </w:rPr>
        <w:t>ă</w:t>
      </w:r>
      <w:r w:rsidR="002E27CA" w:rsidRPr="007E66A7">
        <w:rPr>
          <w:sz w:val="24"/>
          <w:szCs w:val="24"/>
        </w:rPr>
        <w:t xml:space="preserve">rui </w:t>
      </w:r>
      <w:r w:rsidRPr="007E66A7">
        <w:rPr>
          <w:sz w:val="24"/>
          <w:szCs w:val="24"/>
        </w:rPr>
        <w:t>proiect.</w:t>
      </w:r>
    </w:p>
    <w:p w14:paraId="0AC228FD" w14:textId="77777777" w:rsidR="00EA01CD" w:rsidRDefault="00EA01CD" w:rsidP="00D07267">
      <w:pPr>
        <w:jc w:val="both"/>
        <w:rPr>
          <w:sz w:val="24"/>
          <w:szCs w:val="24"/>
        </w:rPr>
      </w:pPr>
    </w:p>
    <w:p w14:paraId="55AB1B45" w14:textId="77777777" w:rsidR="006A7F26" w:rsidRPr="007E66A7" w:rsidRDefault="006A7F26" w:rsidP="00D07267">
      <w:pPr>
        <w:jc w:val="both"/>
        <w:rPr>
          <w:rFonts w:cs="Times New Roman"/>
          <w:b/>
          <w:bCs/>
          <w:spacing w:val="-1"/>
          <w:sz w:val="24"/>
          <w:szCs w:val="24"/>
        </w:rPr>
      </w:pPr>
      <w:r w:rsidRPr="007E66A7">
        <w:rPr>
          <w:sz w:val="24"/>
          <w:szCs w:val="24"/>
        </w:rPr>
        <w:t xml:space="preserve">Pentru perioada 2014-2020, valoarea </w:t>
      </w:r>
      <w:r w:rsidR="0054364E" w:rsidRPr="007E66A7">
        <w:rPr>
          <w:sz w:val="24"/>
          <w:szCs w:val="24"/>
        </w:rPr>
        <w:t>finanțării</w:t>
      </w:r>
      <w:r w:rsidRPr="007E66A7">
        <w:rPr>
          <w:sz w:val="24"/>
          <w:szCs w:val="24"/>
        </w:rPr>
        <w:t xml:space="preserve"> nerambursabile se constituie astfel</w:t>
      </w:r>
      <w:r w:rsidRPr="007E66A7">
        <w:rPr>
          <w:rFonts w:cs="Times New Roman"/>
          <w:sz w:val="24"/>
          <w:szCs w:val="24"/>
        </w:rPr>
        <w:t>:</w:t>
      </w:r>
    </w:p>
    <w:tbl>
      <w:tblPr>
        <w:tblW w:w="0" w:type="auto"/>
        <w:tblInd w:w="-10" w:type="dxa"/>
        <w:tblLayout w:type="fixed"/>
        <w:tblLook w:val="0000" w:firstRow="0" w:lastRow="0" w:firstColumn="0" w:lastColumn="0" w:noHBand="0" w:noVBand="0"/>
      </w:tblPr>
      <w:tblGrid>
        <w:gridCol w:w="4608"/>
        <w:gridCol w:w="2508"/>
        <w:gridCol w:w="2002"/>
      </w:tblGrid>
      <w:tr w:rsidR="006A7F26" w:rsidRPr="007E66A7" w14:paraId="6F150328" w14:textId="77777777" w:rsidTr="004B4A1B">
        <w:trPr>
          <w:cantSplit/>
        </w:trPr>
        <w:tc>
          <w:tcPr>
            <w:tcW w:w="4608" w:type="dxa"/>
            <w:vMerge w:val="restart"/>
            <w:tcBorders>
              <w:top w:val="double" w:sz="4" w:space="0" w:color="000000"/>
              <w:left w:val="double" w:sz="4" w:space="0" w:color="000000"/>
              <w:bottom w:val="single" w:sz="4" w:space="0" w:color="000000"/>
            </w:tcBorders>
            <w:shd w:val="clear" w:color="auto" w:fill="auto"/>
            <w:vAlign w:val="center"/>
          </w:tcPr>
          <w:p w14:paraId="20420A19" w14:textId="77777777" w:rsidR="006A7F26" w:rsidRPr="007E66A7" w:rsidRDefault="006A7F26" w:rsidP="003439DC">
            <w:pPr>
              <w:spacing w:after="0"/>
              <w:ind w:right="636"/>
              <w:jc w:val="center"/>
              <w:rPr>
                <w:rFonts w:cs="Times New Roman"/>
                <w:b/>
                <w:bCs/>
                <w:spacing w:val="-1"/>
                <w:sz w:val="24"/>
                <w:szCs w:val="24"/>
              </w:rPr>
            </w:pPr>
            <w:r w:rsidRPr="007E66A7">
              <w:rPr>
                <w:rFonts w:cs="Times New Roman"/>
                <w:b/>
                <w:bCs/>
                <w:spacing w:val="-1"/>
                <w:sz w:val="24"/>
                <w:szCs w:val="24"/>
              </w:rPr>
              <w:t>Regiunile de dezvoltare</w:t>
            </w:r>
          </w:p>
        </w:tc>
        <w:tc>
          <w:tcPr>
            <w:tcW w:w="4510" w:type="dxa"/>
            <w:gridSpan w:val="2"/>
            <w:tcBorders>
              <w:top w:val="double" w:sz="4" w:space="0" w:color="000000"/>
              <w:left w:val="single" w:sz="4" w:space="0" w:color="000000"/>
              <w:bottom w:val="single" w:sz="4" w:space="0" w:color="000000"/>
              <w:right w:val="double" w:sz="4" w:space="0" w:color="000000"/>
            </w:tcBorders>
            <w:shd w:val="clear" w:color="auto" w:fill="auto"/>
            <w:vAlign w:val="center"/>
          </w:tcPr>
          <w:p w14:paraId="208A275E" w14:textId="77777777" w:rsidR="006A7F26" w:rsidRPr="007E66A7" w:rsidRDefault="006A7F26" w:rsidP="003439DC">
            <w:pPr>
              <w:spacing w:after="0"/>
              <w:jc w:val="center"/>
            </w:pPr>
            <w:r w:rsidRPr="007E66A7">
              <w:rPr>
                <w:rFonts w:cs="Times New Roman"/>
                <w:b/>
                <w:bCs/>
                <w:spacing w:val="-1"/>
                <w:sz w:val="24"/>
                <w:szCs w:val="24"/>
              </w:rPr>
              <w:t>TOTAL FINANTARE NERAMBURSABILA</w:t>
            </w:r>
          </w:p>
        </w:tc>
      </w:tr>
      <w:tr w:rsidR="006A7F26" w:rsidRPr="007E66A7" w14:paraId="28BF9AE9" w14:textId="77777777" w:rsidTr="004B4A1B">
        <w:trPr>
          <w:cantSplit/>
          <w:trHeight w:val="472"/>
        </w:trPr>
        <w:tc>
          <w:tcPr>
            <w:tcW w:w="4608" w:type="dxa"/>
            <w:vMerge/>
            <w:tcBorders>
              <w:top w:val="single" w:sz="4" w:space="0" w:color="000000"/>
              <w:left w:val="double" w:sz="4" w:space="0" w:color="000000"/>
              <w:bottom w:val="double" w:sz="4" w:space="0" w:color="000000"/>
            </w:tcBorders>
            <w:shd w:val="clear" w:color="auto" w:fill="auto"/>
            <w:vAlign w:val="center"/>
          </w:tcPr>
          <w:p w14:paraId="142716B6" w14:textId="77777777" w:rsidR="006A7F26" w:rsidRPr="007E66A7" w:rsidRDefault="006A7F26" w:rsidP="003439DC">
            <w:pPr>
              <w:snapToGrid w:val="0"/>
              <w:spacing w:after="0"/>
              <w:ind w:right="636"/>
              <w:jc w:val="center"/>
              <w:rPr>
                <w:rFonts w:cs="Times New Roman"/>
                <w:b/>
                <w:bCs/>
                <w:spacing w:val="-1"/>
                <w:sz w:val="24"/>
                <w:szCs w:val="24"/>
              </w:rPr>
            </w:pPr>
          </w:p>
        </w:tc>
        <w:tc>
          <w:tcPr>
            <w:tcW w:w="2508" w:type="dxa"/>
            <w:tcBorders>
              <w:top w:val="single" w:sz="4" w:space="0" w:color="000000"/>
              <w:left w:val="single" w:sz="4" w:space="0" w:color="000000"/>
              <w:bottom w:val="double" w:sz="4" w:space="0" w:color="000000"/>
            </w:tcBorders>
            <w:shd w:val="clear" w:color="auto" w:fill="auto"/>
            <w:vAlign w:val="center"/>
          </w:tcPr>
          <w:p w14:paraId="3A9EFD4A" w14:textId="77777777" w:rsidR="006A7F26" w:rsidRPr="007E66A7" w:rsidRDefault="006A7F26" w:rsidP="003439DC">
            <w:pPr>
              <w:spacing w:after="0"/>
              <w:ind w:right="2"/>
              <w:jc w:val="center"/>
              <w:rPr>
                <w:rFonts w:cs="Times New Roman"/>
                <w:b/>
                <w:bCs/>
                <w:spacing w:val="-1"/>
                <w:sz w:val="24"/>
                <w:szCs w:val="24"/>
              </w:rPr>
            </w:pPr>
            <w:r w:rsidRPr="007E66A7">
              <w:rPr>
                <w:rFonts w:cs="Times New Roman"/>
                <w:b/>
                <w:bCs/>
                <w:spacing w:val="-1"/>
                <w:sz w:val="24"/>
                <w:szCs w:val="24"/>
              </w:rPr>
              <w:t>FEDR</w:t>
            </w:r>
          </w:p>
        </w:tc>
        <w:tc>
          <w:tcPr>
            <w:tcW w:w="2002" w:type="dxa"/>
            <w:tcBorders>
              <w:top w:val="single" w:sz="4" w:space="0" w:color="000000"/>
              <w:left w:val="single" w:sz="4" w:space="0" w:color="000000"/>
              <w:bottom w:val="double" w:sz="4" w:space="0" w:color="000000"/>
              <w:right w:val="double" w:sz="4" w:space="0" w:color="000000"/>
            </w:tcBorders>
            <w:shd w:val="clear" w:color="auto" w:fill="auto"/>
            <w:vAlign w:val="center"/>
          </w:tcPr>
          <w:p w14:paraId="0067CA11" w14:textId="77777777" w:rsidR="006A7F26" w:rsidRPr="007E66A7" w:rsidRDefault="006A7F26" w:rsidP="003439DC">
            <w:pPr>
              <w:spacing w:after="0"/>
              <w:jc w:val="center"/>
            </w:pPr>
            <w:r w:rsidRPr="007E66A7">
              <w:rPr>
                <w:rFonts w:cs="Times New Roman"/>
                <w:b/>
                <w:bCs/>
                <w:spacing w:val="-1"/>
                <w:sz w:val="24"/>
                <w:szCs w:val="24"/>
              </w:rPr>
              <w:t>BUGET DE STAT</w:t>
            </w:r>
          </w:p>
        </w:tc>
      </w:tr>
      <w:tr w:rsidR="006A7F26" w:rsidRPr="007E66A7" w14:paraId="0F752CD7" w14:textId="77777777" w:rsidTr="004B4A1B">
        <w:trPr>
          <w:trHeight w:val="1190"/>
        </w:trPr>
        <w:tc>
          <w:tcPr>
            <w:tcW w:w="4608" w:type="dxa"/>
            <w:tcBorders>
              <w:top w:val="double" w:sz="4" w:space="0" w:color="000000"/>
              <w:left w:val="single" w:sz="4" w:space="0" w:color="000000"/>
              <w:bottom w:val="single" w:sz="4" w:space="0" w:color="000000"/>
            </w:tcBorders>
            <w:shd w:val="clear" w:color="auto" w:fill="auto"/>
            <w:vAlign w:val="center"/>
          </w:tcPr>
          <w:p w14:paraId="59A6A0FB" w14:textId="77777777" w:rsidR="006A7F26" w:rsidRPr="007E66A7" w:rsidRDefault="006A7F26" w:rsidP="003439DC">
            <w:pPr>
              <w:spacing w:after="0"/>
              <w:ind w:right="636"/>
              <w:rPr>
                <w:rFonts w:cs="Times New Roman"/>
                <w:b/>
                <w:bCs/>
                <w:spacing w:val="-1"/>
                <w:sz w:val="24"/>
                <w:szCs w:val="24"/>
              </w:rPr>
            </w:pPr>
            <w:r w:rsidRPr="007E66A7">
              <w:rPr>
                <w:sz w:val="24"/>
                <w:szCs w:val="24"/>
              </w:rPr>
              <w:t xml:space="preserve">Regiuni mai puțin dezvoltate (Nord-Est, Sud-Est, Sud Muntenia, Sud Vest Oltenia, Vest, Nord-Vest </w:t>
            </w:r>
            <w:r w:rsidR="0054364E" w:rsidRPr="007E66A7">
              <w:rPr>
                <w:sz w:val="24"/>
                <w:szCs w:val="24"/>
              </w:rPr>
              <w:t>și</w:t>
            </w:r>
            <w:r w:rsidRPr="007E66A7">
              <w:rPr>
                <w:sz w:val="24"/>
                <w:szCs w:val="24"/>
              </w:rPr>
              <w:t xml:space="preserve"> Centru)</w:t>
            </w:r>
          </w:p>
        </w:tc>
        <w:tc>
          <w:tcPr>
            <w:tcW w:w="2508" w:type="dxa"/>
            <w:tcBorders>
              <w:top w:val="double" w:sz="4" w:space="0" w:color="000000"/>
              <w:left w:val="single" w:sz="4" w:space="0" w:color="000000"/>
              <w:bottom w:val="single" w:sz="4" w:space="0" w:color="000000"/>
            </w:tcBorders>
            <w:shd w:val="clear" w:color="auto" w:fill="auto"/>
            <w:vAlign w:val="center"/>
          </w:tcPr>
          <w:p w14:paraId="687A9838" w14:textId="77777777" w:rsidR="006A7F26" w:rsidRPr="007E66A7" w:rsidRDefault="006A7F26" w:rsidP="003439DC">
            <w:pPr>
              <w:spacing w:after="0"/>
              <w:ind w:right="-108"/>
              <w:jc w:val="center"/>
              <w:rPr>
                <w:rFonts w:cs="Times New Roman"/>
                <w:b/>
                <w:bCs/>
                <w:spacing w:val="-1"/>
                <w:sz w:val="24"/>
                <w:szCs w:val="24"/>
              </w:rPr>
            </w:pPr>
            <w:r w:rsidRPr="007E66A7">
              <w:rPr>
                <w:rFonts w:cs="Times New Roman"/>
                <w:b/>
                <w:bCs/>
                <w:spacing w:val="-1"/>
                <w:sz w:val="24"/>
                <w:szCs w:val="24"/>
              </w:rPr>
              <w:t>85%</w:t>
            </w:r>
          </w:p>
        </w:tc>
        <w:tc>
          <w:tcPr>
            <w:tcW w:w="2002" w:type="dxa"/>
            <w:tcBorders>
              <w:top w:val="double" w:sz="4" w:space="0" w:color="000000"/>
              <w:left w:val="single" w:sz="4" w:space="0" w:color="000000"/>
              <w:bottom w:val="single" w:sz="4" w:space="0" w:color="000000"/>
              <w:right w:val="single" w:sz="4" w:space="0" w:color="000000"/>
            </w:tcBorders>
            <w:shd w:val="clear" w:color="auto" w:fill="auto"/>
            <w:vAlign w:val="center"/>
          </w:tcPr>
          <w:p w14:paraId="422E90C8" w14:textId="77777777" w:rsidR="006A7F26" w:rsidRPr="007E66A7" w:rsidRDefault="006A7F26" w:rsidP="003439DC">
            <w:pPr>
              <w:spacing w:after="0"/>
              <w:ind w:right="-108"/>
              <w:jc w:val="center"/>
            </w:pPr>
            <w:r w:rsidRPr="007E66A7">
              <w:rPr>
                <w:rFonts w:cs="Times New Roman"/>
                <w:b/>
                <w:bCs/>
                <w:spacing w:val="-1"/>
                <w:sz w:val="24"/>
                <w:szCs w:val="24"/>
              </w:rPr>
              <w:t>15%</w:t>
            </w:r>
          </w:p>
        </w:tc>
      </w:tr>
      <w:tr w:rsidR="006A7F26" w:rsidRPr="007E66A7" w14:paraId="69EAAA4D" w14:textId="77777777" w:rsidTr="004B4A1B">
        <w:tc>
          <w:tcPr>
            <w:tcW w:w="4608" w:type="dxa"/>
            <w:tcBorders>
              <w:top w:val="single" w:sz="4" w:space="0" w:color="000000"/>
              <w:left w:val="single" w:sz="4" w:space="0" w:color="000000"/>
              <w:bottom w:val="single" w:sz="4" w:space="0" w:color="000000"/>
            </w:tcBorders>
            <w:shd w:val="clear" w:color="auto" w:fill="auto"/>
            <w:vAlign w:val="center"/>
          </w:tcPr>
          <w:p w14:paraId="1D45E1F7" w14:textId="77777777" w:rsidR="006A7F26" w:rsidRPr="007E66A7" w:rsidRDefault="006A7F26" w:rsidP="003439DC">
            <w:pPr>
              <w:spacing w:after="0"/>
              <w:ind w:right="636"/>
              <w:rPr>
                <w:rFonts w:cs="Times New Roman"/>
                <w:b/>
                <w:bCs/>
                <w:spacing w:val="-1"/>
                <w:sz w:val="24"/>
                <w:szCs w:val="24"/>
              </w:rPr>
            </w:pPr>
            <w:r w:rsidRPr="007E66A7">
              <w:rPr>
                <w:sz w:val="24"/>
                <w:szCs w:val="24"/>
              </w:rPr>
              <w:t>Regiuni mai dezvoltate (</w:t>
            </w:r>
            <w:r w:rsidR="0054364E" w:rsidRPr="007E66A7">
              <w:rPr>
                <w:sz w:val="24"/>
                <w:szCs w:val="24"/>
              </w:rPr>
              <w:t>București</w:t>
            </w:r>
            <w:r w:rsidRPr="007E66A7">
              <w:rPr>
                <w:sz w:val="24"/>
                <w:szCs w:val="24"/>
              </w:rPr>
              <w:t xml:space="preserve">-Ilfov, inclusiv capitala </w:t>
            </w:r>
            <w:r w:rsidR="0054364E" w:rsidRPr="007E66A7">
              <w:rPr>
                <w:sz w:val="24"/>
                <w:szCs w:val="24"/>
              </w:rPr>
              <w:t>București</w:t>
            </w:r>
            <w:r w:rsidRPr="007E66A7">
              <w:rPr>
                <w:sz w:val="24"/>
                <w:szCs w:val="24"/>
              </w:rPr>
              <w:t>)</w:t>
            </w:r>
          </w:p>
        </w:tc>
        <w:tc>
          <w:tcPr>
            <w:tcW w:w="2508" w:type="dxa"/>
            <w:tcBorders>
              <w:top w:val="single" w:sz="4" w:space="0" w:color="000000"/>
              <w:left w:val="single" w:sz="4" w:space="0" w:color="000000"/>
              <w:bottom w:val="single" w:sz="4" w:space="0" w:color="000000"/>
            </w:tcBorders>
            <w:shd w:val="clear" w:color="auto" w:fill="auto"/>
            <w:vAlign w:val="center"/>
          </w:tcPr>
          <w:p w14:paraId="1CFA7A81" w14:textId="77777777" w:rsidR="006A7F26" w:rsidRPr="007E66A7" w:rsidRDefault="006A7F26" w:rsidP="003439DC">
            <w:pPr>
              <w:spacing w:after="0"/>
              <w:ind w:right="-108"/>
              <w:jc w:val="center"/>
              <w:rPr>
                <w:rFonts w:cs="Times New Roman"/>
                <w:b/>
                <w:bCs/>
                <w:spacing w:val="-1"/>
                <w:sz w:val="24"/>
                <w:szCs w:val="24"/>
              </w:rPr>
            </w:pPr>
            <w:r w:rsidRPr="007E66A7">
              <w:rPr>
                <w:rFonts w:cs="Times New Roman"/>
                <w:b/>
                <w:bCs/>
                <w:spacing w:val="-1"/>
                <w:sz w:val="24"/>
                <w:szCs w:val="24"/>
              </w:rPr>
              <w:t>80%</w:t>
            </w:r>
          </w:p>
        </w:tc>
        <w:tc>
          <w:tcPr>
            <w:tcW w:w="2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A5C10" w14:textId="77777777" w:rsidR="006A7F26" w:rsidRPr="007E66A7" w:rsidRDefault="006A7F26" w:rsidP="003439DC">
            <w:pPr>
              <w:spacing w:after="0"/>
              <w:ind w:right="-108"/>
              <w:jc w:val="center"/>
            </w:pPr>
            <w:r w:rsidRPr="007E66A7">
              <w:rPr>
                <w:rFonts w:cs="Times New Roman"/>
                <w:b/>
                <w:bCs/>
                <w:spacing w:val="-1"/>
                <w:sz w:val="24"/>
                <w:szCs w:val="24"/>
              </w:rPr>
              <w:t>20%</w:t>
            </w:r>
          </w:p>
        </w:tc>
      </w:tr>
      <w:tr w:rsidR="00D07267" w:rsidRPr="007E66A7" w14:paraId="7D0B7E64" w14:textId="77777777" w:rsidTr="004B4A1B">
        <w:trPr>
          <w:trHeight w:val="535"/>
        </w:trPr>
        <w:tc>
          <w:tcPr>
            <w:tcW w:w="4608" w:type="dxa"/>
            <w:tcBorders>
              <w:top w:val="single" w:sz="4" w:space="0" w:color="000000"/>
              <w:left w:val="single" w:sz="4" w:space="0" w:color="000000"/>
              <w:bottom w:val="single" w:sz="4" w:space="0" w:color="000000"/>
            </w:tcBorders>
            <w:shd w:val="clear" w:color="auto" w:fill="auto"/>
            <w:vAlign w:val="center"/>
          </w:tcPr>
          <w:p w14:paraId="6A9439AA" w14:textId="77777777" w:rsidR="00D07267" w:rsidRPr="007E66A7" w:rsidRDefault="00D07267" w:rsidP="00D07267">
            <w:pPr>
              <w:spacing w:after="0" w:line="240" w:lineRule="auto"/>
              <w:ind w:right="634"/>
              <w:rPr>
                <w:sz w:val="24"/>
                <w:szCs w:val="24"/>
              </w:rPr>
            </w:pPr>
            <w:r w:rsidRPr="007E66A7">
              <w:rPr>
                <w:sz w:val="24"/>
                <w:szCs w:val="24"/>
              </w:rPr>
              <w:t>La nivel național (pro-rata)</w:t>
            </w:r>
          </w:p>
        </w:tc>
        <w:tc>
          <w:tcPr>
            <w:tcW w:w="2508" w:type="dxa"/>
            <w:tcBorders>
              <w:top w:val="single" w:sz="4" w:space="0" w:color="000000"/>
              <w:left w:val="single" w:sz="4" w:space="0" w:color="000000"/>
              <w:bottom w:val="single" w:sz="4" w:space="0" w:color="000000"/>
            </w:tcBorders>
            <w:shd w:val="clear" w:color="auto" w:fill="auto"/>
            <w:vAlign w:val="center"/>
          </w:tcPr>
          <w:p w14:paraId="53752BF6" w14:textId="77777777" w:rsidR="00D07267" w:rsidRPr="004C56F8" w:rsidRDefault="00DE3301" w:rsidP="00D07267">
            <w:pPr>
              <w:spacing w:after="0"/>
              <w:ind w:right="-108"/>
              <w:jc w:val="center"/>
              <w:rPr>
                <w:b/>
                <w:sz w:val="24"/>
                <w:szCs w:val="24"/>
              </w:rPr>
            </w:pPr>
            <w:r w:rsidRPr="004C56F8">
              <w:rPr>
                <w:b/>
                <w:sz w:val="24"/>
                <w:szCs w:val="24"/>
              </w:rPr>
              <w:t>84,34108527</w:t>
            </w:r>
            <w:r w:rsidR="00D07267" w:rsidRPr="004C56F8">
              <w:rPr>
                <w:b/>
                <w:sz w:val="24"/>
                <w:szCs w:val="24"/>
              </w:rPr>
              <w:t>%</w:t>
            </w:r>
          </w:p>
        </w:tc>
        <w:tc>
          <w:tcPr>
            <w:tcW w:w="200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246A36" w14:textId="77777777" w:rsidR="00D07267" w:rsidRPr="004C56F8" w:rsidRDefault="00DE3301" w:rsidP="00D07267">
            <w:pPr>
              <w:spacing w:after="0"/>
              <w:ind w:right="-108"/>
              <w:jc w:val="center"/>
              <w:rPr>
                <w:b/>
                <w:sz w:val="24"/>
                <w:szCs w:val="24"/>
              </w:rPr>
            </w:pPr>
            <w:r w:rsidRPr="004C56F8">
              <w:rPr>
                <w:b/>
                <w:sz w:val="24"/>
                <w:szCs w:val="24"/>
              </w:rPr>
              <w:t>15.65891473</w:t>
            </w:r>
            <w:r w:rsidR="00D07267" w:rsidRPr="004C56F8">
              <w:rPr>
                <w:b/>
                <w:sz w:val="24"/>
                <w:szCs w:val="24"/>
              </w:rPr>
              <w:t>%</w:t>
            </w:r>
          </w:p>
        </w:tc>
      </w:tr>
    </w:tbl>
    <w:p w14:paraId="3CFCCE4B" w14:textId="77777777" w:rsidR="006A7F26" w:rsidRPr="007E66A7" w:rsidRDefault="006A7F26" w:rsidP="00474353">
      <w:pPr>
        <w:autoSpaceDE w:val="0"/>
        <w:spacing w:after="0" w:line="240" w:lineRule="auto"/>
        <w:jc w:val="both"/>
        <w:rPr>
          <w:sz w:val="24"/>
          <w:szCs w:val="24"/>
        </w:rPr>
      </w:pPr>
    </w:p>
    <w:p w14:paraId="4982F8C6" w14:textId="77777777" w:rsidR="008F0EBB" w:rsidRPr="007E66A7" w:rsidRDefault="008F0EBB" w:rsidP="00474353">
      <w:pPr>
        <w:spacing w:after="0" w:line="240" w:lineRule="auto"/>
        <w:jc w:val="both"/>
        <w:rPr>
          <w:b/>
          <w:bCs/>
          <w:sz w:val="24"/>
          <w:szCs w:val="24"/>
        </w:rPr>
      </w:pPr>
    </w:p>
    <w:p w14:paraId="408EA27D" w14:textId="77777777" w:rsidR="006A7F26" w:rsidRPr="007E66A7" w:rsidRDefault="006A7F26" w:rsidP="0062006A">
      <w:pPr>
        <w:spacing w:after="0" w:line="240" w:lineRule="auto"/>
        <w:jc w:val="both"/>
        <w:outlineLvl w:val="1"/>
        <w:rPr>
          <w:sz w:val="24"/>
          <w:szCs w:val="24"/>
        </w:rPr>
      </w:pPr>
      <w:bookmarkStart w:id="54" w:name="_Toc468191568"/>
      <w:bookmarkStart w:id="55" w:name="_Toc468191652"/>
      <w:bookmarkStart w:id="56" w:name="_Toc488072261"/>
      <w:bookmarkStart w:id="57" w:name="_Toc49343048"/>
      <w:r w:rsidRPr="007E66A7">
        <w:rPr>
          <w:b/>
          <w:bCs/>
          <w:sz w:val="24"/>
          <w:szCs w:val="24"/>
        </w:rPr>
        <w:t>1.</w:t>
      </w:r>
      <w:r w:rsidR="009307E6" w:rsidRPr="007E66A7">
        <w:rPr>
          <w:b/>
          <w:bCs/>
          <w:sz w:val="24"/>
          <w:szCs w:val="24"/>
        </w:rPr>
        <w:t>10</w:t>
      </w:r>
      <w:r w:rsidRPr="007E66A7">
        <w:rPr>
          <w:b/>
          <w:bCs/>
          <w:sz w:val="24"/>
          <w:szCs w:val="24"/>
        </w:rPr>
        <w:t xml:space="preserve"> Ajutor de stat/de minimis, după caz</w:t>
      </w:r>
      <w:bookmarkEnd w:id="54"/>
      <w:bookmarkEnd w:id="55"/>
      <w:bookmarkEnd w:id="56"/>
      <w:bookmarkEnd w:id="57"/>
      <w:r w:rsidRPr="007E66A7">
        <w:rPr>
          <w:sz w:val="24"/>
          <w:szCs w:val="24"/>
        </w:rPr>
        <w:t xml:space="preserve"> </w:t>
      </w:r>
    </w:p>
    <w:p w14:paraId="3AFC7817" w14:textId="77777777" w:rsidR="006A7F26" w:rsidRPr="007E66A7" w:rsidRDefault="006A7F26" w:rsidP="00BF560E">
      <w:pPr>
        <w:spacing w:before="120" w:after="0" w:line="240" w:lineRule="auto"/>
        <w:jc w:val="both"/>
        <w:rPr>
          <w:b/>
          <w:bCs/>
          <w:sz w:val="24"/>
          <w:szCs w:val="24"/>
        </w:rPr>
      </w:pPr>
      <w:r w:rsidRPr="007E66A7">
        <w:rPr>
          <w:sz w:val="24"/>
          <w:szCs w:val="24"/>
        </w:rPr>
        <w:t>Nu este cazul</w:t>
      </w:r>
    </w:p>
    <w:p w14:paraId="0297ECAA" w14:textId="77777777" w:rsidR="000D593B" w:rsidRDefault="000D593B" w:rsidP="00474353">
      <w:pPr>
        <w:spacing w:after="0" w:line="240" w:lineRule="auto"/>
        <w:jc w:val="both"/>
        <w:rPr>
          <w:b/>
          <w:bCs/>
          <w:sz w:val="24"/>
          <w:szCs w:val="24"/>
        </w:rPr>
      </w:pPr>
    </w:p>
    <w:p w14:paraId="195EF53A" w14:textId="77777777" w:rsidR="008F0EBB" w:rsidRDefault="008F0EBB" w:rsidP="00474353">
      <w:pPr>
        <w:spacing w:after="0" w:line="240" w:lineRule="auto"/>
        <w:jc w:val="both"/>
        <w:rPr>
          <w:b/>
          <w:bCs/>
          <w:sz w:val="24"/>
          <w:szCs w:val="24"/>
        </w:rPr>
      </w:pPr>
    </w:p>
    <w:p w14:paraId="6AF25FC7" w14:textId="77777777" w:rsidR="006A7F26" w:rsidRPr="007E66A7" w:rsidRDefault="006A7F26" w:rsidP="0062006A">
      <w:pPr>
        <w:spacing w:after="0" w:line="240" w:lineRule="auto"/>
        <w:jc w:val="both"/>
        <w:outlineLvl w:val="1"/>
        <w:rPr>
          <w:sz w:val="24"/>
          <w:szCs w:val="24"/>
        </w:rPr>
      </w:pPr>
      <w:bookmarkStart w:id="58" w:name="_Toc468191569"/>
      <w:bookmarkStart w:id="59" w:name="_Toc468191653"/>
      <w:bookmarkStart w:id="60" w:name="_Toc488072262"/>
      <w:bookmarkStart w:id="61" w:name="_Toc49343049"/>
      <w:r w:rsidRPr="007E66A7">
        <w:rPr>
          <w:b/>
          <w:bCs/>
          <w:sz w:val="24"/>
          <w:szCs w:val="24"/>
        </w:rPr>
        <w:lastRenderedPageBreak/>
        <w:t>1.1</w:t>
      </w:r>
      <w:r w:rsidR="009307E6" w:rsidRPr="007E66A7">
        <w:rPr>
          <w:b/>
          <w:bCs/>
          <w:sz w:val="24"/>
          <w:szCs w:val="24"/>
        </w:rPr>
        <w:t>1</w:t>
      </w:r>
      <w:r w:rsidRPr="007E66A7">
        <w:rPr>
          <w:b/>
          <w:bCs/>
          <w:sz w:val="24"/>
          <w:szCs w:val="24"/>
        </w:rPr>
        <w:t xml:space="preserve"> Durata de implementare a proiectelor</w:t>
      </w:r>
      <w:bookmarkEnd w:id="58"/>
      <w:bookmarkEnd w:id="59"/>
      <w:bookmarkEnd w:id="60"/>
      <w:bookmarkEnd w:id="61"/>
      <w:r w:rsidRPr="007E66A7">
        <w:rPr>
          <w:sz w:val="24"/>
          <w:szCs w:val="24"/>
        </w:rPr>
        <w:t xml:space="preserve"> </w:t>
      </w:r>
    </w:p>
    <w:p w14:paraId="6F513E7D" w14:textId="3829886A" w:rsidR="006A7F26" w:rsidRPr="007E66A7" w:rsidRDefault="00D07267" w:rsidP="00D70E05">
      <w:pPr>
        <w:spacing w:before="120" w:after="120"/>
        <w:jc w:val="both"/>
        <w:rPr>
          <w:b/>
          <w:bCs/>
          <w:sz w:val="24"/>
          <w:szCs w:val="24"/>
        </w:rPr>
      </w:pPr>
      <w:r w:rsidRPr="007E66A7">
        <w:rPr>
          <w:sz w:val="24"/>
          <w:szCs w:val="24"/>
        </w:rPr>
        <w:t xml:space="preserve">Durata maximă de implementare a unui proiect (inclusiv realizarea cheltuielilor </w:t>
      </w:r>
      <w:r w:rsidR="0054364E" w:rsidRPr="007E66A7">
        <w:rPr>
          <w:sz w:val="24"/>
          <w:szCs w:val="24"/>
        </w:rPr>
        <w:t>și</w:t>
      </w:r>
      <w:r w:rsidRPr="007E66A7">
        <w:rPr>
          <w:sz w:val="24"/>
          <w:szCs w:val="24"/>
        </w:rPr>
        <w:t xml:space="preserve"> depunerea cererilor de rambursare) este de cel mult </w:t>
      </w:r>
      <w:r w:rsidR="00E60785">
        <w:rPr>
          <w:sz w:val="24"/>
          <w:szCs w:val="24"/>
        </w:rPr>
        <w:t>12</w:t>
      </w:r>
      <w:r w:rsidRPr="007E66A7">
        <w:rPr>
          <w:sz w:val="24"/>
          <w:szCs w:val="24"/>
        </w:rPr>
        <w:t xml:space="preserve"> de luni </w:t>
      </w:r>
      <w:r w:rsidR="0054364E" w:rsidRPr="007E66A7">
        <w:rPr>
          <w:sz w:val="24"/>
          <w:szCs w:val="24"/>
        </w:rPr>
        <w:t>și</w:t>
      </w:r>
      <w:r w:rsidRPr="007E66A7">
        <w:rPr>
          <w:sz w:val="24"/>
          <w:szCs w:val="24"/>
        </w:rPr>
        <w:t xml:space="preserve"> se stabilește de solicitant în funcție de complexitatea proiectului. Perioada de implementare a proiectului se poate majora peste durata de </w:t>
      </w:r>
      <w:r w:rsidR="00E60785">
        <w:rPr>
          <w:sz w:val="24"/>
          <w:szCs w:val="24"/>
        </w:rPr>
        <w:t>12</w:t>
      </w:r>
      <w:r w:rsidRPr="007E66A7">
        <w:rPr>
          <w:sz w:val="24"/>
          <w:szCs w:val="24"/>
        </w:rPr>
        <w:t xml:space="preserve"> luni, în baza unei justificări temeinice a beneficiarului, rezultată din procesul de implementare.</w:t>
      </w:r>
    </w:p>
    <w:p w14:paraId="1AD74284" w14:textId="77777777" w:rsidR="006A7F26" w:rsidRPr="007E66A7" w:rsidRDefault="00650400" w:rsidP="00997436">
      <w:pPr>
        <w:spacing w:line="240" w:lineRule="auto"/>
        <w:jc w:val="both"/>
        <w:outlineLvl w:val="0"/>
        <w:rPr>
          <w:sz w:val="28"/>
          <w:szCs w:val="28"/>
        </w:rPr>
      </w:pPr>
      <w:r w:rsidRPr="007E66A7">
        <w:rPr>
          <w:b/>
          <w:bCs/>
          <w:sz w:val="24"/>
          <w:szCs w:val="24"/>
        </w:rPr>
        <w:br w:type="page"/>
      </w:r>
      <w:bookmarkStart w:id="62" w:name="_Toc468191570"/>
      <w:bookmarkStart w:id="63" w:name="_Toc468191654"/>
      <w:bookmarkStart w:id="64" w:name="_Toc49343050"/>
      <w:r w:rsidR="006A7F26" w:rsidRPr="007E66A7">
        <w:rPr>
          <w:b/>
          <w:bCs/>
          <w:sz w:val="28"/>
          <w:szCs w:val="28"/>
        </w:rPr>
        <w:lastRenderedPageBreak/>
        <w:t>CAPITOLUL 2. REGULI PENTRU ACORDAREA FINANŢĂRII</w:t>
      </w:r>
      <w:bookmarkEnd w:id="62"/>
      <w:bookmarkEnd w:id="63"/>
      <w:bookmarkEnd w:id="64"/>
    </w:p>
    <w:p w14:paraId="4F1F743B" w14:textId="77777777" w:rsidR="009307E6" w:rsidRPr="007E66A7" w:rsidRDefault="009307E6" w:rsidP="0062006A">
      <w:pPr>
        <w:spacing w:before="120" w:after="120" w:line="240" w:lineRule="auto"/>
        <w:jc w:val="both"/>
        <w:outlineLvl w:val="1"/>
        <w:rPr>
          <w:b/>
          <w:bCs/>
          <w:sz w:val="24"/>
          <w:szCs w:val="24"/>
        </w:rPr>
      </w:pPr>
      <w:bookmarkStart w:id="65" w:name="_Toc468191571"/>
      <w:bookmarkStart w:id="66" w:name="_Toc468191655"/>
      <w:bookmarkStart w:id="67" w:name="_Toc488072263"/>
    </w:p>
    <w:p w14:paraId="04BAD0B5" w14:textId="77777777" w:rsidR="006A7F26" w:rsidRPr="007E66A7" w:rsidRDefault="006A7F26" w:rsidP="0062006A">
      <w:pPr>
        <w:spacing w:before="120" w:after="120" w:line="240" w:lineRule="auto"/>
        <w:jc w:val="both"/>
        <w:outlineLvl w:val="1"/>
        <w:rPr>
          <w:sz w:val="24"/>
          <w:szCs w:val="24"/>
        </w:rPr>
      </w:pPr>
      <w:bookmarkStart w:id="68" w:name="_Toc49343051"/>
      <w:r w:rsidRPr="007E66A7">
        <w:rPr>
          <w:b/>
          <w:bCs/>
          <w:sz w:val="24"/>
          <w:szCs w:val="24"/>
        </w:rPr>
        <w:t>2.1 Eligibilitatea solicitantului</w:t>
      </w:r>
      <w:bookmarkEnd w:id="65"/>
      <w:bookmarkEnd w:id="66"/>
      <w:bookmarkEnd w:id="67"/>
      <w:r w:rsidR="00DE3301">
        <w:rPr>
          <w:b/>
          <w:bCs/>
          <w:sz w:val="24"/>
          <w:szCs w:val="24"/>
        </w:rPr>
        <w:t xml:space="preserve"> </w:t>
      </w:r>
      <w:r w:rsidR="00DE3301" w:rsidRPr="007E66A7">
        <w:rPr>
          <w:b/>
          <w:bCs/>
          <w:sz w:val="24"/>
          <w:szCs w:val="24"/>
        </w:rPr>
        <w:t>/ partenerilor</w:t>
      </w:r>
      <w:bookmarkEnd w:id="68"/>
    </w:p>
    <w:p w14:paraId="0DE557FE" w14:textId="77777777" w:rsidR="00A836DC" w:rsidRPr="00A836DC" w:rsidRDefault="00A836DC" w:rsidP="00A836DC">
      <w:pPr>
        <w:tabs>
          <w:tab w:val="left" w:pos="1100"/>
        </w:tabs>
        <w:autoSpaceDE w:val="0"/>
        <w:spacing w:after="0"/>
        <w:jc w:val="both"/>
        <w:rPr>
          <w:sz w:val="24"/>
          <w:szCs w:val="24"/>
        </w:rPr>
      </w:pPr>
      <w:r w:rsidRPr="00A836DC">
        <w:rPr>
          <w:sz w:val="24"/>
          <w:szCs w:val="24"/>
        </w:rPr>
        <w:t xml:space="preserve">Pot beneficia de </w:t>
      </w:r>
      <w:r w:rsidR="0054364E" w:rsidRPr="00A836DC">
        <w:rPr>
          <w:sz w:val="24"/>
          <w:szCs w:val="24"/>
        </w:rPr>
        <w:t>finanțare</w:t>
      </w:r>
      <w:r w:rsidRPr="00A836DC">
        <w:rPr>
          <w:sz w:val="24"/>
          <w:szCs w:val="24"/>
        </w:rPr>
        <w:t xml:space="preserve"> nerambursabilă </w:t>
      </w:r>
      <w:r w:rsidR="0054364E" w:rsidRPr="00A836DC">
        <w:rPr>
          <w:sz w:val="24"/>
          <w:szCs w:val="24"/>
        </w:rPr>
        <w:t>solicitanții</w:t>
      </w:r>
      <w:r w:rsidRPr="00A836DC">
        <w:rPr>
          <w:sz w:val="24"/>
          <w:szCs w:val="24"/>
        </w:rPr>
        <w:t xml:space="preserve"> </w:t>
      </w:r>
      <w:r w:rsidR="00DE3301">
        <w:rPr>
          <w:sz w:val="24"/>
          <w:szCs w:val="24"/>
        </w:rPr>
        <w:t xml:space="preserve">specificați în capitolul 1.5 (în cazul parteneriatului, proiectul este depus de către liderul de parteneriat), </w:t>
      </w:r>
      <w:r w:rsidRPr="00A836DC">
        <w:rPr>
          <w:sz w:val="24"/>
          <w:szCs w:val="24"/>
        </w:rPr>
        <w:t>care îndeplinesc cumulativ următoarele criterii de eligibilitate, prev</w:t>
      </w:r>
      <w:r>
        <w:rPr>
          <w:sz w:val="24"/>
          <w:szCs w:val="24"/>
        </w:rPr>
        <w:t>ă</w:t>
      </w:r>
      <w:r w:rsidRPr="00A836DC">
        <w:rPr>
          <w:sz w:val="24"/>
          <w:szCs w:val="24"/>
        </w:rPr>
        <w:t>zute</w:t>
      </w:r>
      <w:r>
        <w:rPr>
          <w:sz w:val="24"/>
          <w:szCs w:val="24"/>
        </w:rPr>
        <w:t xml:space="preserve"> î</w:t>
      </w:r>
      <w:r w:rsidRPr="00A836DC">
        <w:rPr>
          <w:sz w:val="24"/>
          <w:szCs w:val="24"/>
        </w:rPr>
        <w:t xml:space="preserve">n cadrul </w:t>
      </w:r>
      <w:r w:rsidRPr="00A836DC">
        <w:rPr>
          <w:i/>
          <w:iCs/>
          <w:sz w:val="24"/>
          <w:szCs w:val="24"/>
        </w:rPr>
        <w:t>Declarației de eligibilitate (Anexa 4a)</w:t>
      </w:r>
      <w:r w:rsidRPr="00A836DC">
        <w:rPr>
          <w:sz w:val="24"/>
          <w:szCs w:val="24"/>
        </w:rPr>
        <w:t>:</w:t>
      </w:r>
    </w:p>
    <w:p w14:paraId="326D7381" w14:textId="77777777" w:rsidR="00A836DC" w:rsidRPr="00A836DC" w:rsidRDefault="0054364E" w:rsidP="00A836DC">
      <w:pPr>
        <w:numPr>
          <w:ilvl w:val="2"/>
          <w:numId w:val="20"/>
        </w:numPr>
        <w:tabs>
          <w:tab w:val="left" w:pos="1100"/>
        </w:tabs>
        <w:autoSpaceDE w:val="0"/>
        <w:spacing w:after="0"/>
        <w:ind w:left="1100" w:hanging="550"/>
        <w:jc w:val="both"/>
        <w:rPr>
          <w:sz w:val="24"/>
          <w:szCs w:val="24"/>
        </w:rPr>
      </w:pPr>
      <w:r w:rsidRPr="00A836DC">
        <w:rPr>
          <w:sz w:val="24"/>
          <w:szCs w:val="24"/>
        </w:rPr>
        <w:t>Solicitanții</w:t>
      </w:r>
      <w:r w:rsidR="00417C9D">
        <w:rPr>
          <w:sz w:val="24"/>
          <w:szCs w:val="24"/>
        </w:rPr>
        <w:t>/partenerii</w:t>
      </w:r>
      <w:r w:rsidR="00A836DC" w:rsidRPr="00A836DC">
        <w:rPr>
          <w:sz w:val="24"/>
          <w:szCs w:val="24"/>
        </w:rPr>
        <w:t xml:space="preserve"> sunt cei </w:t>
      </w:r>
      <w:r w:rsidRPr="00A836DC">
        <w:rPr>
          <w:sz w:val="24"/>
          <w:szCs w:val="24"/>
        </w:rPr>
        <w:t>prezentați</w:t>
      </w:r>
      <w:r w:rsidR="00A836DC" w:rsidRPr="00A836DC">
        <w:rPr>
          <w:sz w:val="24"/>
          <w:szCs w:val="24"/>
        </w:rPr>
        <w:t xml:space="preserve"> la punctul 1.5 în prezentul Ghid al solicitantului;</w:t>
      </w:r>
    </w:p>
    <w:p w14:paraId="2BF4F99A" w14:textId="77777777" w:rsidR="00A836DC" w:rsidRPr="00A836DC" w:rsidRDefault="00A836DC" w:rsidP="00A836DC">
      <w:pPr>
        <w:numPr>
          <w:ilvl w:val="2"/>
          <w:numId w:val="20"/>
        </w:numPr>
        <w:tabs>
          <w:tab w:val="left" w:pos="1100"/>
        </w:tabs>
        <w:autoSpaceDE w:val="0"/>
        <w:spacing w:after="0"/>
        <w:ind w:left="1100" w:hanging="550"/>
        <w:jc w:val="both"/>
        <w:rPr>
          <w:sz w:val="24"/>
          <w:szCs w:val="24"/>
        </w:rPr>
      </w:pPr>
      <w:r w:rsidRPr="00A836DC">
        <w:rPr>
          <w:sz w:val="24"/>
          <w:szCs w:val="24"/>
        </w:rPr>
        <w:t>Solicitantul</w:t>
      </w:r>
      <w:r w:rsidR="00417C9D" w:rsidRPr="00A836DC">
        <w:rPr>
          <w:sz w:val="24"/>
          <w:szCs w:val="24"/>
        </w:rPr>
        <w:t>/partenerul</w:t>
      </w:r>
      <w:r w:rsidRPr="00A836DC">
        <w:rPr>
          <w:sz w:val="24"/>
          <w:szCs w:val="24"/>
        </w:rPr>
        <w:t xml:space="preserve"> nu înregistrează la data depunerii Cererii de </w:t>
      </w:r>
      <w:r w:rsidR="0054364E" w:rsidRPr="00A836DC">
        <w:rPr>
          <w:sz w:val="24"/>
          <w:szCs w:val="24"/>
        </w:rPr>
        <w:t>finanțare</w:t>
      </w:r>
      <w:r w:rsidRPr="00A836DC">
        <w:rPr>
          <w:sz w:val="24"/>
          <w:szCs w:val="24"/>
        </w:rPr>
        <w:t xml:space="preserve"> </w:t>
      </w:r>
      <w:r w:rsidR="0054364E" w:rsidRPr="00A836DC">
        <w:rPr>
          <w:sz w:val="24"/>
          <w:szCs w:val="24"/>
        </w:rPr>
        <w:t>și</w:t>
      </w:r>
      <w:r w:rsidRPr="00A836DC">
        <w:rPr>
          <w:sz w:val="24"/>
          <w:szCs w:val="24"/>
        </w:rPr>
        <w:t xml:space="preserve"> la data semnării contractului de </w:t>
      </w:r>
      <w:r w:rsidR="0054364E" w:rsidRPr="00A836DC">
        <w:rPr>
          <w:sz w:val="24"/>
          <w:szCs w:val="24"/>
        </w:rPr>
        <w:t>finanțare</w:t>
      </w:r>
      <w:r w:rsidRPr="00A836DC">
        <w:rPr>
          <w:sz w:val="24"/>
          <w:szCs w:val="24"/>
        </w:rPr>
        <w:t xml:space="preserve"> </w:t>
      </w:r>
      <w:r w:rsidR="0054364E" w:rsidRPr="00A836DC">
        <w:rPr>
          <w:sz w:val="24"/>
          <w:szCs w:val="24"/>
        </w:rPr>
        <w:t>obligații</w:t>
      </w:r>
      <w:r w:rsidRPr="00A836DC">
        <w:rPr>
          <w:sz w:val="24"/>
          <w:szCs w:val="24"/>
        </w:rPr>
        <w:t xml:space="preserve"> bugetare nete (</w:t>
      </w:r>
      <w:r w:rsidR="0054364E" w:rsidRPr="00A836DC">
        <w:rPr>
          <w:sz w:val="24"/>
          <w:szCs w:val="24"/>
        </w:rPr>
        <w:t>diferența</w:t>
      </w:r>
      <w:r w:rsidRPr="00A836DC">
        <w:rPr>
          <w:sz w:val="24"/>
          <w:szCs w:val="24"/>
        </w:rPr>
        <w:t xml:space="preserve"> dintre </w:t>
      </w:r>
      <w:r w:rsidR="0054364E" w:rsidRPr="00A836DC">
        <w:rPr>
          <w:sz w:val="24"/>
          <w:szCs w:val="24"/>
        </w:rPr>
        <w:t>obligațiile</w:t>
      </w:r>
      <w:r w:rsidRPr="00A836DC">
        <w:rPr>
          <w:sz w:val="24"/>
          <w:szCs w:val="24"/>
        </w:rPr>
        <w:t xml:space="preserve"> de plată restante la buget </w:t>
      </w:r>
      <w:r w:rsidR="0054364E" w:rsidRPr="00A836DC">
        <w:rPr>
          <w:sz w:val="24"/>
          <w:szCs w:val="24"/>
        </w:rPr>
        <w:t>și</w:t>
      </w:r>
      <w:r w:rsidRPr="00A836DC">
        <w:rPr>
          <w:sz w:val="24"/>
          <w:szCs w:val="24"/>
        </w:rPr>
        <w:t xml:space="preserve"> sumele de recuperat de la buget):</w:t>
      </w:r>
    </w:p>
    <w:p w14:paraId="70184556" w14:textId="77777777" w:rsidR="00A836DC" w:rsidRDefault="00A836DC" w:rsidP="00A836DC">
      <w:pPr>
        <w:numPr>
          <w:ilvl w:val="4"/>
          <w:numId w:val="20"/>
        </w:numPr>
        <w:tabs>
          <w:tab w:val="clear" w:pos="3960"/>
          <w:tab w:val="left" w:pos="1100"/>
        </w:tabs>
        <w:autoSpaceDE w:val="0"/>
        <w:spacing w:after="0"/>
        <w:ind w:left="2127" w:hanging="709"/>
        <w:jc w:val="both"/>
        <w:rPr>
          <w:sz w:val="24"/>
          <w:szCs w:val="24"/>
        </w:rPr>
      </w:pPr>
      <w:r w:rsidRPr="00A836DC">
        <w:rPr>
          <w:sz w:val="24"/>
          <w:szCs w:val="24"/>
        </w:rPr>
        <w:t xml:space="preserve">mai mari de 1/12 din </w:t>
      </w:r>
      <w:r w:rsidR="0054364E" w:rsidRPr="00A836DC">
        <w:rPr>
          <w:sz w:val="24"/>
          <w:szCs w:val="24"/>
        </w:rPr>
        <w:t>obligațiile</w:t>
      </w:r>
      <w:r w:rsidRPr="00A836DC">
        <w:rPr>
          <w:sz w:val="24"/>
          <w:szCs w:val="24"/>
        </w:rPr>
        <w:t xml:space="preserve"> datorate în ultimele 12 luni - în cazul certificatului de atestare fiscală emis de </w:t>
      </w:r>
      <w:r w:rsidR="0054364E" w:rsidRPr="00A836DC">
        <w:rPr>
          <w:sz w:val="24"/>
          <w:szCs w:val="24"/>
        </w:rPr>
        <w:t>Agenția</w:t>
      </w:r>
      <w:r w:rsidRPr="00A836DC">
        <w:rPr>
          <w:sz w:val="24"/>
          <w:szCs w:val="24"/>
        </w:rPr>
        <w:t xml:space="preserve"> </w:t>
      </w:r>
      <w:r w:rsidR="0054364E" w:rsidRPr="00A836DC">
        <w:rPr>
          <w:sz w:val="24"/>
          <w:szCs w:val="24"/>
        </w:rPr>
        <w:t>Națională</w:t>
      </w:r>
      <w:r w:rsidRPr="00A836DC">
        <w:rPr>
          <w:sz w:val="24"/>
          <w:szCs w:val="24"/>
        </w:rPr>
        <w:t xml:space="preserve"> de Administrare Fiscală;</w:t>
      </w:r>
    </w:p>
    <w:p w14:paraId="6E28DD84" w14:textId="77777777" w:rsidR="00A836DC" w:rsidRPr="00A836DC" w:rsidRDefault="00A836DC" w:rsidP="00A836DC">
      <w:pPr>
        <w:numPr>
          <w:ilvl w:val="4"/>
          <w:numId w:val="20"/>
        </w:numPr>
        <w:tabs>
          <w:tab w:val="clear" w:pos="3960"/>
          <w:tab w:val="left" w:pos="1100"/>
        </w:tabs>
        <w:autoSpaceDE w:val="0"/>
        <w:spacing w:after="0"/>
        <w:ind w:left="2127" w:hanging="709"/>
        <w:jc w:val="both"/>
        <w:rPr>
          <w:sz w:val="24"/>
          <w:szCs w:val="24"/>
        </w:rPr>
      </w:pPr>
      <w:r w:rsidRPr="00A836DC">
        <w:rPr>
          <w:sz w:val="24"/>
          <w:szCs w:val="24"/>
        </w:rPr>
        <w:t xml:space="preserve">mai mari de 1/6 din totalul </w:t>
      </w:r>
      <w:r w:rsidR="0054364E" w:rsidRPr="00A836DC">
        <w:rPr>
          <w:sz w:val="24"/>
          <w:szCs w:val="24"/>
        </w:rPr>
        <w:t>obligațiilor</w:t>
      </w:r>
      <w:r w:rsidRPr="00A836DC">
        <w:rPr>
          <w:sz w:val="24"/>
          <w:szCs w:val="24"/>
        </w:rPr>
        <w:t xml:space="preserve"> datorate în ultimul semestru - în cazul certificatului de atestare fiscală emis de că</w:t>
      </w:r>
      <w:r>
        <w:rPr>
          <w:sz w:val="24"/>
          <w:szCs w:val="24"/>
        </w:rPr>
        <w:t xml:space="preserve">tre </w:t>
      </w:r>
      <w:r w:rsidR="0054364E">
        <w:rPr>
          <w:sz w:val="24"/>
          <w:szCs w:val="24"/>
        </w:rPr>
        <w:t>autoritățile</w:t>
      </w:r>
      <w:r>
        <w:rPr>
          <w:sz w:val="24"/>
          <w:szCs w:val="24"/>
        </w:rPr>
        <w:t xml:space="preserve"> publice locale;</w:t>
      </w:r>
    </w:p>
    <w:p w14:paraId="30C6F2BC" w14:textId="77777777" w:rsidR="00A836DC" w:rsidRPr="00A836DC" w:rsidRDefault="00A836DC" w:rsidP="00A836DC">
      <w:pPr>
        <w:numPr>
          <w:ilvl w:val="2"/>
          <w:numId w:val="20"/>
        </w:numPr>
        <w:tabs>
          <w:tab w:val="left" w:pos="1100"/>
        </w:tabs>
        <w:autoSpaceDE w:val="0"/>
        <w:spacing w:after="0"/>
        <w:ind w:left="1100" w:hanging="550"/>
        <w:jc w:val="both"/>
        <w:rPr>
          <w:sz w:val="24"/>
          <w:szCs w:val="24"/>
        </w:rPr>
      </w:pPr>
      <w:r w:rsidRPr="00A836DC">
        <w:rPr>
          <w:sz w:val="24"/>
          <w:szCs w:val="24"/>
        </w:rPr>
        <w:t>Solicitantul</w:t>
      </w:r>
      <w:r w:rsidR="00417C9D" w:rsidRPr="00A836DC">
        <w:rPr>
          <w:sz w:val="24"/>
          <w:szCs w:val="24"/>
        </w:rPr>
        <w:t>/partenerul</w:t>
      </w:r>
      <w:r w:rsidRPr="00A836DC">
        <w:rPr>
          <w:sz w:val="24"/>
          <w:szCs w:val="24"/>
        </w:rPr>
        <w:t xml:space="preserve"> nu se află în una din </w:t>
      </w:r>
      <w:r w:rsidR="0054364E" w:rsidRPr="00A836DC">
        <w:rPr>
          <w:sz w:val="24"/>
          <w:szCs w:val="24"/>
        </w:rPr>
        <w:t>situațiile</w:t>
      </w:r>
      <w:r w:rsidRPr="00A836DC">
        <w:rPr>
          <w:sz w:val="24"/>
          <w:szCs w:val="24"/>
        </w:rPr>
        <w:t xml:space="preserve"> incompatibile cu acordarea </w:t>
      </w:r>
      <w:r w:rsidR="0054364E" w:rsidRPr="00A836DC">
        <w:rPr>
          <w:sz w:val="24"/>
          <w:szCs w:val="24"/>
        </w:rPr>
        <w:t>finanțării</w:t>
      </w:r>
      <w:r w:rsidRPr="00A836DC">
        <w:rPr>
          <w:sz w:val="24"/>
          <w:szCs w:val="24"/>
        </w:rPr>
        <w:t xml:space="preserve"> din fonduri publice;</w:t>
      </w:r>
    </w:p>
    <w:p w14:paraId="5B5AF1C8" w14:textId="77777777" w:rsidR="00A836DC" w:rsidRPr="00A836DC" w:rsidRDefault="00A836DC" w:rsidP="00A836DC">
      <w:pPr>
        <w:numPr>
          <w:ilvl w:val="2"/>
          <w:numId w:val="20"/>
        </w:numPr>
        <w:tabs>
          <w:tab w:val="left" w:pos="1100"/>
        </w:tabs>
        <w:autoSpaceDE w:val="0"/>
        <w:spacing w:after="0"/>
        <w:ind w:left="1100" w:hanging="550"/>
        <w:jc w:val="both"/>
        <w:rPr>
          <w:sz w:val="24"/>
          <w:szCs w:val="24"/>
        </w:rPr>
      </w:pPr>
      <w:r w:rsidRPr="000C5984">
        <w:rPr>
          <w:sz w:val="24"/>
          <w:szCs w:val="24"/>
        </w:rPr>
        <w:t>Solicitantul</w:t>
      </w:r>
      <w:r w:rsidR="00417C9D" w:rsidRPr="00A836DC">
        <w:rPr>
          <w:sz w:val="24"/>
          <w:szCs w:val="24"/>
        </w:rPr>
        <w:t>/partenerul</w:t>
      </w:r>
      <w:r w:rsidRPr="000C5984">
        <w:rPr>
          <w:sz w:val="24"/>
          <w:szCs w:val="24"/>
        </w:rPr>
        <w:t xml:space="preserve"> nu a mai beneficiat de sprijin financiar din fonduri publice, inclusiv fonduri UE, în ultimii 5 ani, sau nu</w:t>
      </w:r>
      <w:r w:rsidRPr="00A836DC">
        <w:rPr>
          <w:sz w:val="24"/>
          <w:szCs w:val="24"/>
        </w:rPr>
        <w:t xml:space="preserve"> derulează proiecte </w:t>
      </w:r>
      <w:r w:rsidR="0054364E" w:rsidRPr="00A836DC">
        <w:rPr>
          <w:sz w:val="24"/>
          <w:szCs w:val="24"/>
        </w:rPr>
        <w:t>finanțate</w:t>
      </w:r>
      <w:r w:rsidRPr="00A836DC">
        <w:rPr>
          <w:sz w:val="24"/>
          <w:szCs w:val="24"/>
        </w:rPr>
        <w:t xml:space="preserve"> în prezent </w:t>
      </w:r>
      <w:r w:rsidR="0054364E" w:rsidRPr="00A836DC">
        <w:rPr>
          <w:sz w:val="24"/>
          <w:szCs w:val="24"/>
        </w:rPr>
        <w:t>parțial</w:t>
      </w:r>
      <w:r w:rsidRPr="00A836DC">
        <w:rPr>
          <w:sz w:val="24"/>
          <w:szCs w:val="24"/>
        </w:rPr>
        <w:t xml:space="preserve"> sau în totalitate, din alte surse publice, pentru </w:t>
      </w:r>
      <w:r w:rsidR="0054364E" w:rsidRPr="00A836DC">
        <w:rPr>
          <w:sz w:val="24"/>
          <w:szCs w:val="24"/>
        </w:rPr>
        <w:t>aceleași</w:t>
      </w:r>
      <w:r w:rsidRPr="00A836DC">
        <w:rPr>
          <w:sz w:val="24"/>
          <w:szCs w:val="24"/>
        </w:rPr>
        <w:t xml:space="preserve"> </w:t>
      </w:r>
      <w:r w:rsidR="0054364E" w:rsidRPr="00A836DC">
        <w:rPr>
          <w:sz w:val="24"/>
          <w:szCs w:val="24"/>
        </w:rPr>
        <w:t>activități</w:t>
      </w:r>
      <w:r w:rsidRPr="00A836DC">
        <w:rPr>
          <w:sz w:val="24"/>
          <w:szCs w:val="24"/>
        </w:rPr>
        <w:t xml:space="preserve">. Nu a mai obținut finanțare nici pentru alte proiecte implementate, având același obiectiv, dar care din diverse motive nu și-au atins indicatorii. În acest caz, </w:t>
      </w:r>
      <w:r w:rsidR="0054364E" w:rsidRPr="00A836DC">
        <w:rPr>
          <w:sz w:val="24"/>
          <w:szCs w:val="24"/>
        </w:rPr>
        <w:t>finanțarea</w:t>
      </w:r>
      <w:r w:rsidRPr="00A836DC">
        <w:rPr>
          <w:sz w:val="24"/>
          <w:szCs w:val="24"/>
        </w:rPr>
        <w:t xml:space="preserve"> nu va fi acordată sau, dacă acest lucru este descoperit pe parcursul implementării, </w:t>
      </w:r>
      <w:r w:rsidR="0054364E" w:rsidRPr="00A836DC">
        <w:rPr>
          <w:sz w:val="24"/>
          <w:szCs w:val="24"/>
        </w:rPr>
        <w:t>finanțarea</w:t>
      </w:r>
      <w:r w:rsidRPr="00A836DC">
        <w:rPr>
          <w:sz w:val="24"/>
          <w:szCs w:val="24"/>
        </w:rPr>
        <w:t xml:space="preserve"> se va retrage, iar sumele deja acordate vor fi recuperate;</w:t>
      </w:r>
    </w:p>
    <w:p w14:paraId="4AFA7D8B" w14:textId="3F8A5E75" w:rsidR="00A836DC" w:rsidRDefault="00A836DC" w:rsidP="00A836DC">
      <w:pPr>
        <w:numPr>
          <w:ilvl w:val="2"/>
          <w:numId w:val="20"/>
        </w:numPr>
        <w:tabs>
          <w:tab w:val="left" w:pos="1100"/>
        </w:tabs>
        <w:autoSpaceDE w:val="0"/>
        <w:spacing w:after="0"/>
        <w:ind w:left="1100" w:hanging="550"/>
        <w:jc w:val="both"/>
        <w:rPr>
          <w:sz w:val="24"/>
          <w:szCs w:val="24"/>
        </w:rPr>
      </w:pPr>
      <w:r w:rsidRPr="00A836DC">
        <w:rPr>
          <w:sz w:val="24"/>
          <w:szCs w:val="24"/>
        </w:rPr>
        <w:t>Solicitantul</w:t>
      </w:r>
      <w:r w:rsidR="00417C9D" w:rsidRPr="00A836DC">
        <w:rPr>
          <w:sz w:val="24"/>
          <w:szCs w:val="24"/>
        </w:rPr>
        <w:t>/partenerul</w:t>
      </w:r>
      <w:r w:rsidRPr="00A836DC">
        <w:rPr>
          <w:sz w:val="24"/>
          <w:szCs w:val="24"/>
        </w:rPr>
        <w:t xml:space="preserve"> este direct responsabil de pregătirea</w:t>
      </w:r>
      <w:r w:rsidR="0056272F">
        <w:rPr>
          <w:sz w:val="24"/>
          <w:szCs w:val="24"/>
        </w:rPr>
        <w:t>,</w:t>
      </w:r>
      <w:r w:rsidRPr="00A836DC">
        <w:rPr>
          <w:sz w:val="24"/>
          <w:szCs w:val="24"/>
        </w:rPr>
        <w:t xml:space="preserve"> managementul </w:t>
      </w:r>
      <w:r w:rsidR="0056272F">
        <w:rPr>
          <w:sz w:val="24"/>
          <w:szCs w:val="24"/>
        </w:rPr>
        <w:t xml:space="preserve">și realizarea </w:t>
      </w:r>
      <w:r w:rsidRPr="00A836DC">
        <w:rPr>
          <w:sz w:val="24"/>
          <w:szCs w:val="24"/>
        </w:rPr>
        <w:t xml:space="preserve">proiectului, nu </w:t>
      </w:r>
      <w:r w:rsidR="0054364E" w:rsidRPr="00A836DC">
        <w:rPr>
          <w:sz w:val="24"/>
          <w:szCs w:val="24"/>
        </w:rPr>
        <w:t>acționează</w:t>
      </w:r>
      <w:r w:rsidRPr="00A836DC">
        <w:rPr>
          <w:sz w:val="24"/>
          <w:szCs w:val="24"/>
        </w:rPr>
        <w:t xml:space="preserve"> ca intermediar pentru proiectul propus a fi </w:t>
      </w:r>
      <w:r w:rsidR="0054364E" w:rsidRPr="00A836DC">
        <w:rPr>
          <w:sz w:val="24"/>
          <w:szCs w:val="24"/>
        </w:rPr>
        <w:t>finanțat</w:t>
      </w:r>
      <w:r w:rsidRPr="00A836DC">
        <w:rPr>
          <w:sz w:val="24"/>
          <w:szCs w:val="24"/>
        </w:rPr>
        <w:t xml:space="preserve"> </w:t>
      </w:r>
      <w:r w:rsidR="0054364E" w:rsidRPr="00A836DC">
        <w:rPr>
          <w:sz w:val="24"/>
          <w:szCs w:val="24"/>
        </w:rPr>
        <w:t>și</w:t>
      </w:r>
      <w:r w:rsidRPr="00A836DC">
        <w:rPr>
          <w:sz w:val="24"/>
          <w:szCs w:val="24"/>
        </w:rPr>
        <w:t xml:space="preserve"> este responsabil pentru asigurarea </w:t>
      </w:r>
      <w:r w:rsidR="0054364E" w:rsidRPr="00A836DC">
        <w:rPr>
          <w:sz w:val="24"/>
          <w:szCs w:val="24"/>
        </w:rPr>
        <w:t>sustenabilității</w:t>
      </w:r>
      <w:r w:rsidRPr="00A836DC">
        <w:rPr>
          <w:sz w:val="24"/>
          <w:szCs w:val="24"/>
        </w:rPr>
        <w:t xml:space="preserve"> rezultatelor proiectului;</w:t>
      </w:r>
    </w:p>
    <w:p w14:paraId="03F728C0" w14:textId="77777777" w:rsidR="00A836DC" w:rsidRPr="00A836DC" w:rsidRDefault="00A836DC" w:rsidP="00A836DC">
      <w:pPr>
        <w:numPr>
          <w:ilvl w:val="2"/>
          <w:numId w:val="20"/>
        </w:numPr>
        <w:tabs>
          <w:tab w:val="left" w:pos="1100"/>
        </w:tabs>
        <w:autoSpaceDE w:val="0"/>
        <w:spacing w:after="0"/>
        <w:ind w:left="1100" w:hanging="550"/>
        <w:jc w:val="both"/>
        <w:rPr>
          <w:sz w:val="24"/>
          <w:szCs w:val="24"/>
        </w:rPr>
      </w:pPr>
      <w:r w:rsidRPr="00A836DC">
        <w:rPr>
          <w:sz w:val="24"/>
          <w:szCs w:val="24"/>
        </w:rPr>
        <w:t>Reprezentantul legal al solicitantului</w:t>
      </w:r>
      <w:r w:rsidR="00417C9D" w:rsidRPr="00A836DC">
        <w:rPr>
          <w:sz w:val="24"/>
          <w:szCs w:val="24"/>
        </w:rPr>
        <w:t>/partenerul</w:t>
      </w:r>
      <w:r w:rsidR="00417C9D">
        <w:rPr>
          <w:sz w:val="24"/>
          <w:szCs w:val="24"/>
        </w:rPr>
        <w:t>ui</w:t>
      </w:r>
      <w:r w:rsidRPr="00A836DC">
        <w:rPr>
          <w:sz w:val="24"/>
          <w:szCs w:val="24"/>
        </w:rPr>
        <w:t xml:space="preserve"> nu a suferit condamnări definitive din cauza unei conduite profesionale îndreptate împotriva legii, decizie formulată de o autoritate de judecată ce are </w:t>
      </w:r>
      <w:r w:rsidR="0054364E" w:rsidRPr="00A836DC">
        <w:rPr>
          <w:sz w:val="24"/>
          <w:szCs w:val="24"/>
        </w:rPr>
        <w:t>forță</w:t>
      </w:r>
      <w:r w:rsidRPr="00A836DC">
        <w:rPr>
          <w:sz w:val="24"/>
          <w:szCs w:val="24"/>
        </w:rPr>
        <w:t xml:space="preserve"> de res judicata (ex. împotriva căreia nu se poate face recurs) în ultimele 36 de luni;</w:t>
      </w:r>
    </w:p>
    <w:p w14:paraId="3BE2F264" w14:textId="77777777" w:rsidR="00A836DC" w:rsidRPr="00A836DC" w:rsidRDefault="00A836DC" w:rsidP="00A836DC">
      <w:pPr>
        <w:numPr>
          <w:ilvl w:val="2"/>
          <w:numId w:val="20"/>
        </w:numPr>
        <w:tabs>
          <w:tab w:val="left" w:pos="1100"/>
        </w:tabs>
        <w:autoSpaceDE w:val="0"/>
        <w:spacing w:after="0"/>
        <w:ind w:left="1100" w:hanging="550"/>
        <w:jc w:val="both"/>
        <w:rPr>
          <w:sz w:val="24"/>
          <w:szCs w:val="24"/>
        </w:rPr>
      </w:pPr>
      <w:r w:rsidRPr="00A836DC">
        <w:rPr>
          <w:sz w:val="24"/>
          <w:szCs w:val="24"/>
        </w:rPr>
        <w:t>Solicitantul</w:t>
      </w:r>
      <w:r w:rsidR="00417C9D" w:rsidRPr="00A836DC">
        <w:rPr>
          <w:sz w:val="24"/>
          <w:szCs w:val="24"/>
        </w:rPr>
        <w:t>/partenerul</w:t>
      </w:r>
      <w:r w:rsidRPr="00A836DC">
        <w:rPr>
          <w:sz w:val="24"/>
          <w:szCs w:val="24"/>
        </w:rPr>
        <w:t xml:space="preserve"> nu face obiectul unui ordin de recuperare în urma unei decizii anterioare a Comisiei Europene, privind declararea unui ajutor ca fiind ilegal </w:t>
      </w:r>
      <w:r w:rsidR="0054364E" w:rsidRPr="00A836DC">
        <w:rPr>
          <w:sz w:val="24"/>
          <w:szCs w:val="24"/>
        </w:rPr>
        <w:t>și</w:t>
      </w:r>
      <w:r w:rsidRPr="00A836DC">
        <w:rPr>
          <w:sz w:val="24"/>
          <w:szCs w:val="24"/>
        </w:rPr>
        <w:t xml:space="preserve"> incompatibil cu </w:t>
      </w:r>
      <w:r w:rsidR="0054364E" w:rsidRPr="00A836DC">
        <w:rPr>
          <w:sz w:val="24"/>
          <w:szCs w:val="24"/>
        </w:rPr>
        <w:t>piața</w:t>
      </w:r>
      <w:r w:rsidRPr="00A836DC">
        <w:rPr>
          <w:sz w:val="24"/>
          <w:szCs w:val="24"/>
        </w:rPr>
        <w:t xml:space="preserve"> comună sau, în cazul în care </w:t>
      </w:r>
      <w:r w:rsidR="0054364E" w:rsidRPr="00A836DC">
        <w:rPr>
          <w:sz w:val="24"/>
          <w:szCs w:val="24"/>
        </w:rPr>
        <w:t>instituția</w:t>
      </w:r>
      <w:r w:rsidRPr="00A836DC">
        <w:rPr>
          <w:sz w:val="24"/>
          <w:szCs w:val="24"/>
        </w:rPr>
        <w:t xml:space="preserve"> a făcut obiectul unei astfel de decizii, aceasta trebuie sa fi fost deja executată </w:t>
      </w:r>
      <w:r w:rsidR="0054364E" w:rsidRPr="00A836DC">
        <w:rPr>
          <w:sz w:val="24"/>
          <w:szCs w:val="24"/>
        </w:rPr>
        <w:t>și</w:t>
      </w:r>
      <w:r w:rsidRPr="00A836DC">
        <w:rPr>
          <w:sz w:val="24"/>
          <w:szCs w:val="24"/>
        </w:rPr>
        <w:t xml:space="preserve"> ajutorul integral recuperat, inclusiv dobânda de recuperare aferentă</w:t>
      </w:r>
    </w:p>
    <w:p w14:paraId="0C79B95A" w14:textId="77777777" w:rsidR="00A836DC" w:rsidRPr="00A836DC" w:rsidRDefault="00A836DC" w:rsidP="00A836DC">
      <w:pPr>
        <w:numPr>
          <w:ilvl w:val="2"/>
          <w:numId w:val="20"/>
        </w:numPr>
        <w:tabs>
          <w:tab w:val="left" w:pos="1100"/>
        </w:tabs>
        <w:autoSpaceDE w:val="0"/>
        <w:spacing w:after="0"/>
        <w:ind w:left="1100" w:hanging="550"/>
        <w:jc w:val="both"/>
        <w:rPr>
          <w:sz w:val="24"/>
          <w:szCs w:val="24"/>
        </w:rPr>
      </w:pPr>
      <w:r w:rsidRPr="00A836DC">
        <w:rPr>
          <w:sz w:val="24"/>
          <w:szCs w:val="24"/>
        </w:rPr>
        <w:lastRenderedPageBreak/>
        <w:t>Solicitantul</w:t>
      </w:r>
      <w:r w:rsidR="00417C9D" w:rsidRPr="00A836DC">
        <w:rPr>
          <w:sz w:val="24"/>
          <w:szCs w:val="24"/>
        </w:rPr>
        <w:t>/partenerul</w:t>
      </w:r>
      <w:r w:rsidRPr="00A836DC">
        <w:rPr>
          <w:sz w:val="24"/>
          <w:szCs w:val="24"/>
        </w:rPr>
        <w:t xml:space="preserve"> </w:t>
      </w:r>
      <w:r w:rsidR="0054364E" w:rsidRPr="00A836DC">
        <w:rPr>
          <w:sz w:val="24"/>
          <w:szCs w:val="24"/>
        </w:rPr>
        <w:t>îndepline</w:t>
      </w:r>
      <w:r w:rsidR="0054364E">
        <w:rPr>
          <w:sz w:val="24"/>
          <w:szCs w:val="24"/>
        </w:rPr>
        <w:t>ș</w:t>
      </w:r>
      <w:r w:rsidR="0054364E" w:rsidRPr="00A836DC">
        <w:rPr>
          <w:sz w:val="24"/>
          <w:szCs w:val="24"/>
        </w:rPr>
        <w:t>te</w:t>
      </w:r>
      <w:r w:rsidRPr="00A836DC">
        <w:rPr>
          <w:sz w:val="24"/>
          <w:szCs w:val="24"/>
        </w:rPr>
        <w:t xml:space="preserve"> </w:t>
      </w:r>
      <w:r w:rsidR="0054364E" w:rsidRPr="00A836DC">
        <w:rPr>
          <w:sz w:val="24"/>
          <w:szCs w:val="24"/>
        </w:rPr>
        <w:t>condițiile</w:t>
      </w:r>
      <w:r w:rsidRPr="00A836DC">
        <w:rPr>
          <w:sz w:val="24"/>
          <w:szCs w:val="24"/>
        </w:rPr>
        <w:t xml:space="preserve"> sau </w:t>
      </w:r>
      <w:r w:rsidR="0054364E" w:rsidRPr="00A836DC">
        <w:rPr>
          <w:sz w:val="24"/>
          <w:szCs w:val="24"/>
        </w:rPr>
        <w:t>cerințele</w:t>
      </w:r>
      <w:r w:rsidRPr="00A836DC">
        <w:rPr>
          <w:sz w:val="24"/>
          <w:szCs w:val="24"/>
        </w:rPr>
        <w:t xml:space="preserve"> specifice </w:t>
      </w:r>
      <w:r w:rsidR="0054364E" w:rsidRPr="00A836DC">
        <w:rPr>
          <w:sz w:val="24"/>
          <w:szCs w:val="24"/>
        </w:rPr>
        <w:t>acțiunii</w:t>
      </w:r>
      <w:r w:rsidRPr="00A836DC">
        <w:rPr>
          <w:sz w:val="24"/>
          <w:szCs w:val="24"/>
        </w:rPr>
        <w:t xml:space="preserve"> pentru care este lansat apelul</w:t>
      </w:r>
    </w:p>
    <w:p w14:paraId="34C86F10" w14:textId="77777777" w:rsidR="00A836DC" w:rsidRPr="00A836DC" w:rsidRDefault="00A836DC" w:rsidP="00A836DC">
      <w:pPr>
        <w:numPr>
          <w:ilvl w:val="2"/>
          <w:numId w:val="20"/>
        </w:numPr>
        <w:tabs>
          <w:tab w:val="left" w:pos="1100"/>
        </w:tabs>
        <w:autoSpaceDE w:val="0"/>
        <w:spacing w:after="0"/>
        <w:ind w:left="1100" w:hanging="550"/>
        <w:jc w:val="both"/>
        <w:rPr>
          <w:sz w:val="24"/>
          <w:szCs w:val="24"/>
        </w:rPr>
      </w:pPr>
      <w:r w:rsidRPr="00A836DC">
        <w:rPr>
          <w:sz w:val="24"/>
          <w:szCs w:val="24"/>
        </w:rPr>
        <w:t>Reprezentantul legal al solicitantului</w:t>
      </w:r>
      <w:r w:rsidR="00401721" w:rsidRPr="00A836DC">
        <w:rPr>
          <w:sz w:val="24"/>
          <w:szCs w:val="24"/>
        </w:rPr>
        <w:t>/partenerul</w:t>
      </w:r>
      <w:r w:rsidR="00401721">
        <w:rPr>
          <w:sz w:val="24"/>
          <w:szCs w:val="24"/>
        </w:rPr>
        <w:t>ui</w:t>
      </w:r>
      <w:r w:rsidRPr="00A836DC">
        <w:rPr>
          <w:sz w:val="24"/>
          <w:szCs w:val="24"/>
        </w:rPr>
        <w:t xml:space="preserve"> nu a fost subiectul unei </w:t>
      </w:r>
      <w:r w:rsidR="0054364E" w:rsidRPr="00A836DC">
        <w:rPr>
          <w:sz w:val="24"/>
          <w:szCs w:val="24"/>
        </w:rPr>
        <w:t>judecăți</w:t>
      </w:r>
      <w:r w:rsidRPr="00A836DC">
        <w:rPr>
          <w:sz w:val="24"/>
          <w:szCs w:val="24"/>
        </w:rPr>
        <w:t xml:space="preserve"> de tip res judicata pentru fraudă, </w:t>
      </w:r>
      <w:r w:rsidR="0054364E" w:rsidRPr="00A836DC">
        <w:rPr>
          <w:sz w:val="24"/>
          <w:szCs w:val="24"/>
        </w:rPr>
        <w:t>corupție</w:t>
      </w:r>
      <w:r w:rsidRPr="00A836DC">
        <w:rPr>
          <w:sz w:val="24"/>
          <w:szCs w:val="24"/>
        </w:rPr>
        <w:t xml:space="preserve">, implicarea în </w:t>
      </w:r>
      <w:r w:rsidR="0054364E" w:rsidRPr="00A836DC">
        <w:rPr>
          <w:sz w:val="24"/>
          <w:szCs w:val="24"/>
        </w:rPr>
        <w:t>organizații</w:t>
      </w:r>
      <w:r w:rsidRPr="00A836DC">
        <w:rPr>
          <w:sz w:val="24"/>
          <w:szCs w:val="24"/>
        </w:rPr>
        <w:t xml:space="preserve"> criminale sau în alte </w:t>
      </w:r>
      <w:r w:rsidR="0054364E" w:rsidRPr="00A836DC">
        <w:rPr>
          <w:sz w:val="24"/>
          <w:szCs w:val="24"/>
        </w:rPr>
        <w:t>activități</w:t>
      </w:r>
      <w:r w:rsidRPr="00A836DC">
        <w:rPr>
          <w:sz w:val="24"/>
          <w:szCs w:val="24"/>
        </w:rPr>
        <w:t xml:space="preserve"> ilegale, în detrimentul intereselor financiare ale Uniunii Europene;</w:t>
      </w:r>
    </w:p>
    <w:p w14:paraId="08598997" w14:textId="77777777" w:rsidR="00A836DC" w:rsidRPr="00A836DC" w:rsidRDefault="00A836DC" w:rsidP="00A836DC">
      <w:pPr>
        <w:numPr>
          <w:ilvl w:val="2"/>
          <w:numId w:val="20"/>
        </w:numPr>
        <w:tabs>
          <w:tab w:val="left" w:pos="1100"/>
        </w:tabs>
        <w:autoSpaceDE w:val="0"/>
        <w:spacing w:after="0"/>
        <w:ind w:left="1100" w:hanging="550"/>
        <w:jc w:val="both"/>
        <w:rPr>
          <w:sz w:val="24"/>
          <w:szCs w:val="24"/>
        </w:rPr>
      </w:pPr>
      <w:r w:rsidRPr="00A836DC">
        <w:rPr>
          <w:sz w:val="24"/>
          <w:szCs w:val="24"/>
        </w:rPr>
        <w:t>Reprezentantul legal al solicitantului</w:t>
      </w:r>
      <w:r w:rsidR="00401721" w:rsidRPr="00A836DC">
        <w:rPr>
          <w:sz w:val="24"/>
          <w:szCs w:val="24"/>
        </w:rPr>
        <w:t>/partenerul</w:t>
      </w:r>
      <w:r w:rsidR="00401721">
        <w:rPr>
          <w:sz w:val="24"/>
          <w:szCs w:val="24"/>
        </w:rPr>
        <w:t>ui</w:t>
      </w:r>
      <w:r w:rsidRPr="00A836DC">
        <w:rPr>
          <w:sz w:val="24"/>
          <w:szCs w:val="24"/>
        </w:rPr>
        <w:t xml:space="preserve"> nu a fost găsit vinovat de încălcarea gravă a vreunui contract anterior, din cauza nerespectării </w:t>
      </w:r>
      <w:r w:rsidR="0054364E" w:rsidRPr="00A836DC">
        <w:rPr>
          <w:sz w:val="24"/>
          <w:szCs w:val="24"/>
        </w:rPr>
        <w:t>obligațiilor</w:t>
      </w:r>
      <w:r w:rsidRPr="00A836DC">
        <w:rPr>
          <w:sz w:val="24"/>
          <w:szCs w:val="24"/>
        </w:rPr>
        <w:t xml:space="preserve"> contractuale în urma unei proceduri de </w:t>
      </w:r>
      <w:r w:rsidR="0054364E" w:rsidRPr="00A836DC">
        <w:rPr>
          <w:sz w:val="24"/>
          <w:szCs w:val="24"/>
        </w:rPr>
        <w:t>achiziție</w:t>
      </w:r>
      <w:r w:rsidRPr="00A836DC">
        <w:rPr>
          <w:sz w:val="24"/>
          <w:szCs w:val="24"/>
        </w:rPr>
        <w:t xml:space="preserve"> sau în urma unei proceduri de acordare a unei </w:t>
      </w:r>
      <w:r w:rsidR="0054364E" w:rsidRPr="00A836DC">
        <w:rPr>
          <w:sz w:val="24"/>
          <w:szCs w:val="24"/>
        </w:rPr>
        <w:t>finanțări</w:t>
      </w:r>
      <w:r w:rsidRPr="00A836DC">
        <w:rPr>
          <w:sz w:val="24"/>
          <w:szCs w:val="24"/>
        </w:rPr>
        <w:t xml:space="preserve"> nerambursabile din bugetul Uniunii Europene;</w:t>
      </w:r>
    </w:p>
    <w:p w14:paraId="6E0011FC" w14:textId="77777777" w:rsidR="00A836DC" w:rsidRPr="00A836DC" w:rsidRDefault="00A836DC" w:rsidP="00A836DC">
      <w:pPr>
        <w:numPr>
          <w:ilvl w:val="2"/>
          <w:numId w:val="20"/>
        </w:numPr>
        <w:tabs>
          <w:tab w:val="left" w:pos="1100"/>
        </w:tabs>
        <w:autoSpaceDE w:val="0"/>
        <w:spacing w:after="0"/>
        <w:ind w:left="1100" w:hanging="550"/>
        <w:jc w:val="both"/>
        <w:rPr>
          <w:sz w:val="24"/>
          <w:szCs w:val="24"/>
        </w:rPr>
      </w:pPr>
      <w:r w:rsidRPr="00A836DC">
        <w:rPr>
          <w:sz w:val="24"/>
          <w:szCs w:val="24"/>
        </w:rPr>
        <w:t>Reprezentantul legal al solicitantului</w:t>
      </w:r>
      <w:r w:rsidR="00401721">
        <w:rPr>
          <w:sz w:val="24"/>
          <w:szCs w:val="24"/>
        </w:rPr>
        <w:t>/</w:t>
      </w:r>
      <w:r w:rsidR="00401721" w:rsidRPr="00A836DC">
        <w:rPr>
          <w:sz w:val="24"/>
          <w:szCs w:val="24"/>
        </w:rPr>
        <w:t>/partenerul</w:t>
      </w:r>
      <w:r w:rsidR="00401721">
        <w:rPr>
          <w:sz w:val="24"/>
          <w:szCs w:val="24"/>
        </w:rPr>
        <w:t>ui</w:t>
      </w:r>
      <w:r w:rsidRPr="00A836DC">
        <w:rPr>
          <w:sz w:val="24"/>
          <w:szCs w:val="24"/>
        </w:rPr>
        <w:t xml:space="preserve"> nu a comis în conduita profesională </w:t>
      </w:r>
      <w:r w:rsidR="0054364E" w:rsidRPr="00A836DC">
        <w:rPr>
          <w:sz w:val="24"/>
          <w:szCs w:val="24"/>
        </w:rPr>
        <w:t>greșeli</w:t>
      </w:r>
      <w:r w:rsidRPr="00A836DC">
        <w:rPr>
          <w:sz w:val="24"/>
          <w:szCs w:val="24"/>
        </w:rPr>
        <w:t xml:space="preserve"> grave, demonstrate prin orice mijloace pe care autoritatea contractantă le poate dovedi</w:t>
      </w:r>
    </w:p>
    <w:p w14:paraId="13BEF03A" w14:textId="77777777" w:rsidR="00A836DC" w:rsidRPr="00A836DC" w:rsidRDefault="00A836DC" w:rsidP="00A836DC">
      <w:pPr>
        <w:numPr>
          <w:ilvl w:val="2"/>
          <w:numId w:val="20"/>
        </w:numPr>
        <w:tabs>
          <w:tab w:val="left" w:pos="1100"/>
        </w:tabs>
        <w:autoSpaceDE w:val="0"/>
        <w:spacing w:after="0"/>
        <w:ind w:left="1100" w:hanging="550"/>
        <w:jc w:val="both"/>
        <w:rPr>
          <w:sz w:val="24"/>
          <w:szCs w:val="24"/>
        </w:rPr>
      </w:pPr>
      <w:r w:rsidRPr="00A836DC">
        <w:rPr>
          <w:sz w:val="24"/>
          <w:szCs w:val="24"/>
        </w:rPr>
        <w:t>Reprezentantul legal al solicitantului</w:t>
      </w:r>
      <w:r w:rsidR="00401721" w:rsidRPr="00A836DC">
        <w:rPr>
          <w:sz w:val="24"/>
          <w:szCs w:val="24"/>
        </w:rPr>
        <w:t>/partenerul</w:t>
      </w:r>
      <w:r w:rsidR="00401721">
        <w:rPr>
          <w:sz w:val="24"/>
          <w:szCs w:val="24"/>
        </w:rPr>
        <w:t>ui</w:t>
      </w:r>
      <w:r w:rsidRPr="00A836DC">
        <w:rPr>
          <w:sz w:val="24"/>
          <w:szCs w:val="24"/>
        </w:rPr>
        <w:t xml:space="preserve"> nu este subiectul unui conflict de interese (definit conform Legii nr. 161/2003 </w:t>
      </w:r>
      <w:bookmarkStart w:id="69" w:name="_Hlk506988293"/>
      <w:r w:rsidRPr="00A836DC">
        <w:rPr>
          <w:sz w:val="24"/>
          <w:szCs w:val="24"/>
        </w:rPr>
        <w:t xml:space="preserve">privind unele măsuri pentru asigurarea </w:t>
      </w:r>
      <w:r w:rsidR="0054364E" w:rsidRPr="00A836DC">
        <w:rPr>
          <w:sz w:val="24"/>
          <w:szCs w:val="24"/>
        </w:rPr>
        <w:t>transparenței</w:t>
      </w:r>
      <w:r w:rsidRPr="00A836DC">
        <w:rPr>
          <w:sz w:val="24"/>
          <w:szCs w:val="24"/>
        </w:rPr>
        <w:t xml:space="preserve"> în exercitarea </w:t>
      </w:r>
      <w:r w:rsidR="0054364E" w:rsidRPr="00A836DC">
        <w:rPr>
          <w:sz w:val="24"/>
          <w:szCs w:val="24"/>
        </w:rPr>
        <w:t>demnităților</w:t>
      </w:r>
      <w:r w:rsidRPr="00A836DC">
        <w:rPr>
          <w:sz w:val="24"/>
          <w:szCs w:val="24"/>
        </w:rPr>
        <w:t xml:space="preserve"> publice, a </w:t>
      </w:r>
      <w:r w:rsidR="0054364E" w:rsidRPr="00A836DC">
        <w:rPr>
          <w:sz w:val="24"/>
          <w:szCs w:val="24"/>
        </w:rPr>
        <w:t>funcțiilor</w:t>
      </w:r>
      <w:r w:rsidRPr="00A836DC">
        <w:rPr>
          <w:sz w:val="24"/>
          <w:szCs w:val="24"/>
        </w:rPr>
        <w:t xml:space="preserve"> publice </w:t>
      </w:r>
      <w:r w:rsidR="0054364E" w:rsidRPr="00A836DC">
        <w:rPr>
          <w:sz w:val="24"/>
          <w:szCs w:val="24"/>
        </w:rPr>
        <w:t>și</w:t>
      </w:r>
      <w:r w:rsidRPr="00A836DC">
        <w:rPr>
          <w:sz w:val="24"/>
          <w:szCs w:val="24"/>
        </w:rPr>
        <w:t xml:space="preserve"> în mediul de afaceri, prevenirea </w:t>
      </w:r>
      <w:r w:rsidR="0054364E" w:rsidRPr="00A836DC">
        <w:rPr>
          <w:sz w:val="24"/>
          <w:szCs w:val="24"/>
        </w:rPr>
        <w:t>și</w:t>
      </w:r>
      <w:r w:rsidRPr="00A836DC">
        <w:rPr>
          <w:sz w:val="24"/>
          <w:szCs w:val="24"/>
        </w:rPr>
        <w:t xml:space="preserve"> </w:t>
      </w:r>
      <w:r w:rsidR="0054364E" w:rsidRPr="00A836DC">
        <w:rPr>
          <w:sz w:val="24"/>
          <w:szCs w:val="24"/>
        </w:rPr>
        <w:t>sancționarea</w:t>
      </w:r>
      <w:r w:rsidRPr="00A836DC">
        <w:rPr>
          <w:sz w:val="24"/>
          <w:szCs w:val="24"/>
        </w:rPr>
        <w:t xml:space="preserve"> </w:t>
      </w:r>
      <w:r w:rsidR="0054364E" w:rsidRPr="00A836DC">
        <w:rPr>
          <w:sz w:val="24"/>
          <w:szCs w:val="24"/>
        </w:rPr>
        <w:t>corupției</w:t>
      </w:r>
      <w:r w:rsidRPr="00A836DC">
        <w:rPr>
          <w:sz w:val="24"/>
          <w:szCs w:val="24"/>
        </w:rPr>
        <w:t>, cu modificările și completările ulterioare</w:t>
      </w:r>
      <w:bookmarkEnd w:id="69"/>
      <w:r w:rsidRPr="00A836DC">
        <w:rPr>
          <w:sz w:val="24"/>
          <w:szCs w:val="24"/>
        </w:rPr>
        <w:t>);</w:t>
      </w:r>
    </w:p>
    <w:p w14:paraId="1F12A854" w14:textId="77777777" w:rsidR="00A836DC" w:rsidRPr="00A836DC" w:rsidRDefault="00A836DC" w:rsidP="00A836DC">
      <w:pPr>
        <w:numPr>
          <w:ilvl w:val="2"/>
          <w:numId w:val="20"/>
        </w:numPr>
        <w:tabs>
          <w:tab w:val="left" w:pos="1100"/>
        </w:tabs>
        <w:autoSpaceDE w:val="0"/>
        <w:spacing w:after="0"/>
        <w:ind w:left="1100" w:hanging="550"/>
        <w:jc w:val="both"/>
        <w:rPr>
          <w:sz w:val="24"/>
          <w:szCs w:val="24"/>
        </w:rPr>
      </w:pPr>
      <w:r w:rsidRPr="00A836DC">
        <w:rPr>
          <w:sz w:val="24"/>
          <w:szCs w:val="24"/>
        </w:rPr>
        <w:t>Reprezentantul legal al solicitantului</w:t>
      </w:r>
      <w:r w:rsidR="00401721" w:rsidRPr="00A836DC">
        <w:rPr>
          <w:sz w:val="24"/>
          <w:szCs w:val="24"/>
        </w:rPr>
        <w:t>/partenerul</w:t>
      </w:r>
      <w:r w:rsidR="00401721">
        <w:rPr>
          <w:sz w:val="24"/>
          <w:szCs w:val="24"/>
        </w:rPr>
        <w:t>ui</w:t>
      </w:r>
      <w:r w:rsidRPr="00A836DC">
        <w:rPr>
          <w:sz w:val="24"/>
          <w:szCs w:val="24"/>
        </w:rPr>
        <w:t xml:space="preserve"> nu furnizează </w:t>
      </w:r>
      <w:r w:rsidR="0054364E" w:rsidRPr="00A836DC">
        <w:rPr>
          <w:sz w:val="24"/>
          <w:szCs w:val="24"/>
        </w:rPr>
        <w:t>informații</w:t>
      </w:r>
      <w:r w:rsidRPr="00A836DC">
        <w:rPr>
          <w:sz w:val="24"/>
          <w:szCs w:val="24"/>
        </w:rPr>
        <w:t xml:space="preserve"> incorecte  care pot genera inducerea gravă în eroare a Organismului Intermediar </w:t>
      </w:r>
      <w:r w:rsidR="0054364E" w:rsidRPr="00A836DC">
        <w:rPr>
          <w:sz w:val="24"/>
          <w:szCs w:val="24"/>
        </w:rPr>
        <w:t>și</w:t>
      </w:r>
      <w:r w:rsidRPr="00A836DC">
        <w:rPr>
          <w:sz w:val="24"/>
          <w:szCs w:val="24"/>
        </w:rPr>
        <w:t xml:space="preserve"> a </w:t>
      </w:r>
      <w:r w:rsidR="0054364E" w:rsidRPr="00A836DC">
        <w:rPr>
          <w:sz w:val="24"/>
          <w:szCs w:val="24"/>
        </w:rPr>
        <w:t>Autorității</w:t>
      </w:r>
      <w:r w:rsidRPr="00A836DC">
        <w:rPr>
          <w:sz w:val="24"/>
          <w:szCs w:val="24"/>
        </w:rPr>
        <w:t xml:space="preserve"> de Management în cursul participării la cererea de propuneri de proiecte.</w:t>
      </w:r>
    </w:p>
    <w:p w14:paraId="29D06E64" w14:textId="77777777" w:rsidR="006A7F26" w:rsidRPr="00F05F76" w:rsidRDefault="006A7F26" w:rsidP="00474353">
      <w:pPr>
        <w:widowControl w:val="0"/>
        <w:tabs>
          <w:tab w:val="left" w:pos="795"/>
          <w:tab w:val="left" w:pos="6525"/>
        </w:tabs>
        <w:autoSpaceDE w:val="0"/>
        <w:spacing w:after="0" w:line="240" w:lineRule="auto"/>
        <w:jc w:val="both"/>
        <w:rPr>
          <w:i/>
          <w:iCs/>
          <w:sz w:val="24"/>
          <w:szCs w:val="24"/>
        </w:rPr>
      </w:pPr>
    </w:p>
    <w:p w14:paraId="3C27BDEE" w14:textId="77777777" w:rsidR="006A7F26" w:rsidRPr="007E66A7" w:rsidRDefault="006A7F26" w:rsidP="00474353">
      <w:pPr>
        <w:widowControl w:val="0"/>
        <w:tabs>
          <w:tab w:val="left" w:pos="795"/>
          <w:tab w:val="left" w:pos="6525"/>
        </w:tabs>
        <w:autoSpaceDE w:val="0"/>
        <w:spacing w:after="0" w:line="240" w:lineRule="auto"/>
        <w:jc w:val="both"/>
        <w:rPr>
          <w:i/>
          <w:iCs/>
          <w:sz w:val="24"/>
          <w:szCs w:val="24"/>
        </w:rPr>
      </w:pPr>
      <w:r w:rsidRPr="007E66A7">
        <w:rPr>
          <w:i/>
          <w:iCs/>
          <w:sz w:val="24"/>
          <w:szCs w:val="24"/>
        </w:rPr>
        <w:t>Pentru justificarea îndeplinirii criteriilor de eligibilitate referitoare la solicitant și reprezentantul său  legal, se completează Declarația de eligibilitate, prezentată în Anexa 4a.</w:t>
      </w:r>
      <w:r w:rsidR="00401721">
        <w:rPr>
          <w:i/>
          <w:iCs/>
          <w:sz w:val="24"/>
          <w:szCs w:val="24"/>
        </w:rPr>
        <w:t xml:space="preserve"> În cazul parteneriatului, </w:t>
      </w:r>
      <w:r w:rsidR="0054364E" w:rsidRPr="007E66A7">
        <w:rPr>
          <w:i/>
          <w:iCs/>
          <w:sz w:val="24"/>
          <w:szCs w:val="24"/>
        </w:rPr>
        <w:t>Declarația</w:t>
      </w:r>
      <w:r w:rsidR="00401721" w:rsidRPr="007E66A7">
        <w:rPr>
          <w:i/>
          <w:iCs/>
          <w:sz w:val="24"/>
          <w:szCs w:val="24"/>
        </w:rPr>
        <w:t xml:space="preserve"> de eligibilitate trebuie completată atât de liderul de parteneriat, cât </w:t>
      </w:r>
      <w:r w:rsidR="0054364E" w:rsidRPr="007E66A7">
        <w:rPr>
          <w:i/>
          <w:iCs/>
          <w:sz w:val="24"/>
          <w:szCs w:val="24"/>
        </w:rPr>
        <w:t>și</w:t>
      </w:r>
      <w:r w:rsidR="00401721" w:rsidRPr="007E66A7">
        <w:rPr>
          <w:i/>
          <w:iCs/>
          <w:sz w:val="24"/>
          <w:szCs w:val="24"/>
        </w:rPr>
        <w:t xml:space="preserve"> de partener.</w:t>
      </w:r>
    </w:p>
    <w:p w14:paraId="5BAE37DD" w14:textId="77777777" w:rsidR="006A7F26" w:rsidRPr="007E66A7" w:rsidRDefault="006A7F26" w:rsidP="00474353">
      <w:pPr>
        <w:widowControl w:val="0"/>
        <w:tabs>
          <w:tab w:val="left" w:pos="795"/>
          <w:tab w:val="left" w:pos="6525"/>
        </w:tabs>
        <w:autoSpaceDE w:val="0"/>
        <w:spacing w:after="0" w:line="240" w:lineRule="auto"/>
        <w:jc w:val="both"/>
        <w:rPr>
          <w:i/>
          <w:iCs/>
          <w:sz w:val="24"/>
          <w:szCs w:val="24"/>
        </w:rPr>
      </w:pPr>
    </w:p>
    <w:p w14:paraId="45A20269" w14:textId="77777777" w:rsidR="006A7F26" w:rsidRPr="007E66A7" w:rsidRDefault="006A7F26" w:rsidP="00474353">
      <w:pPr>
        <w:spacing w:after="0" w:line="240" w:lineRule="auto"/>
        <w:jc w:val="both"/>
        <w:rPr>
          <w:b/>
          <w:bCs/>
          <w:sz w:val="24"/>
          <w:szCs w:val="24"/>
        </w:rPr>
      </w:pPr>
    </w:p>
    <w:p w14:paraId="734349E9" w14:textId="77777777" w:rsidR="006A7F26" w:rsidRPr="007E66A7" w:rsidRDefault="006A7F26" w:rsidP="00474353">
      <w:pPr>
        <w:spacing w:after="0" w:line="240" w:lineRule="auto"/>
        <w:jc w:val="both"/>
        <w:rPr>
          <w:b/>
          <w:bCs/>
          <w:sz w:val="24"/>
          <w:szCs w:val="24"/>
        </w:rPr>
      </w:pPr>
      <w:r w:rsidRPr="007E66A7">
        <w:rPr>
          <w:b/>
          <w:bCs/>
          <w:i/>
          <w:iCs/>
          <w:sz w:val="24"/>
          <w:szCs w:val="24"/>
        </w:rPr>
        <w:t>Angajamente ale solicitanților</w:t>
      </w:r>
    </w:p>
    <w:p w14:paraId="777772B1" w14:textId="77777777" w:rsidR="006A7F26" w:rsidRPr="007E66A7" w:rsidRDefault="006A7F26" w:rsidP="00474353">
      <w:pPr>
        <w:spacing w:after="0" w:line="240" w:lineRule="auto"/>
        <w:ind w:firstLine="288"/>
        <w:jc w:val="both"/>
        <w:rPr>
          <w:b/>
          <w:bCs/>
          <w:sz w:val="24"/>
          <w:szCs w:val="24"/>
        </w:rPr>
      </w:pPr>
    </w:p>
    <w:p w14:paraId="3C77E4AA" w14:textId="77777777" w:rsidR="006A7F26" w:rsidRPr="007E66A7" w:rsidRDefault="0054364E" w:rsidP="00474353">
      <w:pPr>
        <w:autoSpaceDE w:val="0"/>
        <w:spacing w:after="0" w:line="240" w:lineRule="auto"/>
        <w:jc w:val="both"/>
        <w:rPr>
          <w:color w:val="000000"/>
          <w:sz w:val="24"/>
          <w:szCs w:val="24"/>
        </w:rPr>
      </w:pPr>
      <w:r w:rsidRPr="007E66A7">
        <w:rPr>
          <w:color w:val="000000"/>
          <w:sz w:val="24"/>
          <w:szCs w:val="24"/>
        </w:rPr>
        <w:t>Condiții</w:t>
      </w:r>
      <w:r w:rsidR="006A7F26" w:rsidRPr="007E66A7">
        <w:rPr>
          <w:color w:val="000000"/>
          <w:sz w:val="24"/>
          <w:szCs w:val="24"/>
        </w:rPr>
        <w:t xml:space="preserve"> generale referitoare la angajamentele solicitantului</w:t>
      </w:r>
      <w:r w:rsidR="0019306A" w:rsidRPr="00A836DC">
        <w:rPr>
          <w:sz w:val="24"/>
          <w:szCs w:val="24"/>
        </w:rPr>
        <w:t>/partenerul</w:t>
      </w:r>
      <w:r w:rsidR="0019306A">
        <w:rPr>
          <w:sz w:val="24"/>
          <w:szCs w:val="24"/>
        </w:rPr>
        <w:t>ui</w:t>
      </w:r>
      <w:r w:rsidR="006A7F26" w:rsidRPr="007E66A7">
        <w:rPr>
          <w:color w:val="000000"/>
          <w:sz w:val="24"/>
          <w:szCs w:val="24"/>
        </w:rPr>
        <w:t>:</w:t>
      </w:r>
    </w:p>
    <w:p w14:paraId="5E8C2B0B" w14:textId="77777777" w:rsidR="006A7F26" w:rsidRPr="007E66A7" w:rsidRDefault="006A7F26" w:rsidP="00474353">
      <w:pPr>
        <w:autoSpaceDE w:val="0"/>
        <w:spacing w:after="0"/>
        <w:ind w:left="1260"/>
        <w:jc w:val="both"/>
        <w:rPr>
          <w:color w:val="000000"/>
          <w:sz w:val="24"/>
          <w:szCs w:val="24"/>
        </w:rPr>
      </w:pPr>
    </w:p>
    <w:p w14:paraId="425C244E" w14:textId="77777777" w:rsidR="006A7F26" w:rsidRPr="007E66A7" w:rsidRDefault="006A7F26" w:rsidP="00EA01CD">
      <w:pPr>
        <w:tabs>
          <w:tab w:val="left" w:pos="550"/>
        </w:tabs>
        <w:autoSpaceDE w:val="0"/>
        <w:spacing w:after="0"/>
        <w:jc w:val="both"/>
        <w:rPr>
          <w:color w:val="000000"/>
          <w:sz w:val="24"/>
          <w:szCs w:val="24"/>
        </w:rPr>
      </w:pPr>
      <w:r w:rsidRPr="007E66A7">
        <w:rPr>
          <w:color w:val="000000"/>
          <w:sz w:val="24"/>
          <w:szCs w:val="24"/>
        </w:rPr>
        <w:t>Reprezentantul legal al solicitantului</w:t>
      </w:r>
      <w:r w:rsidR="0019306A" w:rsidRPr="00A836DC">
        <w:rPr>
          <w:sz w:val="24"/>
          <w:szCs w:val="24"/>
        </w:rPr>
        <w:t>/partenerul</w:t>
      </w:r>
      <w:r w:rsidR="0019306A">
        <w:rPr>
          <w:sz w:val="24"/>
          <w:szCs w:val="24"/>
        </w:rPr>
        <w:t>ui</w:t>
      </w:r>
      <w:r w:rsidRPr="007E66A7">
        <w:rPr>
          <w:color w:val="000000"/>
          <w:sz w:val="24"/>
          <w:szCs w:val="24"/>
        </w:rPr>
        <w:t xml:space="preserve"> se </w:t>
      </w:r>
      <w:r w:rsidR="00186317" w:rsidRPr="007E66A7">
        <w:rPr>
          <w:color w:val="000000"/>
          <w:sz w:val="24"/>
          <w:szCs w:val="24"/>
        </w:rPr>
        <w:t>angajează</w:t>
      </w:r>
      <w:r w:rsidRPr="007E66A7">
        <w:rPr>
          <w:color w:val="000000"/>
          <w:sz w:val="24"/>
          <w:szCs w:val="24"/>
        </w:rPr>
        <w:t>:</w:t>
      </w:r>
    </w:p>
    <w:p w14:paraId="63E99FF9" w14:textId="77777777" w:rsidR="006A7F26" w:rsidRPr="007E66A7" w:rsidRDefault="006A7F26" w:rsidP="00CB30BE">
      <w:pPr>
        <w:numPr>
          <w:ilvl w:val="4"/>
          <w:numId w:val="3"/>
        </w:numPr>
        <w:autoSpaceDE w:val="0"/>
        <w:spacing w:after="0"/>
        <w:jc w:val="both"/>
        <w:rPr>
          <w:color w:val="000000"/>
          <w:sz w:val="24"/>
          <w:szCs w:val="24"/>
        </w:rPr>
      </w:pPr>
      <w:r w:rsidRPr="007E66A7">
        <w:rPr>
          <w:color w:val="000000"/>
          <w:sz w:val="24"/>
          <w:szCs w:val="24"/>
        </w:rPr>
        <w:t xml:space="preserve">să asigure </w:t>
      </w:r>
      <w:r w:rsidR="0054364E" w:rsidRPr="007E66A7">
        <w:rPr>
          <w:color w:val="000000"/>
          <w:sz w:val="24"/>
          <w:szCs w:val="24"/>
        </w:rPr>
        <w:t>condițiile</w:t>
      </w:r>
      <w:r w:rsidRPr="007E66A7">
        <w:rPr>
          <w:color w:val="000000"/>
          <w:sz w:val="24"/>
          <w:szCs w:val="24"/>
        </w:rPr>
        <w:t xml:space="preserve"> de </w:t>
      </w:r>
      <w:r w:rsidR="0054364E" w:rsidRPr="007E66A7">
        <w:rPr>
          <w:color w:val="000000"/>
          <w:sz w:val="24"/>
          <w:szCs w:val="24"/>
        </w:rPr>
        <w:t>desfășurare</w:t>
      </w:r>
      <w:r w:rsidRPr="007E66A7">
        <w:rPr>
          <w:color w:val="000000"/>
          <w:sz w:val="24"/>
          <w:szCs w:val="24"/>
        </w:rPr>
        <w:t xml:space="preserve"> optimă a </w:t>
      </w:r>
      <w:r w:rsidR="0054364E" w:rsidRPr="007E66A7">
        <w:rPr>
          <w:color w:val="000000"/>
          <w:sz w:val="24"/>
          <w:szCs w:val="24"/>
        </w:rPr>
        <w:t>activităților</w:t>
      </w:r>
      <w:r w:rsidRPr="007E66A7">
        <w:rPr>
          <w:color w:val="000000"/>
          <w:sz w:val="24"/>
          <w:szCs w:val="24"/>
        </w:rPr>
        <w:t xml:space="preserve"> proiectului </w:t>
      </w:r>
      <w:r w:rsidR="0054364E" w:rsidRPr="007E66A7">
        <w:rPr>
          <w:color w:val="000000"/>
          <w:sz w:val="24"/>
          <w:szCs w:val="24"/>
        </w:rPr>
        <w:t>și</w:t>
      </w:r>
      <w:r w:rsidRPr="007E66A7">
        <w:rPr>
          <w:color w:val="000000"/>
          <w:sz w:val="24"/>
          <w:szCs w:val="24"/>
        </w:rPr>
        <w:t xml:space="preserve"> să acorde sprijin echipei de management </w:t>
      </w:r>
      <w:r w:rsidR="0054364E" w:rsidRPr="007E66A7">
        <w:rPr>
          <w:color w:val="000000"/>
          <w:sz w:val="24"/>
          <w:szCs w:val="24"/>
        </w:rPr>
        <w:t>și</w:t>
      </w:r>
      <w:r w:rsidRPr="007E66A7">
        <w:rPr>
          <w:color w:val="000000"/>
          <w:sz w:val="24"/>
          <w:szCs w:val="24"/>
        </w:rPr>
        <w:t xml:space="preserve"> implementare în luarea deciziilor legate de proiect;</w:t>
      </w:r>
    </w:p>
    <w:p w14:paraId="14AAF2EB" w14:textId="77777777" w:rsidR="006A7F26" w:rsidRPr="007E66A7" w:rsidRDefault="006A7F26" w:rsidP="00CB30BE">
      <w:pPr>
        <w:numPr>
          <w:ilvl w:val="4"/>
          <w:numId w:val="3"/>
        </w:numPr>
        <w:autoSpaceDE w:val="0"/>
        <w:spacing w:after="0"/>
        <w:jc w:val="both"/>
        <w:rPr>
          <w:color w:val="000000"/>
          <w:sz w:val="24"/>
          <w:szCs w:val="24"/>
        </w:rPr>
      </w:pPr>
      <w:r w:rsidRPr="007E66A7">
        <w:rPr>
          <w:color w:val="000000"/>
          <w:sz w:val="24"/>
          <w:szCs w:val="24"/>
        </w:rPr>
        <w:t xml:space="preserve">să asigure </w:t>
      </w:r>
      <w:r w:rsidR="0054364E" w:rsidRPr="007E66A7">
        <w:rPr>
          <w:color w:val="000000"/>
          <w:sz w:val="24"/>
          <w:szCs w:val="24"/>
        </w:rPr>
        <w:t>contribuția</w:t>
      </w:r>
      <w:r w:rsidRPr="007E66A7">
        <w:rPr>
          <w:color w:val="000000"/>
          <w:sz w:val="24"/>
          <w:szCs w:val="24"/>
        </w:rPr>
        <w:t xml:space="preserve"> proprie din costurile eligibile </w:t>
      </w:r>
      <w:r w:rsidR="0054364E" w:rsidRPr="007E66A7">
        <w:rPr>
          <w:color w:val="000000"/>
          <w:sz w:val="24"/>
          <w:szCs w:val="24"/>
        </w:rPr>
        <w:t>și</w:t>
      </w:r>
      <w:r w:rsidRPr="007E66A7">
        <w:rPr>
          <w:color w:val="000000"/>
          <w:sz w:val="24"/>
          <w:szCs w:val="24"/>
        </w:rPr>
        <w:t xml:space="preserve"> să </w:t>
      </w:r>
      <w:r w:rsidR="0054364E" w:rsidRPr="007E66A7">
        <w:rPr>
          <w:color w:val="000000"/>
          <w:sz w:val="24"/>
          <w:szCs w:val="24"/>
        </w:rPr>
        <w:t>finanțeze</w:t>
      </w:r>
      <w:r w:rsidRPr="007E66A7">
        <w:rPr>
          <w:color w:val="000000"/>
          <w:sz w:val="24"/>
          <w:szCs w:val="24"/>
        </w:rPr>
        <w:t xml:space="preserve"> costurile neeligibile</w:t>
      </w:r>
      <w:r w:rsidR="005B6462" w:rsidRPr="007E66A7">
        <w:rPr>
          <w:color w:val="000000"/>
          <w:sz w:val="24"/>
          <w:szCs w:val="24"/>
        </w:rPr>
        <w:t xml:space="preserve"> care îi revin,</w:t>
      </w:r>
      <w:r w:rsidRPr="007E66A7">
        <w:rPr>
          <w:color w:val="000000"/>
          <w:sz w:val="24"/>
          <w:szCs w:val="24"/>
        </w:rPr>
        <w:t xml:space="preserve"> aferente proiectului;</w:t>
      </w:r>
    </w:p>
    <w:p w14:paraId="7D35E494" w14:textId="77777777" w:rsidR="006A7F26" w:rsidRPr="007E66A7" w:rsidRDefault="006A7F26" w:rsidP="00CB30BE">
      <w:pPr>
        <w:numPr>
          <w:ilvl w:val="4"/>
          <w:numId w:val="3"/>
        </w:numPr>
        <w:autoSpaceDE w:val="0"/>
        <w:spacing w:after="0"/>
        <w:jc w:val="both"/>
        <w:rPr>
          <w:color w:val="000000"/>
          <w:sz w:val="24"/>
          <w:szCs w:val="24"/>
        </w:rPr>
      </w:pPr>
      <w:r w:rsidRPr="007E66A7">
        <w:rPr>
          <w:color w:val="000000"/>
          <w:sz w:val="24"/>
          <w:szCs w:val="24"/>
        </w:rPr>
        <w:t xml:space="preserve">să </w:t>
      </w:r>
      <w:r w:rsidR="0054364E" w:rsidRPr="007E66A7">
        <w:rPr>
          <w:color w:val="000000"/>
          <w:sz w:val="24"/>
          <w:szCs w:val="24"/>
        </w:rPr>
        <w:t>finanțeze</w:t>
      </w:r>
      <w:r w:rsidRPr="007E66A7">
        <w:rPr>
          <w:color w:val="000000"/>
          <w:sz w:val="24"/>
          <w:szCs w:val="24"/>
        </w:rPr>
        <w:t xml:space="preserve"> cheltuielile care îi revin până la rambursarea sumelor aprobate, astfel încât să se asigure implementarea optimă a proiectului;</w:t>
      </w:r>
    </w:p>
    <w:p w14:paraId="178EFF59" w14:textId="77777777" w:rsidR="006A7F26" w:rsidRPr="007E66A7" w:rsidRDefault="006A7F26" w:rsidP="00CB30BE">
      <w:pPr>
        <w:numPr>
          <w:ilvl w:val="4"/>
          <w:numId w:val="3"/>
        </w:numPr>
        <w:autoSpaceDE w:val="0"/>
        <w:spacing w:after="0"/>
        <w:jc w:val="both"/>
        <w:rPr>
          <w:color w:val="000000"/>
          <w:sz w:val="24"/>
          <w:szCs w:val="24"/>
        </w:rPr>
      </w:pPr>
      <w:r w:rsidRPr="007E66A7">
        <w:rPr>
          <w:color w:val="000000"/>
          <w:sz w:val="24"/>
          <w:szCs w:val="24"/>
        </w:rPr>
        <w:lastRenderedPageBreak/>
        <w:t xml:space="preserve">să nu încerce să </w:t>
      </w:r>
      <w:r w:rsidR="0054364E" w:rsidRPr="007E66A7">
        <w:rPr>
          <w:color w:val="000000"/>
          <w:sz w:val="24"/>
          <w:szCs w:val="24"/>
        </w:rPr>
        <w:t>obțină</w:t>
      </w:r>
      <w:r w:rsidRPr="007E66A7">
        <w:rPr>
          <w:color w:val="000000"/>
          <w:sz w:val="24"/>
          <w:szCs w:val="24"/>
        </w:rPr>
        <w:t xml:space="preserve"> </w:t>
      </w:r>
      <w:r w:rsidR="0054364E" w:rsidRPr="007E66A7">
        <w:rPr>
          <w:color w:val="000000"/>
          <w:sz w:val="24"/>
          <w:szCs w:val="24"/>
        </w:rPr>
        <w:t>informații</w:t>
      </w:r>
      <w:r w:rsidRPr="007E66A7">
        <w:rPr>
          <w:color w:val="000000"/>
          <w:sz w:val="24"/>
          <w:szCs w:val="24"/>
        </w:rPr>
        <w:t xml:space="preserve"> </w:t>
      </w:r>
      <w:r w:rsidR="0054364E" w:rsidRPr="007E66A7">
        <w:rPr>
          <w:color w:val="000000"/>
          <w:sz w:val="24"/>
          <w:szCs w:val="24"/>
        </w:rPr>
        <w:t>confidențiale</w:t>
      </w:r>
      <w:r w:rsidRPr="007E66A7">
        <w:rPr>
          <w:color w:val="000000"/>
          <w:sz w:val="24"/>
          <w:szCs w:val="24"/>
        </w:rPr>
        <w:t xml:space="preserve"> legate de stadiul evaluării proiectului sau să </w:t>
      </w:r>
      <w:r w:rsidR="0054364E" w:rsidRPr="007E66A7">
        <w:rPr>
          <w:color w:val="000000"/>
          <w:sz w:val="24"/>
          <w:szCs w:val="24"/>
        </w:rPr>
        <w:t>influențeze</w:t>
      </w:r>
      <w:r w:rsidRPr="007E66A7">
        <w:rPr>
          <w:color w:val="000000"/>
          <w:sz w:val="24"/>
          <w:szCs w:val="24"/>
        </w:rPr>
        <w:t xml:space="preserve"> personalul OIPSI/</w:t>
      </w:r>
      <w:r w:rsidR="006A3D86" w:rsidRPr="007E66A7">
        <w:rPr>
          <w:color w:val="000000"/>
          <w:sz w:val="24"/>
          <w:szCs w:val="24"/>
        </w:rPr>
        <w:t xml:space="preserve">comisia </w:t>
      </w:r>
      <w:r w:rsidRPr="007E66A7">
        <w:rPr>
          <w:color w:val="000000"/>
          <w:sz w:val="24"/>
          <w:szCs w:val="24"/>
        </w:rPr>
        <w:t>de evaluare/</w:t>
      </w:r>
      <w:r w:rsidR="0054364E" w:rsidRPr="007E66A7">
        <w:rPr>
          <w:color w:val="000000"/>
          <w:sz w:val="24"/>
          <w:szCs w:val="24"/>
        </w:rPr>
        <w:t>experții</w:t>
      </w:r>
      <w:r w:rsidRPr="007E66A7">
        <w:rPr>
          <w:color w:val="000000"/>
          <w:sz w:val="24"/>
          <w:szCs w:val="24"/>
        </w:rPr>
        <w:t xml:space="preserve"> evaluatori în timpul procesului de evaluare </w:t>
      </w:r>
      <w:r w:rsidR="0054364E" w:rsidRPr="007E66A7">
        <w:rPr>
          <w:color w:val="000000"/>
          <w:sz w:val="24"/>
          <w:szCs w:val="24"/>
        </w:rPr>
        <w:t>și</w:t>
      </w:r>
      <w:r w:rsidRPr="007E66A7">
        <w:rPr>
          <w:color w:val="000000"/>
          <w:sz w:val="24"/>
          <w:szCs w:val="24"/>
        </w:rPr>
        <w:t xml:space="preserve"> </w:t>
      </w:r>
      <w:r w:rsidR="0054364E" w:rsidRPr="007E66A7">
        <w:rPr>
          <w:color w:val="000000"/>
          <w:sz w:val="24"/>
          <w:szCs w:val="24"/>
        </w:rPr>
        <w:t>selecție</w:t>
      </w:r>
      <w:r w:rsidRPr="007E66A7">
        <w:rPr>
          <w:color w:val="000000"/>
          <w:sz w:val="24"/>
          <w:szCs w:val="24"/>
        </w:rPr>
        <w:t xml:space="preserve"> .</w:t>
      </w:r>
    </w:p>
    <w:p w14:paraId="63E6BD4A" w14:textId="77777777" w:rsidR="006A7F26" w:rsidRPr="007E66A7" w:rsidRDefault="00FF5B7F" w:rsidP="00CB30BE">
      <w:pPr>
        <w:numPr>
          <w:ilvl w:val="4"/>
          <w:numId w:val="3"/>
        </w:numPr>
        <w:autoSpaceDE w:val="0"/>
        <w:spacing w:after="0"/>
        <w:jc w:val="both"/>
        <w:rPr>
          <w:color w:val="000000"/>
          <w:sz w:val="24"/>
          <w:szCs w:val="24"/>
        </w:rPr>
      </w:pPr>
      <w:r w:rsidRPr="007E66A7">
        <w:rPr>
          <w:color w:val="000000"/>
          <w:sz w:val="24"/>
          <w:szCs w:val="24"/>
        </w:rPr>
        <w:t xml:space="preserve">să </w:t>
      </w:r>
      <w:r w:rsidR="0054364E" w:rsidRPr="007E66A7">
        <w:rPr>
          <w:color w:val="000000"/>
          <w:sz w:val="24"/>
          <w:szCs w:val="24"/>
        </w:rPr>
        <w:t>mențină</w:t>
      </w:r>
      <w:r w:rsidRPr="007E66A7">
        <w:rPr>
          <w:color w:val="000000"/>
          <w:sz w:val="24"/>
          <w:szCs w:val="24"/>
        </w:rPr>
        <w:t xml:space="preserve"> rezultatul proiectului, natura </w:t>
      </w:r>
      <w:r w:rsidR="0054364E" w:rsidRPr="007E66A7">
        <w:rPr>
          <w:color w:val="000000"/>
          <w:sz w:val="24"/>
          <w:szCs w:val="24"/>
        </w:rPr>
        <w:t>activității</w:t>
      </w:r>
      <w:r w:rsidRPr="007E66A7">
        <w:rPr>
          <w:color w:val="000000"/>
          <w:sz w:val="24"/>
          <w:szCs w:val="24"/>
        </w:rPr>
        <w:t xml:space="preserve"> pentru care s-a acordat </w:t>
      </w:r>
      <w:r w:rsidR="0054364E" w:rsidRPr="007E66A7">
        <w:rPr>
          <w:color w:val="000000"/>
          <w:sz w:val="24"/>
          <w:szCs w:val="24"/>
        </w:rPr>
        <w:t>finanțarea</w:t>
      </w:r>
      <w:r w:rsidRPr="007E66A7">
        <w:rPr>
          <w:color w:val="000000"/>
          <w:sz w:val="24"/>
          <w:szCs w:val="24"/>
        </w:rPr>
        <w:t xml:space="preserve"> </w:t>
      </w:r>
      <w:r w:rsidR="0054364E" w:rsidRPr="007E66A7">
        <w:rPr>
          <w:color w:val="000000"/>
          <w:sz w:val="24"/>
          <w:szCs w:val="24"/>
        </w:rPr>
        <w:t>și</w:t>
      </w:r>
      <w:r w:rsidRPr="007E66A7">
        <w:rPr>
          <w:color w:val="000000"/>
          <w:sz w:val="24"/>
          <w:szCs w:val="24"/>
        </w:rPr>
        <w:t xml:space="preserve"> să asigure exploatarea </w:t>
      </w:r>
      <w:r w:rsidR="0054364E" w:rsidRPr="007E66A7">
        <w:rPr>
          <w:color w:val="000000"/>
          <w:sz w:val="24"/>
          <w:szCs w:val="24"/>
        </w:rPr>
        <w:t>și</w:t>
      </w:r>
      <w:r w:rsidRPr="007E66A7">
        <w:rPr>
          <w:color w:val="000000"/>
          <w:sz w:val="24"/>
          <w:szCs w:val="24"/>
        </w:rPr>
        <w:t xml:space="preserve"> </w:t>
      </w:r>
      <w:r w:rsidR="0054364E" w:rsidRPr="007E66A7">
        <w:rPr>
          <w:color w:val="000000"/>
          <w:sz w:val="24"/>
          <w:szCs w:val="24"/>
        </w:rPr>
        <w:t>mentenanța</w:t>
      </w:r>
      <w:r w:rsidRPr="007E66A7">
        <w:rPr>
          <w:color w:val="000000"/>
          <w:sz w:val="24"/>
          <w:szCs w:val="24"/>
        </w:rPr>
        <w:t xml:space="preserve"> pentru cel </w:t>
      </w:r>
      <w:r w:rsidR="0054364E" w:rsidRPr="007E66A7">
        <w:rPr>
          <w:color w:val="000000"/>
          <w:sz w:val="24"/>
          <w:szCs w:val="24"/>
        </w:rPr>
        <w:t>puțin</w:t>
      </w:r>
      <w:r w:rsidRPr="007E66A7">
        <w:rPr>
          <w:color w:val="000000"/>
          <w:sz w:val="24"/>
          <w:szCs w:val="24"/>
        </w:rPr>
        <w:t xml:space="preserve"> 5 ani </w:t>
      </w:r>
      <w:r w:rsidR="00FC5E11" w:rsidRPr="007E66A7">
        <w:rPr>
          <w:color w:val="000000"/>
          <w:sz w:val="24"/>
          <w:szCs w:val="24"/>
        </w:rPr>
        <w:t>de la efectuarea plății finale către beneficiar;</w:t>
      </w:r>
    </w:p>
    <w:p w14:paraId="25F8B66C" w14:textId="77777777" w:rsidR="006A7F26" w:rsidRPr="007E66A7" w:rsidRDefault="006A7F26" w:rsidP="00CB30BE">
      <w:pPr>
        <w:numPr>
          <w:ilvl w:val="4"/>
          <w:numId w:val="3"/>
        </w:numPr>
        <w:autoSpaceDE w:val="0"/>
        <w:spacing w:after="0"/>
        <w:jc w:val="both"/>
        <w:rPr>
          <w:color w:val="000000"/>
          <w:sz w:val="24"/>
          <w:szCs w:val="24"/>
        </w:rPr>
      </w:pPr>
      <w:r w:rsidRPr="007E66A7">
        <w:rPr>
          <w:color w:val="000000"/>
          <w:sz w:val="24"/>
          <w:szCs w:val="24"/>
        </w:rPr>
        <w:t xml:space="preserve">să asigure </w:t>
      </w:r>
      <w:r w:rsidR="0054364E" w:rsidRPr="007E66A7">
        <w:rPr>
          <w:color w:val="000000"/>
          <w:sz w:val="24"/>
          <w:szCs w:val="24"/>
        </w:rPr>
        <w:t>folosința</w:t>
      </w:r>
      <w:r w:rsidRPr="007E66A7">
        <w:rPr>
          <w:color w:val="000000"/>
          <w:sz w:val="24"/>
          <w:szCs w:val="24"/>
        </w:rPr>
        <w:t xml:space="preserve"> echipamentelor </w:t>
      </w:r>
      <w:r w:rsidR="0054364E" w:rsidRPr="007E66A7">
        <w:rPr>
          <w:color w:val="000000"/>
          <w:sz w:val="24"/>
          <w:szCs w:val="24"/>
        </w:rPr>
        <w:t>și</w:t>
      </w:r>
      <w:r w:rsidRPr="007E66A7">
        <w:rPr>
          <w:color w:val="000000"/>
          <w:sz w:val="24"/>
          <w:szCs w:val="24"/>
        </w:rPr>
        <w:t xml:space="preserve"> </w:t>
      </w:r>
      <w:r w:rsidR="0054364E" w:rsidRPr="007E66A7">
        <w:rPr>
          <w:color w:val="000000"/>
          <w:sz w:val="24"/>
          <w:szCs w:val="24"/>
        </w:rPr>
        <w:t>aplicațiilor</w:t>
      </w:r>
      <w:r w:rsidRPr="007E66A7">
        <w:rPr>
          <w:color w:val="000000"/>
          <w:sz w:val="24"/>
          <w:szCs w:val="24"/>
        </w:rPr>
        <w:t xml:space="preserve"> pentru scopul declarat în proiect;</w:t>
      </w:r>
    </w:p>
    <w:p w14:paraId="517B0E59" w14:textId="3A5691A2" w:rsidR="006A7F26" w:rsidRPr="007E66A7" w:rsidRDefault="00FF5B7F" w:rsidP="00CB30BE">
      <w:pPr>
        <w:numPr>
          <w:ilvl w:val="4"/>
          <w:numId w:val="3"/>
        </w:numPr>
        <w:autoSpaceDE w:val="0"/>
        <w:spacing w:after="0"/>
        <w:jc w:val="both"/>
        <w:rPr>
          <w:color w:val="000000"/>
          <w:sz w:val="24"/>
          <w:szCs w:val="24"/>
        </w:rPr>
      </w:pPr>
      <w:r w:rsidRPr="007E66A7">
        <w:rPr>
          <w:color w:val="000000"/>
          <w:sz w:val="24"/>
          <w:szCs w:val="24"/>
        </w:rPr>
        <w:t xml:space="preserve">să </w:t>
      </w:r>
      <w:r w:rsidR="0054364E" w:rsidRPr="007E66A7">
        <w:rPr>
          <w:color w:val="000000"/>
          <w:sz w:val="24"/>
          <w:szCs w:val="24"/>
        </w:rPr>
        <w:t>atașeze</w:t>
      </w:r>
      <w:r w:rsidRPr="007E66A7">
        <w:rPr>
          <w:color w:val="000000"/>
          <w:sz w:val="24"/>
          <w:szCs w:val="24"/>
        </w:rPr>
        <w:t xml:space="preserve"> la ultima cerere de rambursare </w:t>
      </w:r>
      <w:r w:rsidR="003215B5">
        <w:rPr>
          <w:color w:val="000000"/>
          <w:sz w:val="24"/>
          <w:szCs w:val="24"/>
        </w:rPr>
        <w:t xml:space="preserve">raportul de audit financiar privind respectarea </w:t>
      </w:r>
      <w:r w:rsidR="003215B5" w:rsidRPr="007E66A7">
        <w:rPr>
          <w:sz w:val="24"/>
          <w:szCs w:val="24"/>
        </w:rPr>
        <w:t>reglementărilor naționale</w:t>
      </w:r>
      <w:r w:rsidR="003215B5">
        <w:rPr>
          <w:sz w:val="24"/>
          <w:szCs w:val="24"/>
        </w:rPr>
        <w:t xml:space="preserve"> financiar - contabile şi fiscale şi</w:t>
      </w:r>
      <w:r w:rsidR="003215B5">
        <w:rPr>
          <w:color w:val="000000"/>
          <w:sz w:val="24"/>
          <w:szCs w:val="24"/>
        </w:rPr>
        <w:t xml:space="preserve"> </w:t>
      </w:r>
      <w:r w:rsidRPr="007E66A7">
        <w:rPr>
          <w:color w:val="000000"/>
          <w:sz w:val="24"/>
          <w:szCs w:val="24"/>
        </w:rPr>
        <w:t>raportul de audit final</w:t>
      </w:r>
      <w:r w:rsidR="00F93AF7">
        <w:rPr>
          <w:color w:val="000000"/>
          <w:sz w:val="24"/>
          <w:szCs w:val="24"/>
        </w:rPr>
        <w:t xml:space="preserve"> tehnic</w:t>
      </w:r>
      <w:r w:rsidRPr="007E66A7">
        <w:rPr>
          <w:color w:val="000000"/>
          <w:sz w:val="24"/>
          <w:szCs w:val="24"/>
        </w:rPr>
        <w:t xml:space="preserve">  care certifică faptul că proiectul este implementat în </w:t>
      </w:r>
      <w:r w:rsidR="0054364E" w:rsidRPr="007E66A7">
        <w:rPr>
          <w:color w:val="000000"/>
          <w:sz w:val="24"/>
          <w:szCs w:val="24"/>
        </w:rPr>
        <w:t>locațiile</w:t>
      </w:r>
      <w:r w:rsidRPr="007E66A7">
        <w:rPr>
          <w:color w:val="000000"/>
          <w:sz w:val="24"/>
          <w:szCs w:val="24"/>
        </w:rPr>
        <w:t xml:space="preserve"> </w:t>
      </w:r>
      <w:r w:rsidR="0054364E" w:rsidRPr="007E66A7">
        <w:rPr>
          <w:color w:val="000000"/>
          <w:sz w:val="24"/>
          <w:szCs w:val="24"/>
        </w:rPr>
        <w:t>menționate</w:t>
      </w:r>
      <w:r w:rsidRPr="007E66A7">
        <w:rPr>
          <w:color w:val="000000"/>
          <w:sz w:val="24"/>
          <w:szCs w:val="24"/>
        </w:rPr>
        <w:t xml:space="preserve"> în contract, că este în stare de </w:t>
      </w:r>
      <w:r w:rsidR="0054364E" w:rsidRPr="007E66A7">
        <w:rPr>
          <w:color w:val="000000"/>
          <w:sz w:val="24"/>
          <w:szCs w:val="24"/>
        </w:rPr>
        <w:t>funcționare</w:t>
      </w:r>
      <w:r w:rsidRPr="007E66A7">
        <w:rPr>
          <w:color w:val="000000"/>
          <w:sz w:val="24"/>
          <w:szCs w:val="24"/>
        </w:rPr>
        <w:t xml:space="preserve"> </w:t>
      </w:r>
      <w:r w:rsidR="0054364E" w:rsidRPr="007E66A7">
        <w:rPr>
          <w:color w:val="000000"/>
          <w:sz w:val="24"/>
          <w:szCs w:val="24"/>
        </w:rPr>
        <w:t>și</w:t>
      </w:r>
      <w:r w:rsidRPr="007E66A7">
        <w:rPr>
          <w:color w:val="000000"/>
          <w:sz w:val="24"/>
          <w:szCs w:val="24"/>
        </w:rPr>
        <w:t xml:space="preserve"> că din punct de vedere tehnic </w:t>
      </w:r>
      <w:r w:rsidR="0054364E" w:rsidRPr="007E66A7">
        <w:rPr>
          <w:color w:val="000000"/>
          <w:sz w:val="24"/>
          <w:szCs w:val="24"/>
        </w:rPr>
        <w:t>și</w:t>
      </w:r>
      <w:r w:rsidRPr="007E66A7">
        <w:rPr>
          <w:color w:val="000000"/>
          <w:sz w:val="24"/>
          <w:szCs w:val="24"/>
        </w:rPr>
        <w:t xml:space="preserve"> economic respectă </w:t>
      </w:r>
      <w:r w:rsidR="0054364E" w:rsidRPr="007E66A7">
        <w:rPr>
          <w:color w:val="000000"/>
          <w:sz w:val="24"/>
          <w:szCs w:val="24"/>
        </w:rPr>
        <w:t>obligațiile</w:t>
      </w:r>
      <w:r w:rsidRPr="007E66A7">
        <w:rPr>
          <w:color w:val="000000"/>
          <w:sz w:val="24"/>
          <w:szCs w:val="24"/>
        </w:rPr>
        <w:t xml:space="preserve"> asumate prin contractul de </w:t>
      </w:r>
      <w:r w:rsidR="0054364E" w:rsidRPr="007E66A7">
        <w:rPr>
          <w:color w:val="000000"/>
          <w:sz w:val="24"/>
          <w:szCs w:val="24"/>
        </w:rPr>
        <w:t>finanțare</w:t>
      </w:r>
      <w:r w:rsidR="000F5766" w:rsidRPr="007E66A7">
        <w:rPr>
          <w:color w:val="000000"/>
          <w:sz w:val="24"/>
          <w:szCs w:val="24"/>
        </w:rPr>
        <w:t xml:space="preserve"> </w:t>
      </w:r>
      <w:bookmarkStart w:id="70" w:name="_Hlk507142327"/>
      <w:r w:rsidR="000F5766" w:rsidRPr="007E66A7">
        <w:rPr>
          <w:color w:val="000000"/>
          <w:sz w:val="24"/>
          <w:szCs w:val="24"/>
        </w:rPr>
        <w:t xml:space="preserve">(inclusiv din punct de vedere al </w:t>
      </w:r>
      <w:r w:rsidR="0054364E" w:rsidRPr="007E66A7">
        <w:rPr>
          <w:color w:val="000000"/>
          <w:sz w:val="24"/>
          <w:szCs w:val="24"/>
        </w:rPr>
        <w:t>securității</w:t>
      </w:r>
      <w:r w:rsidR="000F5766" w:rsidRPr="007E66A7">
        <w:rPr>
          <w:color w:val="000000"/>
          <w:sz w:val="24"/>
          <w:szCs w:val="24"/>
        </w:rPr>
        <w:t xml:space="preserve"> </w:t>
      </w:r>
      <w:r w:rsidR="0054364E" w:rsidRPr="007E66A7">
        <w:rPr>
          <w:color w:val="000000"/>
          <w:sz w:val="24"/>
          <w:szCs w:val="24"/>
        </w:rPr>
        <w:t>aplicației</w:t>
      </w:r>
      <w:r w:rsidR="000F5766" w:rsidRPr="007E66A7">
        <w:rPr>
          <w:color w:val="000000"/>
          <w:sz w:val="24"/>
          <w:szCs w:val="24"/>
        </w:rPr>
        <w:t xml:space="preserve"> </w:t>
      </w:r>
      <w:r w:rsidR="0054364E" w:rsidRPr="007E66A7">
        <w:rPr>
          <w:color w:val="000000"/>
          <w:sz w:val="24"/>
          <w:szCs w:val="24"/>
        </w:rPr>
        <w:t>și</w:t>
      </w:r>
      <w:r w:rsidR="000F5766" w:rsidRPr="007E66A7">
        <w:rPr>
          <w:color w:val="000000"/>
          <w:sz w:val="24"/>
          <w:szCs w:val="24"/>
        </w:rPr>
        <w:t xml:space="preserve"> testarea nivelelor de securitate ale sistemului informatic, </w:t>
      </w:r>
      <w:r w:rsidR="00351B9A" w:rsidRPr="007E66A7">
        <w:rPr>
          <w:color w:val="000000"/>
          <w:sz w:val="24"/>
          <w:szCs w:val="24"/>
        </w:rPr>
        <w:t>protecția</w:t>
      </w:r>
      <w:r w:rsidR="000F5766" w:rsidRPr="007E66A7">
        <w:rPr>
          <w:color w:val="000000"/>
          <w:sz w:val="24"/>
          <w:szCs w:val="24"/>
        </w:rPr>
        <w:t xml:space="preserve"> </w:t>
      </w:r>
      <w:r w:rsidR="00351B9A" w:rsidRPr="007E66A7">
        <w:rPr>
          <w:color w:val="000000"/>
          <w:sz w:val="24"/>
          <w:szCs w:val="24"/>
        </w:rPr>
        <w:t>informației</w:t>
      </w:r>
      <w:r w:rsidR="000F5766" w:rsidRPr="007E66A7">
        <w:rPr>
          <w:color w:val="000000"/>
          <w:sz w:val="24"/>
          <w:szCs w:val="24"/>
        </w:rPr>
        <w:t xml:space="preserve"> </w:t>
      </w:r>
      <w:r w:rsidR="0054364E" w:rsidRPr="007E66A7">
        <w:rPr>
          <w:color w:val="000000"/>
          <w:sz w:val="24"/>
          <w:szCs w:val="24"/>
        </w:rPr>
        <w:t>și</w:t>
      </w:r>
      <w:r w:rsidR="000F5766" w:rsidRPr="007E66A7">
        <w:rPr>
          <w:color w:val="000000"/>
          <w:sz w:val="24"/>
          <w:szCs w:val="24"/>
        </w:rPr>
        <w:t xml:space="preserve"> asigurarea </w:t>
      </w:r>
      <w:r w:rsidR="00351B9A" w:rsidRPr="007E66A7">
        <w:rPr>
          <w:color w:val="000000"/>
          <w:sz w:val="24"/>
          <w:szCs w:val="24"/>
        </w:rPr>
        <w:t>respectării</w:t>
      </w:r>
      <w:r w:rsidR="000F5766" w:rsidRPr="007E66A7">
        <w:rPr>
          <w:color w:val="000000"/>
          <w:sz w:val="24"/>
          <w:szCs w:val="24"/>
        </w:rPr>
        <w:t xml:space="preserve"> reglement</w:t>
      </w:r>
      <w:r w:rsidR="00351B9A" w:rsidRPr="007E66A7">
        <w:rPr>
          <w:color w:val="000000"/>
          <w:sz w:val="24"/>
          <w:szCs w:val="24"/>
        </w:rPr>
        <w:t>ă</w:t>
      </w:r>
      <w:r w:rsidR="000F5766" w:rsidRPr="007E66A7">
        <w:rPr>
          <w:color w:val="000000"/>
          <w:sz w:val="24"/>
          <w:szCs w:val="24"/>
        </w:rPr>
        <w:t>rilor privitoare la datele cu caracter personal)</w:t>
      </w:r>
      <w:r w:rsidR="006A7F26" w:rsidRPr="007E66A7">
        <w:rPr>
          <w:color w:val="000000"/>
          <w:sz w:val="24"/>
          <w:szCs w:val="24"/>
        </w:rPr>
        <w:t>;</w:t>
      </w:r>
      <w:bookmarkEnd w:id="70"/>
    </w:p>
    <w:p w14:paraId="78E24040" w14:textId="77777777" w:rsidR="006A7F26" w:rsidRPr="007E66A7" w:rsidRDefault="006A7F26" w:rsidP="00CB30BE">
      <w:pPr>
        <w:numPr>
          <w:ilvl w:val="4"/>
          <w:numId w:val="3"/>
        </w:numPr>
        <w:autoSpaceDE w:val="0"/>
        <w:spacing w:after="0"/>
        <w:jc w:val="both"/>
        <w:rPr>
          <w:color w:val="000000"/>
          <w:sz w:val="24"/>
          <w:szCs w:val="24"/>
        </w:rPr>
      </w:pPr>
      <w:r w:rsidRPr="007E66A7">
        <w:rPr>
          <w:color w:val="000000"/>
          <w:sz w:val="24"/>
          <w:szCs w:val="24"/>
        </w:rPr>
        <w:t xml:space="preserve">să asigure capacitatea </w:t>
      </w:r>
      <w:r w:rsidR="0054364E" w:rsidRPr="007E66A7">
        <w:rPr>
          <w:color w:val="000000"/>
          <w:sz w:val="24"/>
          <w:szCs w:val="24"/>
        </w:rPr>
        <w:t>operațională</w:t>
      </w:r>
      <w:r w:rsidRPr="007E66A7">
        <w:rPr>
          <w:color w:val="000000"/>
          <w:sz w:val="24"/>
          <w:szCs w:val="24"/>
        </w:rPr>
        <w:t xml:space="preserve"> </w:t>
      </w:r>
      <w:r w:rsidR="0054364E" w:rsidRPr="007E66A7">
        <w:rPr>
          <w:color w:val="000000"/>
          <w:sz w:val="24"/>
          <w:szCs w:val="24"/>
        </w:rPr>
        <w:t>și</w:t>
      </w:r>
      <w:r w:rsidRPr="007E66A7">
        <w:rPr>
          <w:color w:val="000000"/>
          <w:sz w:val="24"/>
          <w:szCs w:val="24"/>
        </w:rPr>
        <w:t xml:space="preserve"> administrativă necesare implementării proiectului (resurse umane suficiente </w:t>
      </w:r>
      <w:r w:rsidR="0054364E" w:rsidRPr="007E66A7">
        <w:rPr>
          <w:color w:val="000000"/>
          <w:sz w:val="24"/>
          <w:szCs w:val="24"/>
        </w:rPr>
        <w:t>și</w:t>
      </w:r>
      <w:r w:rsidRPr="007E66A7">
        <w:rPr>
          <w:color w:val="000000"/>
          <w:sz w:val="24"/>
          <w:szCs w:val="24"/>
        </w:rPr>
        <w:t xml:space="preserve"> resurse materiale necesare);</w:t>
      </w:r>
    </w:p>
    <w:p w14:paraId="1AC7C1E0" w14:textId="261DD99B" w:rsidR="0056272F" w:rsidRPr="003E4CDE" w:rsidRDefault="0056272F" w:rsidP="0056272F">
      <w:pPr>
        <w:numPr>
          <w:ilvl w:val="4"/>
          <w:numId w:val="3"/>
        </w:numPr>
        <w:autoSpaceDE w:val="0"/>
        <w:spacing w:after="0"/>
        <w:jc w:val="both"/>
        <w:rPr>
          <w:color w:val="000000"/>
          <w:sz w:val="24"/>
          <w:szCs w:val="24"/>
        </w:rPr>
      </w:pPr>
      <w:r w:rsidRPr="003E4CDE">
        <w:rPr>
          <w:color w:val="000000"/>
          <w:sz w:val="24"/>
          <w:szCs w:val="24"/>
        </w:rPr>
        <w:t>în cazul în care primesc finanțare din POC pentru investiții în infrastructură, nu vo</w:t>
      </w:r>
      <w:r w:rsidR="003215B5">
        <w:rPr>
          <w:color w:val="000000"/>
          <w:sz w:val="24"/>
          <w:szCs w:val="24"/>
        </w:rPr>
        <w:t>r</w:t>
      </w:r>
      <w:r w:rsidRPr="003E4CDE">
        <w:rPr>
          <w:color w:val="000000"/>
          <w:sz w:val="24"/>
          <w:szCs w:val="24"/>
        </w:rPr>
        <w:t xml:space="preserve">: </w:t>
      </w:r>
    </w:p>
    <w:p w14:paraId="7C657421" w14:textId="77777777" w:rsidR="0056272F" w:rsidRPr="003E4CDE" w:rsidRDefault="0056272F" w:rsidP="0056272F">
      <w:pPr>
        <w:numPr>
          <w:ilvl w:val="5"/>
          <w:numId w:val="3"/>
        </w:numPr>
        <w:autoSpaceDE w:val="0"/>
        <w:spacing w:after="0"/>
        <w:jc w:val="both"/>
        <w:rPr>
          <w:color w:val="000000"/>
          <w:sz w:val="24"/>
          <w:szCs w:val="24"/>
        </w:rPr>
      </w:pPr>
      <w:r w:rsidRPr="003E4CDE">
        <w:rPr>
          <w:color w:val="000000"/>
          <w:sz w:val="24"/>
          <w:szCs w:val="24"/>
        </w:rPr>
        <w:t>înceta sau delocaliza activitatea în afara regiunii de dezvoltare regională în cadrul căruia a fost prevăzuită inițial implementarea proiectului;</w:t>
      </w:r>
    </w:p>
    <w:p w14:paraId="5B251A4F" w14:textId="77777777" w:rsidR="0056272F" w:rsidRPr="003E4CDE" w:rsidRDefault="0056272F" w:rsidP="0056272F">
      <w:pPr>
        <w:numPr>
          <w:ilvl w:val="5"/>
          <w:numId w:val="3"/>
        </w:numPr>
        <w:autoSpaceDE w:val="0"/>
        <w:spacing w:after="0"/>
        <w:jc w:val="both"/>
        <w:rPr>
          <w:color w:val="000000"/>
          <w:sz w:val="24"/>
          <w:szCs w:val="24"/>
        </w:rPr>
      </w:pPr>
      <w:r w:rsidRPr="003E4CDE">
        <w:rPr>
          <w:color w:val="000000"/>
          <w:sz w:val="24"/>
          <w:szCs w:val="24"/>
        </w:rPr>
        <w:t xml:space="preserve">realiza o modificare a proprietății asupra unui element de infrastructură care dă un avantaj nejustificat unui terţ; </w:t>
      </w:r>
    </w:p>
    <w:p w14:paraId="396F4083" w14:textId="77777777" w:rsidR="0056272F" w:rsidRDefault="0056272F" w:rsidP="0056272F">
      <w:pPr>
        <w:numPr>
          <w:ilvl w:val="5"/>
          <w:numId w:val="3"/>
        </w:numPr>
        <w:autoSpaceDE w:val="0"/>
        <w:spacing w:after="0"/>
        <w:jc w:val="both"/>
        <w:rPr>
          <w:color w:val="000000"/>
          <w:sz w:val="24"/>
          <w:szCs w:val="24"/>
        </w:rPr>
      </w:pPr>
      <w:r w:rsidRPr="003E4CDE">
        <w:rPr>
          <w:color w:val="000000"/>
          <w:sz w:val="24"/>
          <w:szCs w:val="24"/>
        </w:rPr>
        <w:t>realiza o modificare substanțială care afectează natura, obiectivele sau condițiile de realizare ale proiectului și care ar determina subminarea obiectivelor inițiale ale acestuia</w:t>
      </w:r>
    </w:p>
    <w:p w14:paraId="7C0AA612" w14:textId="77777777" w:rsidR="006A7F26" w:rsidRPr="007E66A7" w:rsidRDefault="00D136FF" w:rsidP="00536F63">
      <w:pPr>
        <w:numPr>
          <w:ilvl w:val="4"/>
          <w:numId w:val="3"/>
        </w:numPr>
        <w:autoSpaceDE w:val="0"/>
        <w:spacing w:after="0"/>
        <w:jc w:val="both"/>
        <w:rPr>
          <w:color w:val="000000"/>
          <w:sz w:val="24"/>
          <w:szCs w:val="24"/>
        </w:rPr>
      </w:pPr>
      <w:r w:rsidRPr="007E66A7">
        <w:rPr>
          <w:color w:val="000000"/>
          <w:sz w:val="24"/>
          <w:szCs w:val="24"/>
        </w:rPr>
        <w:t xml:space="preserve">să </w:t>
      </w:r>
      <w:r w:rsidR="0054364E" w:rsidRPr="007E66A7">
        <w:rPr>
          <w:color w:val="000000"/>
          <w:sz w:val="24"/>
          <w:szCs w:val="24"/>
        </w:rPr>
        <w:t>achiziționeze</w:t>
      </w:r>
      <w:r w:rsidRPr="007E66A7">
        <w:rPr>
          <w:color w:val="000000"/>
          <w:sz w:val="24"/>
          <w:szCs w:val="24"/>
        </w:rPr>
        <w:t xml:space="preserve"> dreptul </w:t>
      </w:r>
      <w:r w:rsidR="00351B9A" w:rsidRPr="007E66A7">
        <w:rPr>
          <w:color w:val="000000"/>
          <w:sz w:val="24"/>
          <w:szCs w:val="24"/>
        </w:rPr>
        <w:t>de proprietate/utilizare/</w:t>
      </w:r>
      <w:r w:rsidR="0054364E" w:rsidRPr="007E66A7">
        <w:rPr>
          <w:color w:val="000000"/>
          <w:sz w:val="24"/>
          <w:szCs w:val="24"/>
        </w:rPr>
        <w:t>licență</w:t>
      </w:r>
      <w:r w:rsidRPr="007E66A7">
        <w:rPr>
          <w:color w:val="000000"/>
          <w:sz w:val="24"/>
          <w:szCs w:val="24"/>
        </w:rPr>
        <w:t xml:space="preserve"> asupra </w:t>
      </w:r>
      <w:r w:rsidR="0054364E" w:rsidRPr="007E66A7">
        <w:rPr>
          <w:color w:val="000000"/>
          <w:sz w:val="24"/>
          <w:szCs w:val="24"/>
        </w:rPr>
        <w:t>aplicației</w:t>
      </w:r>
      <w:r w:rsidRPr="007E66A7">
        <w:rPr>
          <w:color w:val="000000"/>
          <w:sz w:val="24"/>
          <w:szCs w:val="24"/>
        </w:rPr>
        <w:t xml:space="preserve"> software personalizate pentru care se solicită </w:t>
      </w:r>
      <w:r w:rsidR="0054364E" w:rsidRPr="007E66A7">
        <w:rPr>
          <w:color w:val="000000"/>
          <w:sz w:val="24"/>
          <w:szCs w:val="24"/>
        </w:rPr>
        <w:t>finanțare</w:t>
      </w:r>
      <w:r w:rsidRPr="007E66A7">
        <w:rPr>
          <w:color w:val="000000"/>
          <w:sz w:val="24"/>
          <w:szCs w:val="24"/>
        </w:rPr>
        <w:t xml:space="preserve"> pentru o durată de timp cel </w:t>
      </w:r>
      <w:r w:rsidR="0054364E" w:rsidRPr="007E66A7">
        <w:rPr>
          <w:color w:val="000000"/>
          <w:sz w:val="24"/>
          <w:szCs w:val="24"/>
        </w:rPr>
        <w:t>puțin</w:t>
      </w:r>
      <w:r w:rsidRPr="007E66A7">
        <w:rPr>
          <w:color w:val="000000"/>
          <w:sz w:val="24"/>
          <w:szCs w:val="24"/>
        </w:rPr>
        <w:t xml:space="preserve"> egală cu perioada de sustenabilitate a proiectului - a se vedea în acest sens și dispozițiile O.U.G. nr. 41/2016 privind stabilirea unor măsuri de simplificare la nivelul </w:t>
      </w:r>
      <w:r w:rsidR="0054364E" w:rsidRPr="007E66A7">
        <w:rPr>
          <w:color w:val="000000"/>
          <w:sz w:val="24"/>
          <w:szCs w:val="24"/>
        </w:rPr>
        <w:t>administrației</w:t>
      </w:r>
      <w:r w:rsidRPr="007E66A7">
        <w:rPr>
          <w:color w:val="000000"/>
          <w:sz w:val="24"/>
          <w:szCs w:val="24"/>
        </w:rPr>
        <w:t xml:space="preserve"> publice centrale </w:t>
      </w:r>
      <w:r w:rsidR="0054364E" w:rsidRPr="007E66A7">
        <w:rPr>
          <w:color w:val="000000"/>
          <w:sz w:val="24"/>
          <w:szCs w:val="24"/>
        </w:rPr>
        <w:t>și</w:t>
      </w:r>
      <w:r w:rsidRPr="007E66A7">
        <w:rPr>
          <w:color w:val="000000"/>
          <w:sz w:val="24"/>
          <w:szCs w:val="24"/>
        </w:rPr>
        <w:t xml:space="preserve"> pentru modificarea </w:t>
      </w:r>
      <w:r w:rsidR="0054364E" w:rsidRPr="007E66A7">
        <w:rPr>
          <w:color w:val="000000"/>
          <w:sz w:val="24"/>
          <w:szCs w:val="24"/>
        </w:rPr>
        <w:t>și</w:t>
      </w:r>
      <w:r w:rsidRPr="007E66A7">
        <w:rPr>
          <w:color w:val="000000"/>
          <w:sz w:val="24"/>
          <w:szCs w:val="24"/>
        </w:rPr>
        <w:t xml:space="preserve"> completarea unor acte normative (art. </w:t>
      </w:r>
      <w:r w:rsidR="00186317" w:rsidRPr="007E66A7">
        <w:rPr>
          <w:color w:val="000000"/>
          <w:sz w:val="24"/>
          <w:szCs w:val="24"/>
        </w:rPr>
        <w:t>12</w:t>
      </w:r>
      <w:r w:rsidRPr="007E66A7">
        <w:rPr>
          <w:color w:val="000000"/>
          <w:sz w:val="24"/>
          <w:szCs w:val="24"/>
        </w:rPr>
        <w:t>)</w:t>
      </w:r>
      <w:r w:rsidR="00536F63">
        <w:rPr>
          <w:color w:val="000000"/>
          <w:sz w:val="24"/>
          <w:szCs w:val="24"/>
        </w:rPr>
        <w:t>,</w:t>
      </w:r>
      <w:r w:rsidR="00536F63" w:rsidRPr="00536F63">
        <w:rPr>
          <w:color w:val="000000"/>
          <w:sz w:val="24"/>
          <w:szCs w:val="24"/>
        </w:rPr>
        <w:t xml:space="preserve"> cu modificările și completările ulterioare</w:t>
      </w:r>
      <w:r w:rsidR="00536F63">
        <w:rPr>
          <w:color w:val="000000"/>
          <w:sz w:val="24"/>
          <w:szCs w:val="24"/>
        </w:rPr>
        <w:t xml:space="preserve"> </w:t>
      </w:r>
      <w:r w:rsidR="006A7F26" w:rsidRPr="007E66A7">
        <w:rPr>
          <w:color w:val="000000"/>
          <w:sz w:val="24"/>
          <w:szCs w:val="24"/>
        </w:rPr>
        <w:t>;</w:t>
      </w:r>
    </w:p>
    <w:p w14:paraId="3F92017E" w14:textId="77777777" w:rsidR="006A7F26" w:rsidRPr="007E66A7" w:rsidRDefault="00D136FF" w:rsidP="00CB30BE">
      <w:pPr>
        <w:numPr>
          <w:ilvl w:val="4"/>
          <w:numId w:val="3"/>
        </w:numPr>
        <w:autoSpaceDE w:val="0"/>
        <w:spacing w:after="0"/>
        <w:jc w:val="both"/>
        <w:rPr>
          <w:color w:val="000000"/>
          <w:sz w:val="24"/>
          <w:szCs w:val="24"/>
        </w:rPr>
      </w:pPr>
      <w:r w:rsidRPr="007E66A7">
        <w:rPr>
          <w:color w:val="000000"/>
          <w:sz w:val="24"/>
          <w:szCs w:val="24"/>
        </w:rPr>
        <w:t xml:space="preserve">să asigure obligatoriu </w:t>
      </w:r>
      <w:r w:rsidR="0054364E" w:rsidRPr="007E66A7">
        <w:rPr>
          <w:color w:val="000000"/>
          <w:sz w:val="24"/>
          <w:szCs w:val="24"/>
        </w:rPr>
        <w:t>garanția</w:t>
      </w:r>
      <w:r w:rsidRPr="007E66A7">
        <w:rPr>
          <w:color w:val="000000"/>
          <w:sz w:val="24"/>
          <w:szCs w:val="24"/>
        </w:rPr>
        <w:t xml:space="preserve"> </w:t>
      </w:r>
      <w:r w:rsidR="0054364E" w:rsidRPr="007E66A7">
        <w:rPr>
          <w:color w:val="000000"/>
          <w:sz w:val="24"/>
          <w:szCs w:val="24"/>
        </w:rPr>
        <w:t>și</w:t>
      </w:r>
      <w:r w:rsidRPr="007E66A7">
        <w:rPr>
          <w:color w:val="000000"/>
          <w:sz w:val="24"/>
          <w:szCs w:val="24"/>
        </w:rPr>
        <w:t xml:space="preserve"> </w:t>
      </w:r>
      <w:r w:rsidR="0054364E" w:rsidRPr="007E66A7">
        <w:rPr>
          <w:color w:val="000000"/>
          <w:sz w:val="24"/>
          <w:szCs w:val="24"/>
        </w:rPr>
        <w:t>mentenanța</w:t>
      </w:r>
      <w:r w:rsidRPr="007E66A7">
        <w:rPr>
          <w:color w:val="000000"/>
          <w:sz w:val="24"/>
          <w:szCs w:val="24"/>
        </w:rPr>
        <w:t xml:space="preserve"> rezultatului proiectului prin contractul/contractele încheiate pe perioada implementării cu </w:t>
      </w:r>
      <w:r w:rsidR="0054364E" w:rsidRPr="007E66A7">
        <w:rPr>
          <w:color w:val="000000"/>
          <w:sz w:val="24"/>
          <w:szCs w:val="24"/>
        </w:rPr>
        <w:t>diverși</w:t>
      </w:r>
      <w:r w:rsidRPr="007E66A7">
        <w:rPr>
          <w:color w:val="000000"/>
          <w:sz w:val="24"/>
          <w:szCs w:val="24"/>
        </w:rPr>
        <w:t xml:space="preserve"> furnizori sau prin surse proprii</w:t>
      </w:r>
      <w:r w:rsidR="006A7F26" w:rsidRPr="007E66A7">
        <w:rPr>
          <w:color w:val="000000"/>
          <w:sz w:val="24"/>
          <w:szCs w:val="24"/>
        </w:rPr>
        <w:t>;</w:t>
      </w:r>
    </w:p>
    <w:p w14:paraId="5F50097A" w14:textId="77777777" w:rsidR="006A7F26" w:rsidRPr="007E66A7" w:rsidRDefault="006A7F26" w:rsidP="00CB30BE">
      <w:pPr>
        <w:numPr>
          <w:ilvl w:val="4"/>
          <w:numId w:val="3"/>
        </w:numPr>
        <w:autoSpaceDE w:val="0"/>
        <w:spacing w:after="0"/>
        <w:jc w:val="both"/>
        <w:rPr>
          <w:color w:val="000000"/>
          <w:sz w:val="24"/>
          <w:szCs w:val="24"/>
        </w:rPr>
      </w:pPr>
      <w:r w:rsidRPr="007E66A7">
        <w:rPr>
          <w:color w:val="000000"/>
          <w:sz w:val="24"/>
          <w:szCs w:val="24"/>
        </w:rPr>
        <w:t xml:space="preserve">să asigure </w:t>
      </w:r>
      <w:r w:rsidR="0054364E" w:rsidRPr="007E66A7">
        <w:rPr>
          <w:color w:val="000000"/>
          <w:sz w:val="24"/>
          <w:szCs w:val="24"/>
        </w:rPr>
        <w:t>funcționarea</w:t>
      </w:r>
      <w:r w:rsidRPr="007E66A7">
        <w:rPr>
          <w:color w:val="000000"/>
          <w:sz w:val="24"/>
          <w:szCs w:val="24"/>
        </w:rPr>
        <w:t xml:space="preserve"> permanentă/</w:t>
      </w:r>
      <w:r w:rsidR="0054364E" w:rsidRPr="007E66A7">
        <w:rPr>
          <w:color w:val="000000"/>
          <w:sz w:val="24"/>
          <w:szCs w:val="24"/>
        </w:rPr>
        <w:t>mentenanța</w:t>
      </w:r>
      <w:r w:rsidRPr="007E66A7">
        <w:rPr>
          <w:color w:val="000000"/>
          <w:sz w:val="24"/>
          <w:szCs w:val="24"/>
        </w:rPr>
        <w:t xml:space="preserve"> rezultatului proiectului în perioada de post implementare, respectiv 5 ani d</w:t>
      </w:r>
      <w:r w:rsidR="00162790" w:rsidRPr="007E66A7">
        <w:rPr>
          <w:color w:val="000000"/>
          <w:sz w:val="24"/>
          <w:szCs w:val="24"/>
        </w:rPr>
        <w:t>e la efectuarea plății finale către beneficiar</w:t>
      </w:r>
      <w:r w:rsidRPr="007E66A7">
        <w:rPr>
          <w:color w:val="000000"/>
          <w:sz w:val="24"/>
          <w:szCs w:val="24"/>
        </w:rPr>
        <w:t xml:space="preserve">, cu </w:t>
      </w:r>
      <w:r w:rsidR="0054364E" w:rsidRPr="007E66A7">
        <w:rPr>
          <w:color w:val="000000"/>
          <w:sz w:val="24"/>
          <w:szCs w:val="24"/>
        </w:rPr>
        <w:t>excepția</w:t>
      </w:r>
      <w:r w:rsidRPr="007E66A7">
        <w:rPr>
          <w:color w:val="000000"/>
          <w:sz w:val="24"/>
          <w:szCs w:val="24"/>
        </w:rPr>
        <w:t xml:space="preserve"> perioadelor de </w:t>
      </w:r>
      <w:r w:rsidR="0054364E" w:rsidRPr="007E66A7">
        <w:rPr>
          <w:color w:val="000000"/>
          <w:sz w:val="24"/>
          <w:szCs w:val="24"/>
        </w:rPr>
        <w:t>mentenanță</w:t>
      </w:r>
      <w:r w:rsidRPr="007E66A7">
        <w:rPr>
          <w:color w:val="000000"/>
          <w:sz w:val="24"/>
          <w:szCs w:val="24"/>
        </w:rPr>
        <w:t xml:space="preserve"> planificate;</w:t>
      </w:r>
    </w:p>
    <w:p w14:paraId="1C886AD5" w14:textId="77777777" w:rsidR="006A7F26" w:rsidRPr="001F5ACE" w:rsidRDefault="006A7F26" w:rsidP="00CB30BE">
      <w:pPr>
        <w:numPr>
          <w:ilvl w:val="4"/>
          <w:numId w:val="3"/>
        </w:numPr>
        <w:autoSpaceDE w:val="0"/>
        <w:spacing w:after="0"/>
        <w:jc w:val="both"/>
        <w:rPr>
          <w:i/>
          <w:iCs/>
          <w:sz w:val="24"/>
          <w:szCs w:val="24"/>
        </w:rPr>
      </w:pPr>
      <w:r w:rsidRPr="007E66A7">
        <w:rPr>
          <w:color w:val="000000"/>
          <w:sz w:val="24"/>
          <w:szCs w:val="24"/>
        </w:rPr>
        <w:lastRenderedPageBreak/>
        <w:t>să asigure integrarea produselor / serviciilor informatice care vor fi implementate prin proiectul depus cu sistemele informatice deja existente către care se raporteaz</w:t>
      </w:r>
      <w:r w:rsidR="004C020F" w:rsidRPr="007E66A7">
        <w:rPr>
          <w:color w:val="000000"/>
          <w:sz w:val="24"/>
          <w:szCs w:val="24"/>
        </w:rPr>
        <w:t>ă</w:t>
      </w:r>
      <w:r w:rsidRPr="007E66A7">
        <w:rPr>
          <w:color w:val="000000"/>
          <w:sz w:val="24"/>
          <w:szCs w:val="24"/>
        </w:rPr>
        <w:t xml:space="preserve"> periodic diverse date (sistemele implementate trebuie să fie capabile să exporte date în formatele cerute de aceste </w:t>
      </w:r>
      <w:r w:rsidR="0054364E" w:rsidRPr="007E66A7">
        <w:rPr>
          <w:color w:val="000000"/>
          <w:sz w:val="24"/>
          <w:szCs w:val="24"/>
        </w:rPr>
        <w:t>aplicații</w:t>
      </w:r>
      <w:r w:rsidRPr="007E66A7">
        <w:rPr>
          <w:color w:val="000000"/>
          <w:sz w:val="24"/>
          <w:szCs w:val="24"/>
        </w:rPr>
        <w:t>).</w:t>
      </w:r>
    </w:p>
    <w:p w14:paraId="38773B3B" w14:textId="77777777" w:rsidR="0056272F" w:rsidRPr="00CB1CF3" w:rsidRDefault="0056272F" w:rsidP="0056272F">
      <w:pPr>
        <w:numPr>
          <w:ilvl w:val="4"/>
          <w:numId w:val="3"/>
        </w:numPr>
        <w:autoSpaceDE w:val="0"/>
        <w:spacing w:after="0"/>
        <w:jc w:val="both"/>
        <w:rPr>
          <w:color w:val="000000"/>
          <w:sz w:val="24"/>
          <w:szCs w:val="24"/>
        </w:rPr>
      </w:pPr>
      <w:r w:rsidRPr="00CB1CF3">
        <w:rPr>
          <w:color w:val="000000"/>
          <w:sz w:val="24"/>
          <w:szCs w:val="24"/>
        </w:rPr>
        <w:t>să nu aduc</w:t>
      </w:r>
      <w:r>
        <w:rPr>
          <w:color w:val="000000"/>
          <w:sz w:val="24"/>
          <w:szCs w:val="24"/>
        </w:rPr>
        <w:t>ă</w:t>
      </w:r>
      <w:r w:rsidRPr="00CB1CF3">
        <w:rPr>
          <w:color w:val="000000"/>
          <w:sz w:val="24"/>
          <w:szCs w:val="24"/>
        </w:rPr>
        <w:t xml:space="preserve"> nici o modificare substanţială în ce priveşte proiectul aprobat, iar în cazul în care aceasta se produce să informez</w:t>
      </w:r>
      <w:r>
        <w:rPr>
          <w:color w:val="000000"/>
          <w:sz w:val="24"/>
          <w:szCs w:val="24"/>
        </w:rPr>
        <w:t>e</w:t>
      </w:r>
      <w:r w:rsidRPr="00CB1CF3">
        <w:rPr>
          <w:color w:val="000000"/>
          <w:sz w:val="24"/>
          <w:szCs w:val="24"/>
        </w:rPr>
        <w:t xml:space="preserve"> AMPOC/OIPSI în termen de maxim 10 zile calendaristice de la data apariţiei;</w:t>
      </w:r>
    </w:p>
    <w:p w14:paraId="512815B5" w14:textId="77777777" w:rsidR="0056272F" w:rsidRPr="00CB1CF3" w:rsidRDefault="0056272F" w:rsidP="0056272F">
      <w:pPr>
        <w:numPr>
          <w:ilvl w:val="4"/>
          <w:numId w:val="3"/>
        </w:numPr>
        <w:autoSpaceDE w:val="0"/>
        <w:spacing w:after="0"/>
        <w:jc w:val="both"/>
        <w:rPr>
          <w:color w:val="000000"/>
          <w:sz w:val="24"/>
          <w:szCs w:val="24"/>
        </w:rPr>
      </w:pPr>
      <w:r w:rsidRPr="00CB1CF3">
        <w:rPr>
          <w:color w:val="000000"/>
          <w:sz w:val="24"/>
          <w:szCs w:val="24"/>
        </w:rPr>
        <w:t>să nu furnizez</w:t>
      </w:r>
      <w:r>
        <w:rPr>
          <w:color w:val="000000"/>
          <w:sz w:val="24"/>
          <w:szCs w:val="24"/>
        </w:rPr>
        <w:t>e</w:t>
      </w:r>
      <w:r w:rsidRPr="00CB1CF3">
        <w:rPr>
          <w:color w:val="000000"/>
          <w:sz w:val="24"/>
          <w:szCs w:val="24"/>
        </w:rPr>
        <w:t xml:space="preserve"> informaţii false</w:t>
      </w:r>
      <w:r>
        <w:rPr>
          <w:color w:val="000000"/>
          <w:sz w:val="24"/>
          <w:szCs w:val="24"/>
        </w:rPr>
        <w:t>.</w:t>
      </w:r>
    </w:p>
    <w:p w14:paraId="09D5A157" w14:textId="77777777" w:rsidR="0056272F" w:rsidRPr="007E66A7" w:rsidRDefault="0056272F" w:rsidP="001F5ACE">
      <w:pPr>
        <w:autoSpaceDE w:val="0"/>
        <w:spacing w:after="0"/>
        <w:ind w:left="1260"/>
        <w:jc w:val="both"/>
        <w:rPr>
          <w:i/>
          <w:iCs/>
          <w:sz w:val="24"/>
          <w:szCs w:val="24"/>
        </w:rPr>
      </w:pPr>
    </w:p>
    <w:p w14:paraId="639B3F40" w14:textId="77777777" w:rsidR="006A7F26" w:rsidRPr="007E66A7" w:rsidRDefault="006A7F26" w:rsidP="00474353">
      <w:pPr>
        <w:widowControl w:val="0"/>
        <w:tabs>
          <w:tab w:val="left" w:pos="795"/>
          <w:tab w:val="left" w:pos="6525"/>
        </w:tabs>
        <w:autoSpaceDE w:val="0"/>
        <w:spacing w:after="0" w:line="240" w:lineRule="auto"/>
        <w:jc w:val="both"/>
        <w:rPr>
          <w:i/>
          <w:iCs/>
          <w:sz w:val="24"/>
          <w:szCs w:val="24"/>
        </w:rPr>
      </w:pPr>
    </w:p>
    <w:p w14:paraId="55D66060" w14:textId="77777777" w:rsidR="006A7F26" w:rsidRPr="007E66A7" w:rsidRDefault="006A7F26" w:rsidP="00474353">
      <w:pPr>
        <w:widowControl w:val="0"/>
        <w:tabs>
          <w:tab w:val="left" w:pos="795"/>
          <w:tab w:val="left" w:pos="6525"/>
        </w:tabs>
        <w:autoSpaceDE w:val="0"/>
        <w:spacing w:after="0" w:line="240" w:lineRule="auto"/>
        <w:jc w:val="both"/>
        <w:rPr>
          <w:i/>
          <w:iCs/>
          <w:sz w:val="24"/>
          <w:szCs w:val="24"/>
        </w:rPr>
      </w:pPr>
      <w:r w:rsidRPr="007E66A7">
        <w:rPr>
          <w:i/>
          <w:iCs/>
          <w:sz w:val="24"/>
          <w:szCs w:val="24"/>
        </w:rPr>
        <w:t xml:space="preserve">Pentru justificarea îndeplinirii angajamentelor se completează </w:t>
      </w:r>
      <w:r w:rsidR="0054364E" w:rsidRPr="007E66A7">
        <w:rPr>
          <w:i/>
          <w:iCs/>
          <w:sz w:val="24"/>
          <w:szCs w:val="24"/>
        </w:rPr>
        <w:t>Declarația</w:t>
      </w:r>
      <w:r w:rsidRPr="007E66A7">
        <w:rPr>
          <w:i/>
          <w:iCs/>
          <w:sz w:val="24"/>
          <w:szCs w:val="24"/>
        </w:rPr>
        <w:t xml:space="preserve"> de angajament de către solicitant</w:t>
      </w:r>
      <w:r w:rsidR="0019306A">
        <w:rPr>
          <w:i/>
          <w:iCs/>
          <w:sz w:val="24"/>
          <w:szCs w:val="24"/>
        </w:rPr>
        <w:t xml:space="preserve"> </w:t>
      </w:r>
      <w:r w:rsidR="0019306A" w:rsidRPr="007E66A7">
        <w:rPr>
          <w:i/>
          <w:iCs/>
          <w:sz w:val="24"/>
          <w:szCs w:val="24"/>
        </w:rPr>
        <w:t>(lider parteneriat) și partener</w:t>
      </w:r>
      <w:r w:rsidRPr="007E66A7">
        <w:rPr>
          <w:i/>
          <w:iCs/>
          <w:sz w:val="24"/>
          <w:szCs w:val="24"/>
        </w:rPr>
        <w:t xml:space="preserve">. De asemenea, se completează </w:t>
      </w:r>
      <w:r w:rsidR="0054364E" w:rsidRPr="007E66A7">
        <w:rPr>
          <w:i/>
          <w:iCs/>
          <w:sz w:val="24"/>
          <w:szCs w:val="24"/>
        </w:rPr>
        <w:t>Declarația</w:t>
      </w:r>
      <w:r w:rsidRPr="007E66A7">
        <w:rPr>
          <w:i/>
          <w:iCs/>
          <w:sz w:val="24"/>
          <w:szCs w:val="24"/>
        </w:rPr>
        <w:t xml:space="preserve"> pe proprie răspundere asupra </w:t>
      </w:r>
      <w:r w:rsidR="0054364E" w:rsidRPr="007E66A7">
        <w:rPr>
          <w:i/>
          <w:iCs/>
          <w:sz w:val="24"/>
          <w:szCs w:val="24"/>
        </w:rPr>
        <w:t>locației</w:t>
      </w:r>
      <w:r w:rsidRPr="007E66A7">
        <w:rPr>
          <w:i/>
          <w:iCs/>
          <w:sz w:val="24"/>
          <w:szCs w:val="24"/>
        </w:rPr>
        <w:t>/</w:t>
      </w:r>
      <w:r w:rsidR="0054364E" w:rsidRPr="007E66A7">
        <w:rPr>
          <w:i/>
          <w:iCs/>
          <w:sz w:val="24"/>
          <w:szCs w:val="24"/>
        </w:rPr>
        <w:t>locațiilor</w:t>
      </w:r>
      <w:r w:rsidRPr="007E66A7">
        <w:rPr>
          <w:i/>
          <w:iCs/>
          <w:sz w:val="24"/>
          <w:szCs w:val="24"/>
        </w:rPr>
        <w:t xml:space="preserve"> unde se implementează proiectul.</w:t>
      </w:r>
      <w:r w:rsidR="004440E4">
        <w:rPr>
          <w:i/>
          <w:iCs/>
          <w:sz w:val="24"/>
          <w:szCs w:val="24"/>
        </w:rPr>
        <w:t xml:space="preserve"> </w:t>
      </w:r>
    </w:p>
    <w:p w14:paraId="1C3C32D2" w14:textId="77777777" w:rsidR="006A7F26" w:rsidRPr="007E66A7" w:rsidRDefault="006A7F26" w:rsidP="00474353">
      <w:pPr>
        <w:widowControl w:val="0"/>
        <w:tabs>
          <w:tab w:val="left" w:pos="795"/>
          <w:tab w:val="left" w:pos="6525"/>
        </w:tabs>
        <w:autoSpaceDE w:val="0"/>
        <w:spacing w:after="0" w:line="240" w:lineRule="auto"/>
        <w:jc w:val="both"/>
        <w:rPr>
          <w:rFonts w:cs="Times New Roman"/>
          <w:sz w:val="24"/>
          <w:szCs w:val="24"/>
        </w:rPr>
      </w:pPr>
      <w:r w:rsidRPr="007E66A7">
        <w:rPr>
          <w:i/>
          <w:iCs/>
          <w:sz w:val="24"/>
          <w:szCs w:val="24"/>
        </w:rPr>
        <w:t>Totodată, solicitantul</w:t>
      </w:r>
      <w:r w:rsidR="0019306A" w:rsidRPr="007E66A7">
        <w:rPr>
          <w:i/>
          <w:iCs/>
          <w:sz w:val="24"/>
          <w:szCs w:val="24"/>
        </w:rPr>
        <w:t>/partenerul</w:t>
      </w:r>
      <w:r w:rsidRPr="007E66A7">
        <w:rPr>
          <w:i/>
          <w:iCs/>
          <w:sz w:val="24"/>
          <w:szCs w:val="24"/>
        </w:rPr>
        <w:t xml:space="preserve"> completează Declarația privind conflictul de interese.</w:t>
      </w:r>
    </w:p>
    <w:p w14:paraId="4C766400" w14:textId="77777777" w:rsidR="006A7F26" w:rsidRPr="007E66A7" w:rsidRDefault="006A7F26" w:rsidP="00474353">
      <w:pPr>
        <w:widowControl w:val="0"/>
        <w:tabs>
          <w:tab w:val="left" w:pos="795"/>
          <w:tab w:val="left" w:pos="6525"/>
        </w:tabs>
        <w:autoSpaceDE w:val="0"/>
        <w:spacing w:after="0" w:line="240" w:lineRule="auto"/>
        <w:jc w:val="both"/>
        <w:rPr>
          <w:sz w:val="24"/>
          <w:szCs w:val="24"/>
        </w:rPr>
      </w:pPr>
    </w:p>
    <w:tbl>
      <w:tblPr>
        <w:tblW w:w="9180" w:type="dxa"/>
        <w:tblInd w:w="108" w:type="dxa"/>
        <w:tblLayout w:type="fixed"/>
        <w:tblLook w:val="0000" w:firstRow="0" w:lastRow="0" w:firstColumn="0" w:lastColumn="0" w:noHBand="0" w:noVBand="0"/>
      </w:tblPr>
      <w:tblGrid>
        <w:gridCol w:w="1668"/>
        <w:gridCol w:w="7512"/>
      </w:tblGrid>
      <w:tr w:rsidR="006A7F26" w:rsidRPr="007E66A7" w14:paraId="1AAD8F08" w14:textId="77777777" w:rsidTr="002D53B2">
        <w:trPr>
          <w:trHeight w:val="1471"/>
        </w:trPr>
        <w:tc>
          <w:tcPr>
            <w:tcW w:w="1668" w:type="dxa"/>
            <w:tcBorders>
              <w:top w:val="single" w:sz="4" w:space="0" w:color="000000"/>
              <w:left w:val="single" w:sz="4" w:space="0" w:color="000000"/>
              <w:bottom w:val="single" w:sz="4" w:space="0" w:color="000000"/>
            </w:tcBorders>
            <w:shd w:val="clear" w:color="auto" w:fill="auto"/>
            <w:vAlign w:val="center"/>
          </w:tcPr>
          <w:p w14:paraId="74E7394D" w14:textId="77777777" w:rsidR="006A7F26" w:rsidRPr="007E66A7" w:rsidRDefault="006A7F26" w:rsidP="002D53B2">
            <w:pPr>
              <w:autoSpaceDE w:val="0"/>
              <w:spacing w:after="0" w:line="240" w:lineRule="auto"/>
              <w:jc w:val="center"/>
              <w:rPr>
                <w:sz w:val="24"/>
                <w:szCs w:val="24"/>
              </w:rPr>
            </w:pPr>
            <w:r w:rsidRPr="007E66A7">
              <w:rPr>
                <w:b/>
                <w:bCs/>
                <w:i/>
                <w:iCs/>
                <w:sz w:val="24"/>
                <w:szCs w:val="24"/>
              </w:rPr>
              <w:t>ATENŢIE!</w:t>
            </w: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58E2EFD" w14:textId="77777777" w:rsidR="006A7F26" w:rsidRPr="007E66A7" w:rsidRDefault="006A7F26" w:rsidP="00384453">
            <w:pPr>
              <w:autoSpaceDE w:val="0"/>
              <w:spacing w:after="0" w:line="240" w:lineRule="auto"/>
              <w:jc w:val="both"/>
            </w:pPr>
            <w:r w:rsidRPr="007E66A7">
              <w:rPr>
                <w:sz w:val="24"/>
                <w:szCs w:val="24"/>
              </w:rPr>
              <w:t xml:space="preserve">Gama de produse/servicii implementate prin proiect trebuie să aibă asociate standarde </w:t>
            </w:r>
            <w:r w:rsidR="0054364E" w:rsidRPr="007E66A7">
              <w:rPr>
                <w:sz w:val="24"/>
                <w:szCs w:val="24"/>
              </w:rPr>
              <w:t>și</w:t>
            </w:r>
            <w:r w:rsidRPr="007E66A7">
              <w:rPr>
                <w:sz w:val="24"/>
                <w:szCs w:val="24"/>
              </w:rPr>
              <w:t xml:space="preserve"> proceduri de securitate </w:t>
            </w:r>
            <w:r w:rsidR="0054364E" w:rsidRPr="007E66A7">
              <w:rPr>
                <w:sz w:val="24"/>
                <w:szCs w:val="24"/>
              </w:rPr>
              <w:t>și</w:t>
            </w:r>
            <w:r w:rsidRPr="007E66A7">
              <w:rPr>
                <w:sz w:val="24"/>
                <w:szCs w:val="24"/>
              </w:rPr>
              <w:t xml:space="preserve"> </w:t>
            </w:r>
            <w:r w:rsidR="0054364E" w:rsidRPr="007E66A7">
              <w:rPr>
                <w:sz w:val="24"/>
                <w:szCs w:val="24"/>
              </w:rPr>
              <w:t>confidențialitate</w:t>
            </w:r>
            <w:r w:rsidRPr="007E66A7">
              <w:rPr>
                <w:sz w:val="24"/>
                <w:szCs w:val="24"/>
              </w:rPr>
              <w:t xml:space="preserve"> a </w:t>
            </w:r>
            <w:r w:rsidR="0054364E" w:rsidRPr="007E66A7">
              <w:rPr>
                <w:sz w:val="24"/>
                <w:szCs w:val="24"/>
              </w:rPr>
              <w:t>informațiilor</w:t>
            </w:r>
            <w:r w:rsidRPr="007E66A7">
              <w:rPr>
                <w:sz w:val="24"/>
                <w:szCs w:val="24"/>
              </w:rPr>
              <w:t xml:space="preserve"> care să asigure un grad ridicat de fiabilitate, disponibilitate </w:t>
            </w:r>
            <w:r w:rsidR="0054364E" w:rsidRPr="007E66A7">
              <w:rPr>
                <w:sz w:val="24"/>
                <w:szCs w:val="24"/>
              </w:rPr>
              <w:t>și</w:t>
            </w:r>
            <w:r w:rsidRPr="007E66A7">
              <w:rPr>
                <w:sz w:val="24"/>
                <w:szCs w:val="24"/>
              </w:rPr>
              <w:t xml:space="preserve"> </w:t>
            </w:r>
            <w:r w:rsidR="0054364E" w:rsidRPr="007E66A7">
              <w:rPr>
                <w:sz w:val="24"/>
                <w:szCs w:val="24"/>
              </w:rPr>
              <w:t>siguranță</w:t>
            </w:r>
            <w:r w:rsidRPr="007E66A7">
              <w:rPr>
                <w:sz w:val="24"/>
                <w:szCs w:val="24"/>
              </w:rPr>
              <w:t>.</w:t>
            </w:r>
          </w:p>
        </w:tc>
      </w:tr>
    </w:tbl>
    <w:p w14:paraId="0F54E7B2" w14:textId="77777777" w:rsidR="006A7F26" w:rsidRDefault="006A7F26" w:rsidP="00474353">
      <w:pPr>
        <w:spacing w:before="120" w:after="120" w:line="240" w:lineRule="auto"/>
        <w:jc w:val="both"/>
        <w:rPr>
          <w:b/>
          <w:bCs/>
          <w:sz w:val="24"/>
          <w:szCs w:val="24"/>
        </w:rPr>
      </w:pPr>
    </w:p>
    <w:p w14:paraId="47495D92" w14:textId="77777777" w:rsidR="0069748B" w:rsidRPr="007E66A7" w:rsidRDefault="0069748B" w:rsidP="00474353">
      <w:pPr>
        <w:spacing w:before="120" w:after="120" w:line="240" w:lineRule="auto"/>
        <w:jc w:val="both"/>
        <w:rPr>
          <w:b/>
          <w:bCs/>
          <w:sz w:val="24"/>
          <w:szCs w:val="24"/>
        </w:rPr>
      </w:pPr>
    </w:p>
    <w:p w14:paraId="649795EF" w14:textId="77777777" w:rsidR="00EB70EC" w:rsidRPr="007E66A7" w:rsidRDefault="00EB70EC" w:rsidP="00474353">
      <w:pPr>
        <w:spacing w:before="120" w:after="120" w:line="240" w:lineRule="auto"/>
        <w:jc w:val="both"/>
        <w:rPr>
          <w:b/>
          <w:bCs/>
          <w:sz w:val="24"/>
          <w:szCs w:val="24"/>
        </w:rPr>
      </w:pPr>
    </w:p>
    <w:p w14:paraId="265FE13F" w14:textId="77777777" w:rsidR="006A7F26" w:rsidRPr="007E66A7" w:rsidRDefault="006A7F26" w:rsidP="0062006A">
      <w:pPr>
        <w:spacing w:before="120" w:after="120" w:line="240" w:lineRule="auto"/>
        <w:jc w:val="both"/>
        <w:outlineLvl w:val="1"/>
        <w:rPr>
          <w:sz w:val="24"/>
          <w:szCs w:val="24"/>
          <w:u w:val="single"/>
        </w:rPr>
      </w:pPr>
      <w:bookmarkStart w:id="71" w:name="_Toc468191572"/>
      <w:bookmarkStart w:id="72" w:name="_Toc468191656"/>
      <w:bookmarkStart w:id="73" w:name="_Toc488072264"/>
      <w:bookmarkStart w:id="74" w:name="_Toc49343052"/>
      <w:r w:rsidRPr="007E66A7">
        <w:rPr>
          <w:b/>
          <w:bCs/>
          <w:sz w:val="24"/>
          <w:szCs w:val="24"/>
        </w:rPr>
        <w:t>2.2 Eligibilitatea proiect</w:t>
      </w:r>
      <w:bookmarkEnd w:id="71"/>
      <w:bookmarkEnd w:id="72"/>
      <w:r w:rsidR="00F55292" w:rsidRPr="007E66A7">
        <w:rPr>
          <w:b/>
          <w:bCs/>
          <w:sz w:val="24"/>
          <w:szCs w:val="24"/>
        </w:rPr>
        <w:t>elor</w:t>
      </w:r>
      <w:bookmarkEnd w:id="73"/>
      <w:bookmarkEnd w:id="74"/>
    </w:p>
    <w:p w14:paraId="4750E52F" w14:textId="00F136E0" w:rsidR="006A7F26" w:rsidRPr="007E66A7" w:rsidRDefault="006A7F26" w:rsidP="00474353">
      <w:pPr>
        <w:spacing w:before="120" w:after="120" w:line="240" w:lineRule="auto"/>
        <w:jc w:val="both"/>
        <w:rPr>
          <w:sz w:val="24"/>
          <w:szCs w:val="24"/>
        </w:rPr>
      </w:pPr>
      <w:r w:rsidRPr="007E66A7">
        <w:rPr>
          <w:sz w:val="24"/>
          <w:szCs w:val="24"/>
          <w:u w:val="single"/>
        </w:rPr>
        <w:t>Tipuri de proiecte:</w:t>
      </w:r>
      <w:r w:rsidRPr="007E66A7">
        <w:rPr>
          <w:sz w:val="24"/>
          <w:szCs w:val="24"/>
        </w:rPr>
        <w:t xml:space="preserve"> </w:t>
      </w:r>
      <w:r w:rsidR="006A5451">
        <w:rPr>
          <w:sz w:val="24"/>
          <w:szCs w:val="24"/>
        </w:rPr>
        <w:t>conform capitolului 1.3. OBIECTIVE</w:t>
      </w:r>
    </w:p>
    <w:p w14:paraId="057517DE" w14:textId="77777777" w:rsidR="006A7F26" w:rsidRPr="007E66A7" w:rsidRDefault="006A7F26" w:rsidP="00474353">
      <w:pPr>
        <w:tabs>
          <w:tab w:val="left" w:pos="284"/>
        </w:tabs>
        <w:spacing w:before="120" w:after="120" w:line="240" w:lineRule="auto"/>
        <w:jc w:val="both"/>
        <w:rPr>
          <w:sz w:val="24"/>
          <w:szCs w:val="24"/>
          <w:u w:val="single"/>
        </w:rPr>
      </w:pPr>
      <w:r w:rsidRPr="007E66A7">
        <w:rPr>
          <w:sz w:val="24"/>
          <w:szCs w:val="24"/>
          <w:u w:val="single"/>
        </w:rPr>
        <w:t>Stadiul proiectului:</w:t>
      </w:r>
      <w:r w:rsidRPr="007E66A7">
        <w:rPr>
          <w:sz w:val="24"/>
          <w:szCs w:val="24"/>
        </w:rPr>
        <w:t xml:space="preserve"> nu este cazul</w:t>
      </w:r>
    </w:p>
    <w:p w14:paraId="78214050" w14:textId="77777777" w:rsidR="006A7F26" w:rsidRPr="007E66A7" w:rsidRDefault="006A7F26" w:rsidP="00474353">
      <w:pPr>
        <w:tabs>
          <w:tab w:val="left" w:pos="284"/>
        </w:tabs>
        <w:spacing w:before="120" w:after="120" w:line="240" w:lineRule="auto"/>
        <w:jc w:val="both"/>
        <w:rPr>
          <w:sz w:val="24"/>
          <w:szCs w:val="24"/>
        </w:rPr>
      </w:pPr>
      <w:r w:rsidRPr="007E66A7">
        <w:rPr>
          <w:sz w:val="24"/>
          <w:szCs w:val="24"/>
          <w:u w:val="single"/>
        </w:rPr>
        <w:t xml:space="preserve">Evitarea dublei </w:t>
      </w:r>
      <w:r w:rsidR="0054364E" w:rsidRPr="007E66A7">
        <w:rPr>
          <w:sz w:val="24"/>
          <w:szCs w:val="24"/>
          <w:u w:val="single"/>
        </w:rPr>
        <w:t>finanțări</w:t>
      </w:r>
      <w:r w:rsidRPr="007E66A7">
        <w:rPr>
          <w:sz w:val="24"/>
          <w:szCs w:val="24"/>
          <w:u w:val="single"/>
        </w:rPr>
        <w:t>:</w:t>
      </w:r>
      <w:r w:rsidRPr="007E66A7">
        <w:rPr>
          <w:sz w:val="24"/>
          <w:szCs w:val="24"/>
        </w:rPr>
        <w:t xml:space="preserve"> proiectul pentru care se solicită </w:t>
      </w:r>
      <w:r w:rsidR="0054364E" w:rsidRPr="007E66A7">
        <w:rPr>
          <w:sz w:val="24"/>
          <w:szCs w:val="24"/>
        </w:rPr>
        <w:t>finanțare</w:t>
      </w:r>
      <w:r w:rsidRPr="007E66A7">
        <w:rPr>
          <w:sz w:val="24"/>
          <w:szCs w:val="24"/>
        </w:rPr>
        <w:t xml:space="preserve"> </w:t>
      </w:r>
      <w:r w:rsidR="000A0DE6" w:rsidRPr="007E66A7">
        <w:rPr>
          <w:sz w:val="24"/>
          <w:szCs w:val="24"/>
        </w:rPr>
        <w:t xml:space="preserve">trebuie </w:t>
      </w:r>
      <w:r w:rsidRPr="007E66A7">
        <w:rPr>
          <w:sz w:val="24"/>
          <w:szCs w:val="24"/>
        </w:rPr>
        <w:t xml:space="preserve">să nu mai fi beneficiat de </w:t>
      </w:r>
      <w:r w:rsidR="0054364E" w:rsidRPr="007E66A7">
        <w:rPr>
          <w:sz w:val="24"/>
          <w:szCs w:val="24"/>
        </w:rPr>
        <w:t>finanțare</w:t>
      </w:r>
      <w:r w:rsidRPr="007E66A7">
        <w:rPr>
          <w:sz w:val="24"/>
          <w:szCs w:val="24"/>
        </w:rPr>
        <w:t xml:space="preserve"> din fonduri publice</w:t>
      </w:r>
      <w:r w:rsidR="009F4B34" w:rsidRPr="007E66A7">
        <w:rPr>
          <w:sz w:val="24"/>
          <w:szCs w:val="24"/>
        </w:rPr>
        <w:t>, inclusiv fonduri UE,</w:t>
      </w:r>
      <w:r w:rsidRPr="007E66A7">
        <w:rPr>
          <w:sz w:val="24"/>
          <w:szCs w:val="24"/>
        </w:rPr>
        <w:t xml:space="preserve"> </w:t>
      </w:r>
      <w:r w:rsidR="00DC3164" w:rsidRPr="007E66A7">
        <w:rPr>
          <w:sz w:val="24"/>
          <w:szCs w:val="24"/>
        </w:rPr>
        <w:t xml:space="preserve">în ultimii 5 ani </w:t>
      </w:r>
      <w:r w:rsidRPr="007E66A7">
        <w:rPr>
          <w:sz w:val="24"/>
          <w:szCs w:val="24"/>
        </w:rPr>
        <w:t xml:space="preserve">înainte de data depunerii Cererii de </w:t>
      </w:r>
      <w:r w:rsidR="0054364E" w:rsidRPr="007E66A7">
        <w:rPr>
          <w:sz w:val="24"/>
          <w:szCs w:val="24"/>
        </w:rPr>
        <w:t>finanțare</w:t>
      </w:r>
      <w:r w:rsidRPr="007E66A7">
        <w:rPr>
          <w:sz w:val="24"/>
          <w:szCs w:val="24"/>
        </w:rPr>
        <w:t>. În caz</w:t>
      </w:r>
      <w:r w:rsidR="0070721C" w:rsidRPr="007E66A7">
        <w:rPr>
          <w:sz w:val="24"/>
          <w:szCs w:val="24"/>
        </w:rPr>
        <w:t xml:space="preserve"> contrar</w:t>
      </w:r>
      <w:r w:rsidRPr="007E66A7">
        <w:rPr>
          <w:sz w:val="24"/>
          <w:szCs w:val="24"/>
        </w:rPr>
        <w:t xml:space="preserve">, </w:t>
      </w:r>
      <w:r w:rsidR="0054364E" w:rsidRPr="007E66A7">
        <w:rPr>
          <w:sz w:val="24"/>
          <w:szCs w:val="24"/>
        </w:rPr>
        <w:t>finanțarea</w:t>
      </w:r>
      <w:r w:rsidRPr="007E66A7">
        <w:rPr>
          <w:sz w:val="24"/>
          <w:szCs w:val="24"/>
        </w:rPr>
        <w:t xml:space="preserve"> nu va fi acordată sau, dacă acest lucru este descoperit pe parcursul implementării, </w:t>
      </w:r>
      <w:r w:rsidR="0054364E" w:rsidRPr="007E66A7">
        <w:rPr>
          <w:sz w:val="24"/>
          <w:szCs w:val="24"/>
        </w:rPr>
        <w:t>finanțarea</w:t>
      </w:r>
      <w:r w:rsidRPr="007E66A7">
        <w:rPr>
          <w:sz w:val="24"/>
          <w:szCs w:val="24"/>
        </w:rPr>
        <w:t xml:space="preserve"> se va retrage, iar sumele deja acordate </w:t>
      </w:r>
      <w:r w:rsidR="00186317" w:rsidRPr="007E66A7">
        <w:rPr>
          <w:sz w:val="24"/>
          <w:szCs w:val="24"/>
        </w:rPr>
        <w:t xml:space="preserve">vor </w:t>
      </w:r>
      <w:r w:rsidRPr="007E66A7">
        <w:rPr>
          <w:sz w:val="24"/>
          <w:szCs w:val="24"/>
        </w:rPr>
        <w:t>fi recuperate.</w:t>
      </w:r>
    </w:p>
    <w:p w14:paraId="2EAD44C2" w14:textId="77777777" w:rsidR="006A7F26" w:rsidRPr="007E66A7" w:rsidRDefault="006A7F26" w:rsidP="00474353">
      <w:pPr>
        <w:tabs>
          <w:tab w:val="left" w:pos="284"/>
        </w:tabs>
        <w:spacing w:before="120" w:after="120" w:line="240" w:lineRule="auto"/>
        <w:jc w:val="both"/>
        <w:rPr>
          <w:sz w:val="24"/>
          <w:szCs w:val="24"/>
        </w:rPr>
      </w:pPr>
      <w:r w:rsidRPr="007E66A7">
        <w:rPr>
          <w:sz w:val="24"/>
          <w:szCs w:val="24"/>
          <w:u w:val="single"/>
        </w:rPr>
        <w:t>Contribuția la obiectivul specific:</w:t>
      </w:r>
      <w:r w:rsidRPr="007E66A7">
        <w:rPr>
          <w:sz w:val="24"/>
          <w:szCs w:val="24"/>
        </w:rPr>
        <w:t xml:space="preserve"> solicitantul descrie în cadrul Cererii de finanțare care este </w:t>
      </w:r>
      <w:r w:rsidR="0054364E" w:rsidRPr="007E66A7">
        <w:rPr>
          <w:sz w:val="24"/>
          <w:szCs w:val="24"/>
        </w:rPr>
        <w:t>contribuția</w:t>
      </w:r>
      <w:r w:rsidRPr="007E66A7">
        <w:rPr>
          <w:sz w:val="24"/>
          <w:szCs w:val="24"/>
        </w:rPr>
        <w:t xml:space="preserve"> proiectului pentru care solicită </w:t>
      </w:r>
      <w:r w:rsidR="0054364E" w:rsidRPr="007E66A7">
        <w:rPr>
          <w:sz w:val="24"/>
          <w:szCs w:val="24"/>
        </w:rPr>
        <w:t>finanțare</w:t>
      </w:r>
      <w:r w:rsidRPr="007E66A7">
        <w:rPr>
          <w:sz w:val="24"/>
          <w:szCs w:val="24"/>
        </w:rPr>
        <w:t xml:space="preserve"> la realizarea obiectivului specific al programului</w:t>
      </w:r>
      <w:r w:rsidR="00A30E20" w:rsidRPr="007E66A7">
        <w:rPr>
          <w:sz w:val="24"/>
          <w:szCs w:val="24"/>
        </w:rPr>
        <w:t>.</w:t>
      </w:r>
    </w:p>
    <w:p w14:paraId="48339E84" w14:textId="77777777" w:rsidR="00DD3BCC" w:rsidRPr="007E66A7" w:rsidRDefault="00DD3BCC" w:rsidP="00474353">
      <w:pPr>
        <w:tabs>
          <w:tab w:val="left" w:pos="284"/>
        </w:tabs>
        <w:spacing w:before="120" w:after="120" w:line="240" w:lineRule="auto"/>
        <w:jc w:val="both"/>
        <w:rPr>
          <w:sz w:val="16"/>
          <w:szCs w:val="24"/>
        </w:rPr>
      </w:pPr>
    </w:p>
    <w:p w14:paraId="7F551833" w14:textId="77777777" w:rsidR="00937FFD" w:rsidRPr="007E66A7" w:rsidRDefault="00937FFD" w:rsidP="00474353">
      <w:pPr>
        <w:tabs>
          <w:tab w:val="left" w:pos="284"/>
        </w:tabs>
        <w:spacing w:before="120" w:after="120" w:line="240" w:lineRule="auto"/>
        <w:jc w:val="both"/>
        <w:rPr>
          <w:sz w:val="16"/>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3"/>
        <w:gridCol w:w="7295"/>
      </w:tblGrid>
      <w:tr w:rsidR="00937FFD" w:rsidRPr="007E66A7" w14:paraId="038976EC" w14:textId="77777777" w:rsidTr="00937FFD">
        <w:trPr>
          <w:trHeight w:val="1336"/>
        </w:trPr>
        <w:tc>
          <w:tcPr>
            <w:tcW w:w="1668" w:type="dxa"/>
            <w:tcBorders>
              <w:top w:val="single" w:sz="4" w:space="0" w:color="auto"/>
              <w:left w:val="single" w:sz="4" w:space="0" w:color="auto"/>
              <w:bottom w:val="single" w:sz="4" w:space="0" w:color="auto"/>
              <w:right w:val="single" w:sz="4" w:space="0" w:color="auto"/>
            </w:tcBorders>
            <w:vAlign w:val="center"/>
          </w:tcPr>
          <w:p w14:paraId="7E8E4C18" w14:textId="77777777" w:rsidR="00937FFD" w:rsidRPr="007E66A7" w:rsidRDefault="00937FFD" w:rsidP="0099432F">
            <w:pPr>
              <w:autoSpaceDE w:val="0"/>
              <w:autoSpaceDN w:val="0"/>
              <w:adjustRightInd w:val="0"/>
              <w:spacing w:after="0" w:line="240" w:lineRule="auto"/>
              <w:jc w:val="center"/>
              <w:rPr>
                <w:b/>
                <w:bCs/>
                <w:i/>
                <w:iCs/>
                <w:sz w:val="24"/>
                <w:szCs w:val="24"/>
              </w:rPr>
            </w:pPr>
            <w:r w:rsidRPr="007E66A7">
              <w:rPr>
                <w:b/>
                <w:bCs/>
                <w:i/>
                <w:iCs/>
                <w:sz w:val="24"/>
                <w:szCs w:val="24"/>
              </w:rPr>
              <w:t>ATENŢIE!</w:t>
            </w:r>
          </w:p>
        </w:tc>
        <w:tc>
          <w:tcPr>
            <w:tcW w:w="7903" w:type="dxa"/>
            <w:tcBorders>
              <w:top w:val="single" w:sz="4" w:space="0" w:color="auto"/>
              <w:left w:val="single" w:sz="4" w:space="0" w:color="auto"/>
              <w:bottom w:val="single" w:sz="4" w:space="0" w:color="auto"/>
              <w:right w:val="single" w:sz="4" w:space="0" w:color="auto"/>
            </w:tcBorders>
            <w:vAlign w:val="center"/>
          </w:tcPr>
          <w:p w14:paraId="340A2064" w14:textId="77777777" w:rsidR="00937FFD" w:rsidRPr="007E66A7" w:rsidRDefault="00937FFD" w:rsidP="0099432F">
            <w:pPr>
              <w:autoSpaceDE w:val="0"/>
              <w:autoSpaceDN w:val="0"/>
              <w:adjustRightInd w:val="0"/>
              <w:spacing w:after="0" w:line="360" w:lineRule="auto"/>
              <w:jc w:val="both"/>
              <w:rPr>
                <w:sz w:val="24"/>
                <w:szCs w:val="24"/>
              </w:rPr>
            </w:pPr>
            <w:r w:rsidRPr="007E66A7">
              <w:rPr>
                <w:sz w:val="24"/>
                <w:szCs w:val="24"/>
              </w:rPr>
              <w:t xml:space="preserve">Va fi precizat în Studiul de Fezabilitate modul în care aplicațiile existente deja vor fi utilizate/integrate în </w:t>
            </w:r>
            <w:r w:rsidR="00186317" w:rsidRPr="007E66A7">
              <w:rPr>
                <w:sz w:val="24"/>
                <w:szCs w:val="24"/>
              </w:rPr>
              <w:t>proiect</w:t>
            </w:r>
            <w:r w:rsidRPr="007E66A7">
              <w:rPr>
                <w:sz w:val="24"/>
                <w:szCs w:val="24"/>
              </w:rPr>
              <w:t>.</w:t>
            </w:r>
          </w:p>
        </w:tc>
      </w:tr>
    </w:tbl>
    <w:p w14:paraId="4BA3E000" w14:textId="77777777" w:rsidR="00937FFD" w:rsidRPr="007E66A7" w:rsidRDefault="00937FFD" w:rsidP="00474353">
      <w:pPr>
        <w:tabs>
          <w:tab w:val="left" w:pos="284"/>
        </w:tabs>
        <w:spacing w:before="120" w:after="120" w:line="240" w:lineRule="auto"/>
        <w:jc w:val="both"/>
        <w:rPr>
          <w:sz w:val="16"/>
          <w:szCs w:val="24"/>
        </w:rPr>
      </w:pPr>
    </w:p>
    <w:p w14:paraId="68D5368A" w14:textId="77777777" w:rsidR="006A7F26" w:rsidRPr="007E66A7" w:rsidRDefault="006A7F26" w:rsidP="00474353">
      <w:pPr>
        <w:tabs>
          <w:tab w:val="left" w:pos="284"/>
        </w:tabs>
        <w:spacing w:before="120" w:after="120" w:line="240" w:lineRule="auto"/>
        <w:jc w:val="both"/>
        <w:rPr>
          <w:sz w:val="24"/>
          <w:szCs w:val="24"/>
        </w:rPr>
      </w:pPr>
      <w:r w:rsidRPr="007E66A7">
        <w:rPr>
          <w:sz w:val="24"/>
          <w:szCs w:val="24"/>
        </w:rPr>
        <w:lastRenderedPageBreak/>
        <w:t xml:space="preserve">Criterii de eligibilitate a </w:t>
      </w:r>
      <w:r w:rsidR="00DC282F" w:rsidRPr="007E66A7">
        <w:rPr>
          <w:sz w:val="24"/>
          <w:szCs w:val="24"/>
        </w:rPr>
        <w:t>fiecărui proiect</w:t>
      </w:r>
      <w:r w:rsidRPr="007E66A7">
        <w:rPr>
          <w:sz w:val="24"/>
          <w:szCs w:val="24"/>
        </w:rPr>
        <w:t>:</w:t>
      </w:r>
    </w:p>
    <w:p w14:paraId="569A4477" w14:textId="77777777" w:rsidR="006A7F26" w:rsidRPr="007E66A7" w:rsidRDefault="006A7F26" w:rsidP="00CB30BE">
      <w:pPr>
        <w:numPr>
          <w:ilvl w:val="0"/>
          <w:numId w:val="6"/>
        </w:numPr>
        <w:tabs>
          <w:tab w:val="clear" w:pos="1260"/>
          <w:tab w:val="num" w:pos="810"/>
          <w:tab w:val="left" w:pos="1620"/>
        </w:tabs>
        <w:autoSpaceDE w:val="0"/>
        <w:spacing w:before="120" w:after="0" w:line="240" w:lineRule="auto"/>
        <w:ind w:left="0" w:firstLine="432"/>
        <w:jc w:val="both"/>
        <w:rPr>
          <w:sz w:val="24"/>
          <w:szCs w:val="24"/>
        </w:rPr>
      </w:pPr>
      <w:r w:rsidRPr="007E66A7">
        <w:rPr>
          <w:sz w:val="24"/>
          <w:szCs w:val="24"/>
        </w:rPr>
        <w:t xml:space="preserve">Proiectul </w:t>
      </w:r>
      <w:r w:rsidR="0054364E" w:rsidRPr="007E66A7">
        <w:rPr>
          <w:sz w:val="24"/>
          <w:szCs w:val="24"/>
        </w:rPr>
        <w:t>conține</w:t>
      </w:r>
      <w:r w:rsidRPr="007E66A7">
        <w:rPr>
          <w:sz w:val="24"/>
          <w:szCs w:val="24"/>
        </w:rPr>
        <w:t xml:space="preserve"> </w:t>
      </w:r>
      <w:r w:rsidR="0054364E" w:rsidRPr="007E66A7">
        <w:rPr>
          <w:sz w:val="24"/>
          <w:szCs w:val="24"/>
        </w:rPr>
        <w:t>activități</w:t>
      </w:r>
      <w:r w:rsidRPr="007E66A7">
        <w:rPr>
          <w:sz w:val="24"/>
          <w:szCs w:val="24"/>
        </w:rPr>
        <w:t xml:space="preserve"> specifice </w:t>
      </w:r>
      <w:r w:rsidR="0054364E" w:rsidRPr="007E66A7">
        <w:rPr>
          <w:sz w:val="24"/>
          <w:szCs w:val="24"/>
        </w:rPr>
        <w:t>și</w:t>
      </w:r>
      <w:r w:rsidRPr="007E66A7">
        <w:rPr>
          <w:sz w:val="24"/>
          <w:szCs w:val="24"/>
        </w:rPr>
        <w:t xml:space="preserve"> necesare pentru atingerea rezultatelor previzion</w:t>
      </w:r>
      <w:r w:rsidR="00EB70EC" w:rsidRPr="007E66A7">
        <w:rPr>
          <w:sz w:val="24"/>
          <w:szCs w:val="24"/>
        </w:rPr>
        <w:t xml:space="preserve">ate, în </w:t>
      </w:r>
      <w:r w:rsidR="0054364E" w:rsidRPr="007E66A7">
        <w:rPr>
          <w:sz w:val="24"/>
          <w:szCs w:val="24"/>
        </w:rPr>
        <w:t>func</w:t>
      </w:r>
      <w:r w:rsidR="0054364E" w:rsidRPr="007E66A7">
        <w:rPr>
          <w:rFonts w:ascii="Times New Roman" w:hAnsi="Times New Roman" w:cs="Times New Roman"/>
          <w:sz w:val="24"/>
          <w:szCs w:val="24"/>
        </w:rPr>
        <w:t>ț</w:t>
      </w:r>
      <w:r w:rsidR="0054364E" w:rsidRPr="007E66A7">
        <w:rPr>
          <w:sz w:val="24"/>
          <w:szCs w:val="24"/>
        </w:rPr>
        <w:t>ie</w:t>
      </w:r>
      <w:r w:rsidR="00EB70EC" w:rsidRPr="007E66A7">
        <w:rPr>
          <w:sz w:val="24"/>
          <w:szCs w:val="24"/>
        </w:rPr>
        <w:t xml:space="preserve"> de tipul de proiect</w:t>
      </w:r>
      <w:r w:rsidRPr="007E66A7">
        <w:rPr>
          <w:sz w:val="24"/>
          <w:szCs w:val="24"/>
        </w:rPr>
        <w:t>;</w:t>
      </w:r>
    </w:p>
    <w:p w14:paraId="77417E7D" w14:textId="77777777" w:rsidR="006A7F26" w:rsidRPr="007E66A7" w:rsidRDefault="006A7F26" w:rsidP="00CB30BE">
      <w:pPr>
        <w:numPr>
          <w:ilvl w:val="0"/>
          <w:numId w:val="6"/>
        </w:numPr>
        <w:tabs>
          <w:tab w:val="clear" w:pos="1260"/>
          <w:tab w:val="num" w:pos="810"/>
          <w:tab w:val="left" w:pos="1440"/>
          <w:tab w:val="left" w:pos="1620"/>
        </w:tabs>
        <w:autoSpaceDE w:val="0"/>
        <w:spacing w:before="120" w:after="0" w:line="240" w:lineRule="auto"/>
        <w:ind w:left="0" w:firstLine="432"/>
        <w:jc w:val="both"/>
        <w:rPr>
          <w:sz w:val="24"/>
          <w:szCs w:val="24"/>
        </w:rPr>
      </w:pPr>
      <w:r w:rsidRPr="007E66A7">
        <w:rPr>
          <w:sz w:val="24"/>
          <w:szCs w:val="24"/>
        </w:rPr>
        <w:t>Proiectul se implementează pe teritoriul României;</w:t>
      </w:r>
    </w:p>
    <w:p w14:paraId="269E8BE1" w14:textId="40D2EBFE" w:rsidR="0056272F" w:rsidRPr="00F136E9" w:rsidRDefault="0056272F" w:rsidP="0056272F">
      <w:pPr>
        <w:numPr>
          <w:ilvl w:val="0"/>
          <w:numId w:val="6"/>
        </w:numPr>
        <w:tabs>
          <w:tab w:val="clear" w:pos="1260"/>
          <w:tab w:val="num" w:pos="810"/>
          <w:tab w:val="left" w:pos="1440"/>
          <w:tab w:val="left" w:pos="1620"/>
        </w:tabs>
        <w:autoSpaceDE w:val="0"/>
        <w:spacing w:before="120" w:after="0" w:line="240" w:lineRule="auto"/>
        <w:ind w:left="0" w:firstLine="432"/>
        <w:jc w:val="both"/>
        <w:rPr>
          <w:sz w:val="24"/>
          <w:szCs w:val="24"/>
        </w:rPr>
      </w:pPr>
      <w:r w:rsidRPr="00F136E9">
        <w:rPr>
          <w:sz w:val="24"/>
          <w:szCs w:val="24"/>
        </w:rPr>
        <w:t xml:space="preserve">Proiectul va asigura </w:t>
      </w:r>
      <w:r w:rsidR="0097474B">
        <w:rPr>
          <w:sz w:val="24"/>
          <w:szCs w:val="24"/>
        </w:rPr>
        <w:t xml:space="preserve">respectarea </w:t>
      </w:r>
      <w:r w:rsidRPr="00F136E9">
        <w:rPr>
          <w:sz w:val="24"/>
          <w:szCs w:val="24"/>
        </w:rPr>
        <w:t>standardel</w:t>
      </w:r>
      <w:r w:rsidR="0097474B">
        <w:rPr>
          <w:sz w:val="24"/>
          <w:szCs w:val="24"/>
        </w:rPr>
        <w:t>or</w:t>
      </w:r>
      <w:r w:rsidRPr="00F136E9">
        <w:rPr>
          <w:sz w:val="24"/>
          <w:szCs w:val="24"/>
        </w:rPr>
        <w:t xml:space="preserve"> de securitate şi confidenţialitate a informaţiilor, de prelucrare a datelor cu caracter personal conform Regulamentului (UE) 2016/679 privind protecţia persoanelor fizice în ceea ce priveşte prelucrarea datelor cu caracter personal şi privind libera circulaţie a acestor date şi de abrogare a Directivei 95/46/CE (Regulamentul general privind protecţia datelor).</w:t>
      </w:r>
    </w:p>
    <w:p w14:paraId="76CAE529" w14:textId="77777777" w:rsidR="006A7F26" w:rsidRPr="007E66A7" w:rsidRDefault="006A7F26" w:rsidP="00CB30BE">
      <w:pPr>
        <w:pStyle w:val="ListParagraph1"/>
        <w:numPr>
          <w:ilvl w:val="0"/>
          <w:numId w:val="6"/>
        </w:numPr>
        <w:tabs>
          <w:tab w:val="clear" w:pos="1260"/>
          <w:tab w:val="num" w:pos="810"/>
        </w:tabs>
        <w:spacing w:before="120" w:after="0" w:line="240" w:lineRule="auto"/>
        <w:ind w:left="0" w:firstLine="432"/>
        <w:jc w:val="both"/>
        <w:rPr>
          <w:sz w:val="24"/>
          <w:szCs w:val="24"/>
        </w:rPr>
      </w:pPr>
      <w:r w:rsidRPr="007E66A7">
        <w:rPr>
          <w:sz w:val="24"/>
          <w:szCs w:val="24"/>
        </w:rPr>
        <w:t xml:space="preserve">Proiectul respectă principiul </w:t>
      </w:r>
      <w:r w:rsidR="0054364E" w:rsidRPr="007E66A7">
        <w:rPr>
          <w:sz w:val="24"/>
          <w:szCs w:val="24"/>
        </w:rPr>
        <w:t>neutralității</w:t>
      </w:r>
      <w:r w:rsidRPr="007E66A7">
        <w:rPr>
          <w:sz w:val="24"/>
          <w:szCs w:val="24"/>
        </w:rPr>
        <w:t xml:space="preserve"> tehnologice (nu se favorizează o anumită marcă, </w:t>
      </w:r>
      <w:r w:rsidR="0054364E" w:rsidRPr="007E66A7">
        <w:rPr>
          <w:sz w:val="24"/>
          <w:szCs w:val="24"/>
        </w:rPr>
        <w:t>soluție</w:t>
      </w:r>
      <w:r w:rsidRPr="007E66A7">
        <w:rPr>
          <w:sz w:val="24"/>
          <w:szCs w:val="24"/>
        </w:rPr>
        <w:t xml:space="preserve"> tehnologică, hardware sau software) </w:t>
      </w:r>
      <w:r w:rsidR="0054364E" w:rsidRPr="007E66A7">
        <w:rPr>
          <w:sz w:val="24"/>
          <w:szCs w:val="24"/>
        </w:rPr>
        <w:t>și</w:t>
      </w:r>
      <w:r w:rsidRPr="007E66A7">
        <w:rPr>
          <w:sz w:val="24"/>
          <w:szCs w:val="24"/>
        </w:rPr>
        <w:t xml:space="preserve"> oferă posibilitatea unei extinderi ulterioare. (</w:t>
      </w:r>
      <w:r w:rsidR="0054364E" w:rsidRPr="007E66A7">
        <w:rPr>
          <w:b/>
          <w:sz w:val="24"/>
          <w:szCs w:val="24"/>
        </w:rPr>
        <w:t>Atenție</w:t>
      </w:r>
      <w:r w:rsidRPr="007E66A7">
        <w:rPr>
          <w:sz w:val="24"/>
          <w:szCs w:val="24"/>
        </w:rPr>
        <w:t xml:space="preserve">! Pentru respectarea </w:t>
      </w:r>
      <w:r w:rsidR="0054364E" w:rsidRPr="007E66A7">
        <w:rPr>
          <w:sz w:val="24"/>
          <w:szCs w:val="24"/>
        </w:rPr>
        <w:t>neutralității</w:t>
      </w:r>
      <w:r w:rsidRPr="007E66A7">
        <w:rPr>
          <w:sz w:val="24"/>
          <w:szCs w:val="24"/>
        </w:rPr>
        <w:t xml:space="preserve"> tehnologice, este necesar ca în cadrul proiectului transmis să nu se facă referire la producători sau mărci ale echipamentelor </w:t>
      </w:r>
      <w:r w:rsidR="0054364E" w:rsidRPr="007E66A7">
        <w:rPr>
          <w:sz w:val="24"/>
          <w:szCs w:val="24"/>
        </w:rPr>
        <w:t>și</w:t>
      </w:r>
      <w:r w:rsidRPr="007E66A7">
        <w:rPr>
          <w:sz w:val="24"/>
          <w:szCs w:val="24"/>
        </w:rPr>
        <w:t xml:space="preserve"> </w:t>
      </w:r>
      <w:r w:rsidR="0054364E" w:rsidRPr="007E66A7">
        <w:rPr>
          <w:sz w:val="24"/>
          <w:szCs w:val="24"/>
        </w:rPr>
        <w:t>aplicațiilor</w:t>
      </w:r>
      <w:r w:rsidRPr="007E66A7">
        <w:rPr>
          <w:sz w:val="24"/>
          <w:szCs w:val="24"/>
        </w:rPr>
        <w:t xml:space="preserve"> software necesare pentru implementarea acestuia);</w:t>
      </w:r>
    </w:p>
    <w:p w14:paraId="60C65772" w14:textId="77777777" w:rsidR="0056272F" w:rsidRPr="00434661" w:rsidRDefault="0056272F" w:rsidP="0056272F">
      <w:pPr>
        <w:pStyle w:val="ListParagraph1"/>
        <w:numPr>
          <w:ilvl w:val="0"/>
          <w:numId w:val="6"/>
        </w:numPr>
        <w:tabs>
          <w:tab w:val="clear" w:pos="1260"/>
        </w:tabs>
        <w:spacing w:after="0" w:line="240" w:lineRule="auto"/>
        <w:ind w:left="792"/>
        <w:jc w:val="both"/>
        <w:rPr>
          <w:sz w:val="24"/>
          <w:szCs w:val="24"/>
        </w:rPr>
      </w:pPr>
      <w:r w:rsidRPr="00434661">
        <w:rPr>
          <w:sz w:val="24"/>
          <w:szCs w:val="24"/>
        </w:rPr>
        <w:t>Activităţile şi cheltuielile propuse spre finanţare în cadrul proiectului:</w:t>
      </w:r>
    </w:p>
    <w:p w14:paraId="34158C81" w14:textId="77777777" w:rsidR="0056272F" w:rsidRPr="00434661" w:rsidRDefault="0056272F" w:rsidP="0056272F">
      <w:pPr>
        <w:pStyle w:val="ListParagraph1"/>
        <w:numPr>
          <w:ilvl w:val="0"/>
          <w:numId w:val="49"/>
        </w:numPr>
        <w:spacing w:after="0" w:line="240" w:lineRule="auto"/>
        <w:jc w:val="both"/>
        <w:rPr>
          <w:sz w:val="24"/>
          <w:szCs w:val="24"/>
        </w:rPr>
      </w:pPr>
      <w:r w:rsidRPr="00434661">
        <w:rPr>
          <w:sz w:val="24"/>
          <w:szCs w:val="24"/>
        </w:rPr>
        <w:t>nu au mai fost şi nu sunt finanţate din fonduri publice (inclusiv UE, norvegiene, elvețiene) sau din partea instituțiilor financiare internaționale (dublă finanțare), integral sau parţial, în ultimi 5 ani;</w:t>
      </w:r>
    </w:p>
    <w:p w14:paraId="39BBED68" w14:textId="77777777" w:rsidR="0056272F" w:rsidRPr="00F136E9" w:rsidRDefault="0056272F" w:rsidP="0056272F">
      <w:pPr>
        <w:pStyle w:val="ListParagraph1"/>
        <w:numPr>
          <w:ilvl w:val="0"/>
          <w:numId w:val="49"/>
        </w:numPr>
        <w:spacing w:after="0" w:line="240" w:lineRule="auto"/>
        <w:jc w:val="both"/>
        <w:rPr>
          <w:sz w:val="24"/>
          <w:szCs w:val="24"/>
        </w:rPr>
      </w:pPr>
      <w:r w:rsidRPr="00434661">
        <w:rPr>
          <w:sz w:val="24"/>
          <w:szCs w:val="24"/>
        </w:rPr>
        <w:t>nu au făcut şi nu fac  obiectul unei alte solicitări de sprijin financiar din fonduri publice (inclusiv UE, norvegiene, elvețiene) sau din partea instituțiilor financiare internaționale (dublă finanțare), integral sau parţial în ultimi 5 ani.</w:t>
      </w:r>
      <w:r w:rsidRPr="00F136E9">
        <w:rPr>
          <w:sz w:val="24"/>
          <w:szCs w:val="24"/>
        </w:rPr>
        <w:t>;</w:t>
      </w:r>
    </w:p>
    <w:p w14:paraId="11201CF5" w14:textId="77777777" w:rsidR="007D5E87" w:rsidRPr="00C21E09" w:rsidRDefault="007D5E87" w:rsidP="007D5E87">
      <w:pPr>
        <w:pStyle w:val="ListParagraph1"/>
        <w:numPr>
          <w:ilvl w:val="0"/>
          <w:numId w:val="6"/>
        </w:numPr>
        <w:tabs>
          <w:tab w:val="clear" w:pos="1260"/>
          <w:tab w:val="num" w:pos="810"/>
        </w:tabs>
        <w:spacing w:before="120" w:after="0" w:line="240" w:lineRule="auto"/>
        <w:ind w:left="0" w:firstLine="432"/>
        <w:jc w:val="both"/>
        <w:rPr>
          <w:sz w:val="24"/>
          <w:szCs w:val="24"/>
        </w:rPr>
      </w:pPr>
      <w:r>
        <w:rPr>
          <w:sz w:val="24"/>
          <w:szCs w:val="24"/>
        </w:rPr>
        <w:t>I</w:t>
      </w:r>
      <w:r w:rsidRPr="00C21E09">
        <w:rPr>
          <w:sz w:val="24"/>
          <w:szCs w:val="24"/>
        </w:rPr>
        <w:t>nfrastructura și/sau terenul pe care se face investiția îndeplinesc cumulativ următoarele condiții la data depunerii Cererii de finanțare și la data semnării contractului de finanțare:</w:t>
      </w:r>
    </w:p>
    <w:p w14:paraId="180391FD" w14:textId="77777777" w:rsidR="007D5E87" w:rsidRPr="00C21E09" w:rsidRDefault="007D5E87" w:rsidP="007D5E87">
      <w:pPr>
        <w:pStyle w:val="ListParagraph1"/>
        <w:numPr>
          <w:ilvl w:val="0"/>
          <w:numId w:val="44"/>
        </w:numPr>
        <w:spacing w:before="120" w:after="0" w:line="240" w:lineRule="auto"/>
        <w:ind w:left="990"/>
        <w:jc w:val="both"/>
        <w:rPr>
          <w:sz w:val="24"/>
          <w:szCs w:val="24"/>
        </w:rPr>
      </w:pPr>
      <w:r w:rsidRPr="00C21E09">
        <w:rPr>
          <w:sz w:val="24"/>
          <w:szCs w:val="24"/>
        </w:rPr>
        <w:t>sunt disponibile pentru investiții (sunt libere de orice sarcini, în sensul că nu sunt afectate de limitări legale, convenționale, judiciare ale dreptului real invocat, incompatibile cu realizarea activităților proiectului);</w:t>
      </w:r>
    </w:p>
    <w:p w14:paraId="5C04461D" w14:textId="77777777" w:rsidR="007D5E87" w:rsidRDefault="007D5E87" w:rsidP="007D5E87">
      <w:pPr>
        <w:pStyle w:val="ListParagraph1"/>
        <w:numPr>
          <w:ilvl w:val="0"/>
          <w:numId w:val="44"/>
        </w:numPr>
        <w:spacing w:before="120" w:after="0" w:line="240" w:lineRule="auto"/>
        <w:ind w:left="990"/>
        <w:jc w:val="both"/>
        <w:rPr>
          <w:sz w:val="24"/>
          <w:szCs w:val="24"/>
        </w:rPr>
      </w:pPr>
      <w:r w:rsidRPr="00C21E09">
        <w:rPr>
          <w:sz w:val="24"/>
          <w:szCs w:val="24"/>
        </w:rPr>
        <w:t>nu fac obiectul unor litigii în curs de soluționare la instanțele judecătorești cu privire la situația juridică;</w:t>
      </w:r>
    </w:p>
    <w:p w14:paraId="2B02B103" w14:textId="77777777" w:rsidR="007D5E87" w:rsidRPr="007D5E87" w:rsidRDefault="007D5E87" w:rsidP="007D5E87">
      <w:pPr>
        <w:pStyle w:val="ListParagraph1"/>
        <w:numPr>
          <w:ilvl w:val="0"/>
          <w:numId w:val="44"/>
        </w:numPr>
        <w:spacing w:before="120" w:after="0" w:line="240" w:lineRule="auto"/>
        <w:ind w:left="990"/>
        <w:jc w:val="both"/>
        <w:rPr>
          <w:sz w:val="24"/>
          <w:szCs w:val="24"/>
        </w:rPr>
      </w:pPr>
      <w:r w:rsidRPr="007D5E87">
        <w:rPr>
          <w:sz w:val="24"/>
          <w:szCs w:val="24"/>
        </w:rPr>
        <w:t>nu fac obiectul revendicărilor potrivit unor legi speciale în materie sau dreptului comun</w:t>
      </w:r>
      <w:r>
        <w:rPr>
          <w:sz w:val="24"/>
          <w:szCs w:val="24"/>
        </w:rPr>
        <w:t>;</w:t>
      </w:r>
    </w:p>
    <w:p w14:paraId="214D77D7" w14:textId="77777777" w:rsidR="006A7F26" w:rsidRPr="007E66A7" w:rsidRDefault="006A7F26" w:rsidP="00CB30BE">
      <w:pPr>
        <w:pStyle w:val="ListParagraph1"/>
        <w:numPr>
          <w:ilvl w:val="0"/>
          <w:numId w:val="6"/>
        </w:numPr>
        <w:tabs>
          <w:tab w:val="clear" w:pos="1260"/>
          <w:tab w:val="num" w:pos="810"/>
        </w:tabs>
        <w:spacing w:before="120" w:after="0" w:line="240" w:lineRule="auto"/>
        <w:ind w:left="0" w:firstLine="432"/>
        <w:jc w:val="both"/>
        <w:rPr>
          <w:sz w:val="24"/>
          <w:szCs w:val="24"/>
        </w:rPr>
      </w:pPr>
      <w:r w:rsidRPr="007E66A7">
        <w:rPr>
          <w:sz w:val="24"/>
          <w:szCs w:val="24"/>
        </w:rPr>
        <w:t xml:space="preserve">Proiectul pentru care se solicită </w:t>
      </w:r>
      <w:r w:rsidR="0054364E" w:rsidRPr="007E66A7">
        <w:rPr>
          <w:sz w:val="24"/>
          <w:szCs w:val="24"/>
        </w:rPr>
        <w:t>finanțare</w:t>
      </w:r>
      <w:r w:rsidRPr="007E66A7">
        <w:rPr>
          <w:sz w:val="24"/>
          <w:szCs w:val="24"/>
        </w:rPr>
        <w:t xml:space="preserve"> respectă prevederile </w:t>
      </w:r>
      <w:r w:rsidR="0054364E" w:rsidRPr="007E66A7">
        <w:rPr>
          <w:sz w:val="24"/>
          <w:szCs w:val="24"/>
        </w:rPr>
        <w:t>naționale</w:t>
      </w:r>
      <w:r w:rsidRPr="007E66A7">
        <w:rPr>
          <w:sz w:val="24"/>
          <w:szCs w:val="24"/>
        </w:rPr>
        <w:t xml:space="preserve"> </w:t>
      </w:r>
      <w:r w:rsidR="0054364E" w:rsidRPr="007E66A7">
        <w:rPr>
          <w:sz w:val="24"/>
          <w:szCs w:val="24"/>
        </w:rPr>
        <w:t>și</w:t>
      </w:r>
      <w:r w:rsidRPr="007E66A7">
        <w:rPr>
          <w:sz w:val="24"/>
          <w:szCs w:val="24"/>
        </w:rPr>
        <w:t xml:space="preserve"> comunitare în următoarele domenii: eligibilitatea cheltuielilor, promovarea </w:t>
      </w:r>
      <w:r w:rsidR="0054364E" w:rsidRPr="007E66A7">
        <w:rPr>
          <w:sz w:val="24"/>
          <w:szCs w:val="24"/>
        </w:rPr>
        <w:t>egalității</w:t>
      </w:r>
      <w:r w:rsidRPr="007E66A7">
        <w:rPr>
          <w:sz w:val="24"/>
          <w:szCs w:val="24"/>
        </w:rPr>
        <w:t xml:space="preserve"> de </w:t>
      </w:r>
      <w:r w:rsidR="0054364E" w:rsidRPr="007E66A7">
        <w:rPr>
          <w:sz w:val="24"/>
          <w:szCs w:val="24"/>
        </w:rPr>
        <w:t>șanse</w:t>
      </w:r>
      <w:r w:rsidRPr="007E66A7">
        <w:rPr>
          <w:sz w:val="24"/>
          <w:szCs w:val="24"/>
        </w:rPr>
        <w:t xml:space="preserve"> </w:t>
      </w:r>
      <w:r w:rsidR="0054364E" w:rsidRPr="007E66A7">
        <w:rPr>
          <w:sz w:val="24"/>
          <w:szCs w:val="24"/>
        </w:rPr>
        <w:t>și</w:t>
      </w:r>
      <w:r w:rsidRPr="007E66A7">
        <w:rPr>
          <w:sz w:val="24"/>
          <w:szCs w:val="24"/>
        </w:rPr>
        <w:t xml:space="preserve"> politica nediscriminatorie, dezvoltarea durabilă, tehnologia </w:t>
      </w:r>
      <w:r w:rsidR="0054364E" w:rsidRPr="007E66A7">
        <w:rPr>
          <w:sz w:val="24"/>
          <w:szCs w:val="24"/>
        </w:rPr>
        <w:t>informației</w:t>
      </w:r>
      <w:r w:rsidRPr="007E66A7">
        <w:rPr>
          <w:sz w:val="24"/>
          <w:szCs w:val="24"/>
        </w:rPr>
        <w:t xml:space="preserve">, </w:t>
      </w:r>
      <w:r w:rsidR="0054364E" w:rsidRPr="007E66A7">
        <w:rPr>
          <w:sz w:val="24"/>
          <w:szCs w:val="24"/>
        </w:rPr>
        <w:t>achizițiile</w:t>
      </w:r>
      <w:r w:rsidRPr="007E66A7">
        <w:rPr>
          <w:sz w:val="24"/>
          <w:szCs w:val="24"/>
        </w:rPr>
        <w:t xml:space="preserve"> publice, precum </w:t>
      </w:r>
      <w:r w:rsidR="0054364E" w:rsidRPr="007E66A7">
        <w:rPr>
          <w:sz w:val="24"/>
          <w:szCs w:val="24"/>
        </w:rPr>
        <w:t>și</w:t>
      </w:r>
      <w:r w:rsidRPr="007E66A7">
        <w:rPr>
          <w:sz w:val="24"/>
          <w:szCs w:val="24"/>
        </w:rPr>
        <w:t xml:space="preserve"> orice alte prevederi legale aplicabile fondurilor europene structurale și de investiții.</w:t>
      </w:r>
    </w:p>
    <w:p w14:paraId="33FB2BFA" w14:textId="77777777" w:rsidR="001623CB" w:rsidRPr="007E66A7" w:rsidRDefault="001623CB" w:rsidP="00474353">
      <w:pPr>
        <w:autoSpaceDE w:val="0"/>
        <w:spacing w:after="0" w:line="240" w:lineRule="auto"/>
        <w:jc w:val="both"/>
        <w:rPr>
          <w:i/>
          <w:iCs/>
          <w:sz w:val="24"/>
          <w:szCs w:val="24"/>
        </w:rPr>
      </w:pPr>
    </w:p>
    <w:p w14:paraId="45D2EA7D" w14:textId="77777777" w:rsidR="006A7F26" w:rsidRPr="007E66A7" w:rsidRDefault="006A7F26" w:rsidP="00474353">
      <w:pPr>
        <w:autoSpaceDE w:val="0"/>
        <w:spacing w:after="0" w:line="240" w:lineRule="auto"/>
        <w:jc w:val="both"/>
        <w:rPr>
          <w:i/>
          <w:iCs/>
          <w:sz w:val="24"/>
          <w:szCs w:val="24"/>
        </w:rPr>
      </w:pPr>
      <w:r w:rsidRPr="007E66A7">
        <w:rPr>
          <w:i/>
          <w:iCs/>
          <w:sz w:val="24"/>
          <w:szCs w:val="24"/>
        </w:rPr>
        <w:t>Pentru justificarea îndeplinirii criteriilor de eligibilitate ale proiectului se completează Declarația de eligibilitate.</w:t>
      </w:r>
    </w:p>
    <w:p w14:paraId="477AA0FD" w14:textId="77777777" w:rsidR="0069748B" w:rsidRDefault="0069748B" w:rsidP="0069748B">
      <w:pPr>
        <w:pStyle w:val="ListParagraph1"/>
        <w:spacing w:before="120" w:after="0" w:line="240" w:lineRule="auto"/>
        <w:ind w:left="0"/>
        <w:jc w:val="both"/>
        <w:rPr>
          <w:sz w:val="24"/>
          <w:szCs w:val="24"/>
        </w:rPr>
      </w:pPr>
    </w:p>
    <w:p w14:paraId="467EF31C" w14:textId="77777777" w:rsidR="00F32961" w:rsidRDefault="00F32961" w:rsidP="0069748B">
      <w:pPr>
        <w:pStyle w:val="ListParagraph1"/>
        <w:spacing w:before="120" w:after="0" w:line="240" w:lineRule="auto"/>
        <w:ind w:left="0"/>
        <w:jc w:val="both"/>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9"/>
        <w:gridCol w:w="7289"/>
      </w:tblGrid>
      <w:tr w:rsidR="00F32961" w:rsidRPr="007E66A7" w14:paraId="33F1E7EB" w14:textId="77777777" w:rsidTr="00CC571E">
        <w:trPr>
          <w:trHeight w:val="1336"/>
        </w:trPr>
        <w:tc>
          <w:tcPr>
            <w:tcW w:w="1636" w:type="dxa"/>
            <w:tcBorders>
              <w:top w:val="single" w:sz="4" w:space="0" w:color="auto"/>
              <w:left w:val="single" w:sz="4" w:space="0" w:color="auto"/>
              <w:bottom w:val="single" w:sz="4" w:space="0" w:color="auto"/>
              <w:right w:val="single" w:sz="4" w:space="0" w:color="auto"/>
            </w:tcBorders>
            <w:vAlign w:val="center"/>
          </w:tcPr>
          <w:p w14:paraId="0F4153EA" w14:textId="77777777" w:rsidR="00F32961" w:rsidRPr="007E66A7" w:rsidRDefault="00F32961" w:rsidP="008A5341">
            <w:pPr>
              <w:autoSpaceDE w:val="0"/>
              <w:autoSpaceDN w:val="0"/>
              <w:adjustRightInd w:val="0"/>
              <w:spacing w:after="0" w:line="240" w:lineRule="auto"/>
              <w:jc w:val="center"/>
              <w:rPr>
                <w:b/>
                <w:bCs/>
                <w:i/>
                <w:iCs/>
                <w:sz w:val="24"/>
                <w:szCs w:val="24"/>
              </w:rPr>
            </w:pPr>
            <w:r w:rsidRPr="007E66A7">
              <w:rPr>
                <w:b/>
                <w:bCs/>
                <w:i/>
                <w:iCs/>
                <w:sz w:val="24"/>
                <w:szCs w:val="24"/>
              </w:rPr>
              <w:lastRenderedPageBreak/>
              <w:t>ATENŢIE!</w:t>
            </w:r>
          </w:p>
        </w:tc>
        <w:tc>
          <w:tcPr>
            <w:tcW w:w="7498" w:type="dxa"/>
            <w:tcBorders>
              <w:top w:val="single" w:sz="4" w:space="0" w:color="auto"/>
              <w:left w:val="single" w:sz="4" w:space="0" w:color="auto"/>
              <w:bottom w:val="single" w:sz="4" w:space="0" w:color="auto"/>
              <w:right w:val="single" w:sz="4" w:space="0" w:color="auto"/>
            </w:tcBorders>
            <w:vAlign w:val="center"/>
          </w:tcPr>
          <w:p w14:paraId="583CEA35" w14:textId="77777777" w:rsidR="00F32961" w:rsidRPr="007E66A7" w:rsidRDefault="00F32961" w:rsidP="008A5341">
            <w:pPr>
              <w:autoSpaceDE w:val="0"/>
              <w:autoSpaceDN w:val="0"/>
              <w:adjustRightInd w:val="0"/>
              <w:spacing w:after="0" w:line="360" w:lineRule="auto"/>
              <w:jc w:val="both"/>
              <w:rPr>
                <w:sz w:val="24"/>
                <w:szCs w:val="24"/>
              </w:rPr>
            </w:pPr>
            <w:r w:rsidRPr="007E66A7">
              <w:rPr>
                <w:sz w:val="24"/>
                <w:szCs w:val="24"/>
              </w:rPr>
              <w:t>Proiect</w:t>
            </w:r>
            <w:r>
              <w:rPr>
                <w:sz w:val="24"/>
                <w:szCs w:val="24"/>
              </w:rPr>
              <w:t xml:space="preserve">ele depuse în cadrul acestui apel trebuie să </w:t>
            </w:r>
            <w:r w:rsidRPr="007E66A7">
              <w:rPr>
                <w:sz w:val="24"/>
                <w:szCs w:val="24"/>
              </w:rPr>
              <w:t>fie avizat</w:t>
            </w:r>
            <w:r>
              <w:rPr>
                <w:sz w:val="24"/>
                <w:szCs w:val="24"/>
              </w:rPr>
              <w:t>e</w:t>
            </w:r>
            <w:r w:rsidRPr="007E66A7">
              <w:rPr>
                <w:sz w:val="24"/>
                <w:szCs w:val="24"/>
              </w:rPr>
              <w:t xml:space="preserve"> de CTE</w:t>
            </w:r>
            <w:r>
              <w:rPr>
                <w:sz w:val="24"/>
                <w:szCs w:val="24"/>
              </w:rPr>
              <w:t>. V</w:t>
            </w:r>
            <w:r w:rsidRPr="007E66A7">
              <w:rPr>
                <w:sz w:val="24"/>
                <w:szCs w:val="24"/>
              </w:rPr>
              <w:t xml:space="preserve">or fi </w:t>
            </w:r>
            <w:r w:rsidR="0054364E" w:rsidRPr="007E66A7">
              <w:rPr>
                <w:sz w:val="24"/>
                <w:szCs w:val="24"/>
              </w:rPr>
              <w:t>finanțate</w:t>
            </w:r>
            <w:r w:rsidRPr="007E66A7">
              <w:rPr>
                <w:sz w:val="24"/>
                <w:szCs w:val="24"/>
              </w:rPr>
              <w:t xml:space="preserve"> doar proiectele care au aviz pozitiv al CTE.</w:t>
            </w:r>
          </w:p>
        </w:tc>
      </w:tr>
    </w:tbl>
    <w:p w14:paraId="625AF517" w14:textId="77777777" w:rsidR="00CC571E" w:rsidRDefault="00CC571E" w:rsidP="00CC571E">
      <w:pPr>
        <w:pStyle w:val="ListParagraph1"/>
        <w:spacing w:before="120" w:after="0" w:line="240" w:lineRule="auto"/>
        <w:ind w:left="0"/>
        <w:jc w:val="both"/>
        <w:rPr>
          <w:sz w:val="24"/>
          <w:szCs w:val="24"/>
        </w:rPr>
      </w:pPr>
    </w:p>
    <w:p w14:paraId="56796193" w14:textId="4E43872E" w:rsidR="006A7F26" w:rsidRPr="007E66A7" w:rsidRDefault="006A7F26" w:rsidP="006649B4">
      <w:pPr>
        <w:autoSpaceDE w:val="0"/>
        <w:spacing w:before="120" w:after="0"/>
        <w:jc w:val="both"/>
        <w:rPr>
          <w:sz w:val="24"/>
          <w:szCs w:val="24"/>
        </w:rPr>
      </w:pPr>
      <w:r w:rsidRPr="007E66A7">
        <w:rPr>
          <w:sz w:val="24"/>
          <w:szCs w:val="24"/>
          <w:u w:val="single"/>
        </w:rPr>
        <w:t xml:space="preserve">Comitetul Tehnico-Economic pentru Societatea </w:t>
      </w:r>
      <w:r w:rsidR="0054364E" w:rsidRPr="007E66A7">
        <w:rPr>
          <w:sz w:val="24"/>
          <w:szCs w:val="24"/>
          <w:u w:val="single"/>
        </w:rPr>
        <w:t>Informațională</w:t>
      </w:r>
      <w:r w:rsidRPr="007E66A7">
        <w:rPr>
          <w:sz w:val="24"/>
          <w:szCs w:val="24"/>
        </w:rPr>
        <w:t xml:space="preserve"> (CTE) din cadrul </w:t>
      </w:r>
      <w:r w:rsidR="006A5451">
        <w:rPr>
          <w:sz w:val="24"/>
          <w:szCs w:val="24"/>
        </w:rPr>
        <w:t xml:space="preserve">ADR </w:t>
      </w:r>
      <w:r w:rsidRPr="007E66A7">
        <w:rPr>
          <w:sz w:val="24"/>
          <w:szCs w:val="24"/>
        </w:rPr>
        <w:t xml:space="preserve">contribuie la implementarea măsurilor dedicate TIC pentru ca acestea să fie în conformitate cu obiectivele Strategiei Naționale Agenda Digitală pentru România 2020. Conform Hotărârii Guvernului nr. 941/2013 (cu modificările </w:t>
      </w:r>
      <w:r w:rsidR="0054364E" w:rsidRPr="007E66A7">
        <w:rPr>
          <w:sz w:val="24"/>
          <w:szCs w:val="24"/>
        </w:rPr>
        <w:t>și</w:t>
      </w:r>
      <w:r w:rsidRPr="007E66A7">
        <w:rPr>
          <w:sz w:val="24"/>
          <w:szCs w:val="24"/>
        </w:rPr>
        <w:t xml:space="preserve"> completările ulterioare) privind organizarea </w:t>
      </w:r>
      <w:r w:rsidR="0054364E" w:rsidRPr="007E66A7">
        <w:rPr>
          <w:sz w:val="24"/>
          <w:szCs w:val="24"/>
        </w:rPr>
        <w:t>și</w:t>
      </w:r>
      <w:r w:rsidRPr="007E66A7">
        <w:rPr>
          <w:sz w:val="24"/>
          <w:szCs w:val="24"/>
        </w:rPr>
        <w:t xml:space="preserve"> </w:t>
      </w:r>
      <w:r w:rsidR="0054364E" w:rsidRPr="007E66A7">
        <w:rPr>
          <w:sz w:val="24"/>
          <w:szCs w:val="24"/>
        </w:rPr>
        <w:t>funcționarea</w:t>
      </w:r>
      <w:r w:rsidRPr="007E66A7">
        <w:rPr>
          <w:sz w:val="24"/>
          <w:szCs w:val="24"/>
        </w:rPr>
        <w:t xml:space="preserve"> Comitetului Tehnico-Economic pentru Societatea </w:t>
      </w:r>
      <w:r w:rsidR="0054364E" w:rsidRPr="007E66A7">
        <w:rPr>
          <w:sz w:val="24"/>
          <w:szCs w:val="24"/>
        </w:rPr>
        <w:t>Informațională</w:t>
      </w:r>
      <w:r w:rsidRPr="007E66A7">
        <w:rPr>
          <w:sz w:val="24"/>
          <w:szCs w:val="24"/>
        </w:rPr>
        <w:t>, principalele atribuții ale CTE sunt:</w:t>
      </w:r>
    </w:p>
    <w:p w14:paraId="09A125AA" w14:textId="77777777" w:rsidR="006A7F26" w:rsidRPr="007E66A7" w:rsidRDefault="006A7F26" w:rsidP="006649B4">
      <w:pPr>
        <w:autoSpaceDE w:val="0"/>
        <w:spacing w:before="120" w:after="0"/>
        <w:ind w:firstLine="708"/>
        <w:jc w:val="both"/>
        <w:rPr>
          <w:sz w:val="24"/>
          <w:szCs w:val="24"/>
        </w:rPr>
      </w:pPr>
      <w:r w:rsidRPr="007E66A7">
        <w:rPr>
          <w:sz w:val="24"/>
          <w:szCs w:val="24"/>
        </w:rPr>
        <w:t>- avizează conformitatea proiectelor care implică soluții TIC cu obiectivele Strategiei Na</w:t>
      </w:r>
      <w:r w:rsidR="00A41C33">
        <w:rPr>
          <w:sz w:val="24"/>
          <w:szCs w:val="24"/>
        </w:rPr>
        <w:t>ț</w:t>
      </w:r>
      <w:r w:rsidRPr="007E66A7">
        <w:rPr>
          <w:sz w:val="24"/>
          <w:szCs w:val="24"/>
        </w:rPr>
        <w:t>ionale Agenda Digitală pentru România 2020 și ale Strategiei Naționale de Securitate Cibernetică, inițiate de instituțiile publice (definite de Legea nr. 500/2002 privind finanțele publice, cu modificările și  completările ulterioare);</w:t>
      </w:r>
    </w:p>
    <w:p w14:paraId="062E9565" w14:textId="77777777" w:rsidR="006A7F26" w:rsidRPr="007E66A7" w:rsidRDefault="006A7F26" w:rsidP="006649B4">
      <w:pPr>
        <w:autoSpaceDE w:val="0"/>
        <w:spacing w:before="120" w:after="0"/>
        <w:ind w:firstLine="706"/>
        <w:jc w:val="both"/>
        <w:rPr>
          <w:sz w:val="24"/>
          <w:szCs w:val="24"/>
        </w:rPr>
      </w:pPr>
      <w:r w:rsidRPr="007E66A7">
        <w:rPr>
          <w:sz w:val="24"/>
          <w:szCs w:val="24"/>
        </w:rPr>
        <w:t>- contribuie la evaluarea implementării Strategiei Agenda Digitală pentru România 2020 la nivelul administrației publice</w:t>
      </w:r>
      <w:r w:rsidR="007A3C38" w:rsidRPr="007E66A7">
        <w:rPr>
          <w:sz w:val="24"/>
          <w:szCs w:val="24"/>
        </w:rPr>
        <w:t>.</w:t>
      </w:r>
    </w:p>
    <w:p w14:paraId="442604BB" w14:textId="77777777" w:rsidR="006A7F26" w:rsidRPr="007E66A7" w:rsidRDefault="006A7F26" w:rsidP="006649B4">
      <w:pPr>
        <w:tabs>
          <w:tab w:val="left" w:pos="284"/>
        </w:tabs>
        <w:spacing w:before="120" w:after="0"/>
        <w:jc w:val="both"/>
        <w:rPr>
          <w:sz w:val="24"/>
          <w:szCs w:val="24"/>
        </w:rPr>
      </w:pPr>
      <w:r w:rsidRPr="007E66A7">
        <w:rPr>
          <w:sz w:val="24"/>
          <w:szCs w:val="24"/>
        </w:rPr>
        <w:t>Totodată, CTE stabilește relevanța proiectului pentru SNADR 2020.</w:t>
      </w:r>
    </w:p>
    <w:p w14:paraId="019046E4" w14:textId="77777777" w:rsidR="00EF343F" w:rsidRPr="007E66A7" w:rsidRDefault="00EF343F" w:rsidP="00474353">
      <w:pPr>
        <w:spacing w:before="120" w:after="120" w:line="240" w:lineRule="auto"/>
        <w:jc w:val="both"/>
        <w:rPr>
          <w:sz w:val="24"/>
          <w:szCs w:val="24"/>
        </w:rPr>
      </w:pPr>
    </w:p>
    <w:p w14:paraId="16FC3AD9" w14:textId="77777777" w:rsidR="006A7F26" w:rsidRPr="00A53D00" w:rsidRDefault="006A7F26" w:rsidP="0062006A">
      <w:pPr>
        <w:spacing w:before="120" w:after="120" w:line="240" w:lineRule="auto"/>
        <w:jc w:val="both"/>
        <w:outlineLvl w:val="1"/>
        <w:rPr>
          <w:b/>
          <w:bCs/>
          <w:sz w:val="24"/>
          <w:szCs w:val="24"/>
        </w:rPr>
      </w:pPr>
      <w:bookmarkStart w:id="75" w:name="_Toc468191573"/>
      <w:bookmarkStart w:id="76" w:name="_Toc468191657"/>
      <w:bookmarkStart w:id="77" w:name="_Toc488072265"/>
      <w:bookmarkStart w:id="78" w:name="_Toc49343053"/>
      <w:r w:rsidRPr="007E66A7">
        <w:rPr>
          <w:b/>
          <w:bCs/>
          <w:sz w:val="24"/>
          <w:szCs w:val="24"/>
        </w:rPr>
        <w:t xml:space="preserve">2.3. </w:t>
      </w:r>
      <w:bookmarkEnd w:id="75"/>
      <w:bookmarkEnd w:id="76"/>
      <w:bookmarkEnd w:id="77"/>
      <w:r w:rsidR="00E62353" w:rsidRPr="007E66A7">
        <w:rPr>
          <w:b/>
          <w:bCs/>
          <w:sz w:val="24"/>
          <w:szCs w:val="24"/>
        </w:rPr>
        <w:t>Încadrarea cheltuielilor</w:t>
      </w:r>
      <w:r w:rsidR="00E62353" w:rsidRPr="00A53D00">
        <w:rPr>
          <w:rStyle w:val="FootnoteReference"/>
          <w:b/>
          <w:bCs/>
          <w:sz w:val="24"/>
          <w:szCs w:val="24"/>
        </w:rPr>
        <w:footnoteReference w:id="1"/>
      </w:r>
      <w:bookmarkEnd w:id="78"/>
    </w:p>
    <w:p w14:paraId="656A5C24" w14:textId="77777777" w:rsidR="006A7F26" w:rsidRPr="00F05F76" w:rsidRDefault="00A41C33" w:rsidP="00474353">
      <w:pPr>
        <w:widowControl w:val="0"/>
        <w:autoSpaceDE w:val="0"/>
        <w:spacing w:after="0" w:line="240" w:lineRule="auto"/>
        <w:jc w:val="both"/>
        <w:rPr>
          <w:sz w:val="24"/>
          <w:szCs w:val="24"/>
        </w:rPr>
      </w:pPr>
      <w:r w:rsidRPr="00C97A66">
        <w:rPr>
          <w:b/>
          <w:bCs/>
          <w:sz w:val="24"/>
          <w:szCs w:val="24"/>
        </w:rPr>
        <w:t>Condiții</w:t>
      </w:r>
      <w:r w:rsidR="006A7F26" w:rsidRPr="00C97A66">
        <w:rPr>
          <w:b/>
          <w:bCs/>
          <w:sz w:val="24"/>
          <w:szCs w:val="24"/>
        </w:rPr>
        <w:t xml:space="preserve"> generale de eligibilitate a cheltuielilor</w:t>
      </w:r>
    </w:p>
    <w:p w14:paraId="3C5DB718" w14:textId="77777777" w:rsidR="006A7F26" w:rsidRPr="007E66A7" w:rsidRDefault="006A7F26" w:rsidP="00474353">
      <w:pPr>
        <w:spacing w:after="0" w:line="240" w:lineRule="auto"/>
        <w:jc w:val="both"/>
        <w:rPr>
          <w:sz w:val="24"/>
          <w:szCs w:val="24"/>
        </w:rPr>
      </w:pPr>
    </w:p>
    <w:p w14:paraId="7245E5FD" w14:textId="77777777" w:rsidR="006A7F26" w:rsidRPr="007E66A7" w:rsidRDefault="006A7F26" w:rsidP="006649B4">
      <w:pPr>
        <w:spacing w:before="120" w:after="0"/>
        <w:jc w:val="both"/>
      </w:pPr>
      <w:r w:rsidRPr="007E66A7">
        <w:rPr>
          <w:sz w:val="24"/>
          <w:szCs w:val="24"/>
        </w:rPr>
        <w:t>Indiferent de tipul proiect</w:t>
      </w:r>
      <w:r w:rsidR="006B47DF" w:rsidRPr="007E66A7">
        <w:rPr>
          <w:sz w:val="24"/>
          <w:szCs w:val="24"/>
        </w:rPr>
        <w:t>ului</w:t>
      </w:r>
      <w:r w:rsidRPr="007E66A7">
        <w:rPr>
          <w:sz w:val="24"/>
          <w:szCs w:val="24"/>
        </w:rPr>
        <w:t xml:space="preserve">, toate cheltuielile realizate trebuie să respecte cumulativ următoarele </w:t>
      </w:r>
      <w:r w:rsidR="00A41C33" w:rsidRPr="007E66A7">
        <w:rPr>
          <w:sz w:val="24"/>
          <w:szCs w:val="24"/>
        </w:rPr>
        <w:t>condiții</w:t>
      </w:r>
      <w:r w:rsidRPr="007E66A7">
        <w:rPr>
          <w:sz w:val="24"/>
          <w:szCs w:val="24"/>
        </w:rPr>
        <w:t xml:space="preserve"> generale de eligibilitate, conform Hotărârii Guvernului nr. 399/2015 privind regulile de eligibilitate a cheltuielilor efectuate în cadrul </w:t>
      </w:r>
      <w:r w:rsidR="00A41C33" w:rsidRPr="007E66A7">
        <w:rPr>
          <w:sz w:val="24"/>
          <w:szCs w:val="24"/>
        </w:rPr>
        <w:t>operațiunilor</w:t>
      </w:r>
      <w:r w:rsidRPr="007E66A7">
        <w:rPr>
          <w:sz w:val="24"/>
          <w:szCs w:val="24"/>
        </w:rPr>
        <w:t xml:space="preserve"> </w:t>
      </w:r>
      <w:r w:rsidR="00A41C33" w:rsidRPr="007E66A7">
        <w:rPr>
          <w:sz w:val="24"/>
          <w:szCs w:val="24"/>
        </w:rPr>
        <w:t>finanțate</w:t>
      </w:r>
      <w:r w:rsidRPr="007E66A7">
        <w:rPr>
          <w:sz w:val="24"/>
          <w:szCs w:val="24"/>
        </w:rPr>
        <w:t xml:space="preserve"> prin Fondul European de Dezvoltare Regională, Fondul Social European </w:t>
      </w:r>
      <w:r w:rsidR="00A41C33" w:rsidRPr="007E66A7">
        <w:rPr>
          <w:sz w:val="24"/>
          <w:szCs w:val="24"/>
        </w:rPr>
        <w:t>și</w:t>
      </w:r>
      <w:r w:rsidRPr="007E66A7">
        <w:rPr>
          <w:sz w:val="24"/>
          <w:szCs w:val="24"/>
        </w:rPr>
        <w:t xml:space="preserve"> Fondul de Coeziune 2014-2020, cu modificările </w:t>
      </w:r>
      <w:r w:rsidR="00A41C33" w:rsidRPr="007E66A7">
        <w:rPr>
          <w:sz w:val="24"/>
          <w:szCs w:val="24"/>
        </w:rPr>
        <w:t>și</w:t>
      </w:r>
      <w:r w:rsidRPr="007E66A7">
        <w:rPr>
          <w:sz w:val="24"/>
          <w:szCs w:val="24"/>
        </w:rPr>
        <w:t xml:space="preserve"> completările ulterioare:</w:t>
      </w:r>
    </w:p>
    <w:p w14:paraId="7E9505AE" w14:textId="77777777" w:rsidR="0056272F" w:rsidRPr="00F136E9" w:rsidRDefault="0056272F" w:rsidP="0056272F">
      <w:pPr>
        <w:pStyle w:val="NormalWeb"/>
        <w:numPr>
          <w:ilvl w:val="0"/>
          <w:numId w:val="5"/>
        </w:numPr>
        <w:spacing w:before="120" w:after="0" w:line="276" w:lineRule="auto"/>
        <w:jc w:val="both"/>
        <w:rPr>
          <w:rFonts w:ascii="Calibri" w:hAnsi="Calibri" w:cs="Calibri"/>
          <w:lang w:val="ro-RO"/>
        </w:rPr>
      </w:pPr>
      <w:r w:rsidRPr="00F01286">
        <w:rPr>
          <w:rFonts w:ascii="Calibri" w:hAnsi="Calibri" w:cs="Calibri"/>
          <w:lang w:val="ro-RO"/>
        </w:rPr>
        <w:t>să respecte prevederile art. 65 alin. (2)-(5) din Regulamentul (UE) nr. 1.303/2013, precum şi perioada de implementare stabilită de către autoritatea de management prin contractul/decizia/ordinul de finanţare;</w:t>
      </w:r>
      <w:r w:rsidRPr="00F136E9">
        <w:rPr>
          <w:rFonts w:ascii="Calibri" w:hAnsi="Calibri" w:cs="Calibri"/>
          <w:lang w:val="ro-RO"/>
        </w:rPr>
        <w:t>;</w:t>
      </w:r>
    </w:p>
    <w:p w14:paraId="66E6D2DB" w14:textId="77777777" w:rsidR="006A7F26" w:rsidRPr="007E66A7" w:rsidRDefault="006A7F26" w:rsidP="006649B4">
      <w:pPr>
        <w:pStyle w:val="NormalWeb"/>
        <w:numPr>
          <w:ilvl w:val="0"/>
          <w:numId w:val="5"/>
        </w:numPr>
        <w:spacing w:before="120" w:after="0" w:line="276" w:lineRule="auto"/>
        <w:jc w:val="both"/>
        <w:rPr>
          <w:rFonts w:ascii="Calibri" w:hAnsi="Calibri" w:cs="Calibri"/>
          <w:lang w:val="ro-RO"/>
        </w:rPr>
      </w:pPr>
      <w:r w:rsidRPr="007E66A7">
        <w:rPr>
          <w:rFonts w:ascii="Calibri" w:hAnsi="Calibri" w:cs="Calibri"/>
          <w:lang w:val="ro-RO"/>
        </w:rPr>
        <w:t xml:space="preserve">să fie </w:t>
      </w:r>
      <w:r w:rsidR="00A41C33" w:rsidRPr="007E66A7">
        <w:rPr>
          <w:rFonts w:ascii="Calibri" w:hAnsi="Calibri" w:cs="Calibri"/>
          <w:lang w:val="ro-RO"/>
        </w:rPr>
        <w:t>însoțite</w:t>
      </w:r>
      <w:r w:rsidRPr="007E66A7">
        <w:rPr>
          <w:rFonts w:ascii="Calibri" w:hAnsi="Calibri" w:cs="Calibri"/>
          <w:lang w:val="ro-RO"/>
        </w:rPr>
        <w:t xml:space="preserve"> de facturi emise în conformitate cu prevederile </w:t>
      </w:r>
      <w:r w:rsidR="00A41C33" w:rsidRPr="007E66A7">
        <w:rPr>
          <w:rFonts w:ascii="Calibri" w:hAnsi="Calibri" w:cs="Calibri"/>
          <w:lang w:val="ro-RO"/>
        </w:rPr>
        <w:t>legislației</w:t>
      </w:r>
      <w:r w:rsidRPr="007E66A7">
        <w:rPr>
          <w:rFonts w:ascii="Calibri" w:hAnsi="Calibri" w:cs="Calibri"/>
          <w:lang w:val="ro-RO"/>
        </w:rPr>
        <w:t xml:space="preserve"> </w:t>
      </w:r>
      <w:r w:rsidR="00A41C33" w:rsidRPr="007E66A7">
        <w:rPr>
          <w:rFonts w:ascii="Calibri" w:hAnsi="Calibri" w:cs="Calibri"/>
          <w:lang w:val="ro-RO"/>
        </w:rPr>
        <w:t>naționale</w:t>
      </w:r>
      <w:r w:rsidRPr="007E66A7">
        <w:rPr>
          <w:rFonts w:ascii="Calibri" w:hAnsi="Calibri" w:cs="Calibri"/>
          <w:lang w:val="ro-RO"/>
        </w:rPr>
        <w:t xml:space="preserve"> sau a</w:t>
      </w:r>
      <w:r w:rsidR="004D3205">
        <w:rPr>
          <w:rFonts w:ascii="Calibri" w:hAnsi="Calibri" w:cs="Calibri"/>
          <w:lang w:val="ro-RO"/>
        </w:rPr>
        <w:t>le</w:t>
      </w:r>
      <w:r w:rsidRPr="007E66A7">
        <w:rPr>
          <w:rFonts w:ascii="Calibri" w:hAnsi="Calibri" w:cs="Calibri"/>
          <w:lang w:val="ro-RO"/>
        </w:rPr>
        <w:t xml:space="preserve"> statului în care acestea au fost emise ori de alte documente contabile pe baza cărora se înregistrează obligația de plată și de documente justificative privind efectuarea plății și realitatea cheltuielii efectuate, pe baza cărora cheltuielile să poată fi verificate/controlate/auditate</w:t>
      </w:r>
      <w:r w:rsidR="00462302" w:rsidRPr="007E66A7">
        <w:rPr>
          <w:rFonts w:ascii="Calibri" w:hAnsi="Calibri" w:cs="Calibri"/>
          <w:lang w:val="ro-RO"/>
        </w:rPr>
        <w:t xml:space="preserve"> cu respectarea prevederilor art. 131 alin. (2) </w:t>
      </w:r>
      <w:r w:rsidR="00A41C33" w:rsidRPr="007E66A7">
        <w:rPr>
          <w:rFonts w:ascii="Calibri" w:hAnsi="Calibri" w:cs="Calibri"/>
          <w:lang w:val="ro-RO"/>
        </w:rPr>
        <w:t>și</w:t>
      </w:r>
      <w:r w:rsidR="00462302" w:rsidRPr="007E66A7">
        <w:rPr>
          <w:rFonts w:ascii="Calibri" w:hAnsi="Calibri" w:cs="Calibri"/>
          <w:lang w:val="ro-RO"/>
        </w:rPr>
        <w:t xml:space="preserve"> (4) din Regulamentul (UE) nr. 1303/2013;</w:t>
      </w:r>
    </w:p>
    <w:p w14:paraId="40341AF0" w14:textId="77777777" w:rsidR="006A7F26" w:rsidRPr="007E66A7" w:rsidRDefault="006A7F26" w:rsidP="006649B4">
      <w:pPr>
        <w:pStyle w:val="NormalWeb"/>
        <w:numPr>
          <w:ilvl w:val="0"/>
          <w:numId w:val="5"/>
        </w:numPr>
        <w:spacing w:before="120" w:after="0" w:line="276" w:lineRule="auto"/>
        <w:jc w:val="both"/>
        <w:rPr>
          <w:rFonts w:ascii="Calibri" w:hAnsi="Calibri" w:cs="Calibri"/>
          <w:lang w:val="ro-RO"/>
        </w:rPr>
      </w:pPr>
      <w:r w:rsidRPr="007E66A7">
        <w:rPr>
          <w:rFonts w:ascii="Calibri" w:hAnsi="Calibri" w:cs="Calibri"/>
          <w:lang w:val="ro-RO"/>
        </w:rPr>
        <w:lastRenderedPageBreak/>
        <w:t>să fie în conformitate cu prevederile programului;</w:t>
      </w:r>
    </w:p>
    <w:p w14:paraId="29FA3AF0" w14:textId="77777777" w:rsidR="006A7F26" w:rsidRPr="007E66A7" w:rsidRDefault="00C56F50" w:rsidP="00C56F50">
      <w:pPr>
        <w:pStyle w:val="NormalWeb"/>
        <w:numPr>
          <w:ilvl w:val="0"/>
          <w:numId w:val="5"/>
        </w:numPr>
        <w:spacing w:before="120" w:after="0" w:line="276" w:lineRule="auto"/>
        <w:jc w:val="both"/>
        <w:rPr>
          <w:rFonts w:ascii="Calibri" w:hAnsi="Calibri" w:cs="Calibri"/>
          <w:lang w:val="ro-RO"/>
        </w:rPr>
      </w:pPr>
      <w:r w:rsidRPr="00C56F50">
        <w:rPr>
          <w:rFonts w:ascii="Calibri" w:hAnsi="Calibri" w:cs="Calibri"/>
          <w:lang w:val="ro-RO"/>
        </w:rPr>
        <w:tab/>
        <w:t xml:space="preserve">să fie cuprinse în conformitate cu Contractul de </w:t>
      </w:r>
      <w:r w:rsidR="00A41C33" w:rsidRPr="00C56F50">
        <w:rPr>
          <w:rFonts w:ascii="Calibri" w:hAnsi="Calibri" w:cs="Calibri"/>
          <w:lang w:val="ro-RO"/>
        </w:rPr>
        <w:t>finanțare</w:t>
      </w:r>
      <w:r w:rsidRPr="00C56F50">
        <w:rPr>
          <w:rFonts w:ascii="Calibri" w:hAnsi="Calibri" w:cs="Calibri"/>
          <w:lang w:val="ro-RO"/>
        </w:rPr>
        <w:t xml:space="preserve">, încheiat de către Autoritatea de Management, Organismul Intermediar și beneficiar pentru aprobarea </w:t>
      </w:r>
      <w:r w:rsidR="00A41C33" w:rsidRPr="00C56F50">
        <w:rPr>
          <w:rFonts w:ascii="Calibri" w:hAnsi="Calibri" w:cs="Calibri"/>
          <w:lang w:val="ro-RO"/>
        </w:rPr>
        <w:t>operațiunii</w:t>
      </w:r>
      <w:r w:rsidRPr="00C56F50">
        <w:rPr>
          <w:rFonts w:ascii="Calibri" w:hAnsi="Calibri" w:cs="Calibri"/>
          <w:lang w:val="ro-RO"/>
        </w:rPr>
        <w:t xml:space="preserve"> cu respectarea art. 65 alin.(11), art. 70, art.71, art. 125 alin.(1) și art.140 din Regulamentul (UE) nr. 1303/2013</w:t>
      </w:r>
      <w:r w:rsidR="006A7F26" w:rsidRPr="007E66A7">
        <w:rPr>
          <w:rFonts w:ascii="Calibri" w:hAnsi="Calibri" w:cs="Calibri"/>
          <w:lang w:val="ro-RO"/>
        </w:rPr>
        <w:t>;</w:t>
      </w:r>
    </w:p>
    <w:p w14:paraId="7FB3C32E" w14:textId="77777777" w:rsidR="006A7F26" w:rsidRPr="007E66A7" w:rsidRDefault="006A7F26" w:rsidP="006649B4">
      <w:pPr>
        <w:pStyle w:val="NormalWeb"/>
        <w:numPr>
          <w:ilvl w:val="0"/>
          <w:numId w:val="5"/>
        </w:numPr>
        <w:spacing w:before="120" w:after="0" w:line="276" w:lineRule="auto"/>
        <w:jc w:val="both"/>
        <w:rPr>
          <w:rFonts w:ascii="Calibri" w:hAnsi="Calibri" w:cs="Calibri"/>
          <w:lang w:val="ro-RO"/>
        </w:rPr>
      </w:pPr>
      <w:r w:rsidRPr="007E66A7">
        <w:rPr>
          <w:rFonts w:ascii="Calibri" w:hAnsi="Calibri" w:cs="Calibri"/>
          <w:lang w:val="ro-RO"/>
        </w:rPr>
        <w:t xml:space="preserve">să fie rezonabilă și necesară realizării operațiunii; </w:t>
      </w:r>
    </w:p>
    <w:p w14:paraId="2E53AC2E" w14:textId="77777777" w:rsidR="00D55265" w:rsidRPr="007E66A7" w:rsidRDefault="006A7F26" w:rsidP="006649B4">
      <w:pPr>
        <w:pStyle w:val="NormalWeb"/>
        <w:numPr>
          <w:ilvl w:val="0"/>
          <w:numId w:val="5"/>
        </w:numPr>
        <w:spacing w:before="120" w:after="0" w:line="276" w:lineRule="auto"/>
        <w:jc w:val="both"/>
        <w:rPr>
          <w:rFonts w:ascii="Calibri" w:hAnsi="Calibri"/>
          <w:lang w:val="ro-RO"/>
        </w:rPr>
      </w:pPr>
      <w:r w:rsidRPr="007E66A7">
        <w:rPr>
          <w:rFonts w:ascii="Calibri" w:hAnsi="Calibri" w:cs="Calibri"/>
          <w:lang w:val="ro-RO"/>
        </w:rPr>
        <w:t xml:space="preserve">să respecte prevederile </w:t>
      </w:r>
      <w:r w:rsidR="00A41C33" w:rsidRPr="007E66A7">
        <w:rPr>
          <w:rFonts w:ascii="Calibri" w:hAnsi="Calibri" w:cs="Calibri"/>
          <w:lang w:val="ro-RO"/>
        </w:rPr>
        <w:t>legislației</w:t>
      </w:r>
      <w:r w:rsidRPr="007E66A7">
        <w:rPr>
          <w:rFonts w:ascii="Calibri" w:hAnsi="Calibri" w:cs="Calibri"/>
          <w:lang w:val="ro-RO"/>
        </w:rPr>
        <w:t xml:space="preserve"> comunitare </w:t>
      </w:r>
      <w:r w:rsidR="00A41C33" w:rsidRPr="007E66A7">
        <w:rPr>
          <w:rFonts w:ascii="Calibri" w:hAnsi="Calibri" w:cs="Calibri"/>
          <w:lang w:val="ro-RO"/>
        </w:rPr>
        <w:t>și</w:t>
      </w:r>
      <w:r w:rsidRPr="007E66A7">
        <w:rPr>
          <w:rFonts w:ascii="Calibri" w:hAnsi="Calibri" w:cs="Calibri"/>
          <w:lang w:val="ro-RO"/>
        </w:rPr>
        <w:t xml:space="preserve"> </w:t>
      </w:r>
      <w:r w:rsidR="00A41C33" w:rsidRPr="007E66A7">
        <w:rPr>
          <w:rFonts w:ascii="Calibri" w:hAnsi="Calibri" w:cs="Calibri"/>
          <w:lang w:val="ro-RO"/>
        </w:rPr>
        <w:t>naționale</w:t>
      </w:r>
      <w:r w:rsidRPr="007E66A7">
        <w:rPr>
          <w:rFonts w:ascii="Calibri" w:hAnsi="Calibri" w:cs="Calibri"/>
          <w:lang w:val="ro-RO"/>
        </w:rPr>
        <w:t xml:space="preserve"> aplicabile</w:t>
      </w:r>
      <w:r w:rsidR="000C28FB" w:rsidRPr="007E66A7">
        <w:rPr>
          <w:rFonts w:ascii="Calibri" w:hAnsi="Calibri" w:cs="Calibri"/>
          <w:lang w:val="ro-RO"/>
        </w:rPr>
        <w:t>;</w:t>
      </w:r>
    </w:p>
    <w:p w14:paraId="5B012CE9" w14:textId="77777777" w:rsidR="006A7F26" w:rsidRPr="007E66A7" w:rsidRDefault="00D55265" w:rsidP="006649B4">
      <w:pPr>
        <w:pStyle w:val="NormalWeb"/>
        <w:numPr>
          <w:ilvl w:val="0"/>
          <w:numId w:val="5"/>
        </w:numPr>
        <w:spacing w:before="120" w:after="0" w:line="276" w:lineRule="auto"/>
        <w:jc w:val="both"/>
        <w:rPr>
          <w:rFonts w:ascii="Calibri" w:hAnsi="Calibri"/>
          <w:lang w:val="ro-RO"/>
        </w:rPr>
      </w:pPr>
      <w:r w:rsidRPr="007E66A7">
        <w:rPr>
          <w:rFonts w:ascii="Calibri" w:hAnsi="Calibri" w:cs="Calibri"/>
          <w:lang w:val="ro-RO"/>
        </w:rPr>
        <w:t>sunt înregistrate în contabilitatea beneficiarului, cu respectarea prevederilor art. 67 din Regulamentul (UE) nr. 1.303/2013</w:t>
      </w:r>
      <w:r w:rsidR="006A7F26" w:rsidRPr="007E66A7">
        <w:rPr>
          <w:rFonts w:ascii="Calibri" w:hAnsi="Calibri" w:cs="Calibri"/>
          <w:lang w:val="ro-RO"/>
        </w:rPr>
        <w:t xml:space="preserve">. </w:t>
      </w:r>
    </w:p>
    <w:p w14:paraId="5724DC6E" w14:textId="77777777" w:rsidR="006A7F26" w:rsidRPr="007E66A7" w:rsidRDefault="006A7F26" w:rsidP="00474353">
      <w:pPr>
        <w:spacing w:after="0" w:line="240" w:lineRule="auto"/>
        <w:jc w:val="both"/>
        <w:rPr>
          <w:sz w:val="24"/>
          <w:szCs w:val="24"/>
        </w:rPr>
      </w:pPr>
    </w:p>
    <w:p w14:paraId="3C29567B" w14:textId="77777777" w:rsidR="006043D9" w:rsidRPr="007E66A7" w:rsidRDefault="006043D9" w:rsidP="00474353">
      <w:pPr>
        <w:spacing w:after="0" w:line="240" w:lineRule="auto"/>
        <w:jc w:val="both"/>
        <w:rPr>
          <w:b/>
          <w:bCs/>
          <w:sz w:val="24"/>
          <w:szCs w:val="24"/>
          <w:lang w:eastAsia="ro-RO"/>
        </w:rPr>
      </w:pPr>
    </w:p>
    <w:p w14:paraId="18E78374" w14:textId="77777777" w:rsidR="006A7F26" w:rsidRPr="007E66A7" w:rsidRDefault="00CF4CFC" w:rsidP="00474353">
      <w:pPr>
        <w:spacing w:after="0" w:line="240" w:lineRule="auto"/>
        <w:jc w:val="both"/>
        <w:rPr>
          <w:b/>
          <w:bCs/>
          <w:sz w:val="24"/>
          <w:szCs w:val="24"/>
          <w:lang w:eastAsia="ro-RO"/>
        </w:rPr>
      </w:pPr>
      <w:r w:rsidRPr="007E66A7">
        <w:rPr>
          <w:b/>
          <w:bCs/>
          <w:sz w:val="24"/>
          <w:szCs w:val="24"/>
          <w:lang w:eastAsia="ro-RO"/>
        </w:rPr>
        <w:t>Condiții</w:t>
      </w:r>
      <w:r w:rsidR="006A7F26" w:rsidRPr="007E66A7">
        <w:rPr>
          <w:b/>
          <w:bCs/>
          <w:sz w:val="24"/>
          <w:szCs w:val="24"/>
          <w:lang w:eastAsia="ro-RO"/>
        </w:rPr>
        <w:t xml:space="preserve"> specifice privind </w:t>
      </w:r>
      <w:r w:rsidRPr="007E66A7">
        <w:rPr>
          <w:b/>
          <w:bCs/>
          <w:sz w:val="24"/>
          <w:szCs w:val="24"/>
          <w:lang w:eastAsia="ro-RO"/>
        </w:rPr>
        <w:t>investițiile</w:t>
      </w:r>
      <w:r w:rsidR="006A7F26" w:rsidRPr="007E66A7">
        <w:rPr>
          <w:b/>
          <w:bCs/>
          <w:sz w:val="24"/>
          <w:szCs w:val="24"/>
          <w:lang w:eastAsia="ro-RO"/>
        </w:rPr>
        <w:t>:</w:t>
      </w:r>
    </w:p>
    <w:p w14:paraId="04AAB9A8" w14:textId="77777777" w:rsidR="006A7F26" w:rsidRPr="007E66A7" w:rsidRDefault="006A7F26" w:rsidP="00474353">
      <w:pPr>
        <w:spacing w:after="0" w:line="240" w:lineRule="auto"/>
        <w:jc w:val="both"/>
        <w:rPr>
          <w:b/>
          <w:bCs/>
          <w:sz w:val="24"/>
          <w:szCs w:val="24"/>
          <w:lang w:eastAsia="ro-RO"/>
        </w:rPr>
      </w:pPr>
    </w:p>
    <w:p w14:paraId="24A12492" w14:textId="77777777" w:rsidR="006A7F26" w:rsidRPr="007E66A7" w:rsidRDefault="00A41C33" w:rsidP="00D001DE">
      <w:pPr>
        <w:pStyle w:val="ListParagraph1"/>
        <w:numPr>
          <w:ilvl w:val="0"/>
          <w:numId w:val="12"/>
        </w:numPr>
        <w:spacing w:before="120" w:after="0" w:line="240" w:lineRule="auto"/>
        <w:jc w:val="both"/>
        <w:rPr>
          <w:rStyle w:val="ln2articol1"/>
          <w:sz w:val="24"/>
          <w:szCs w:val="24"/>
          <w:lang w:eastAsia="ro-RO"/>
        </w:rPr>
      </w:pPr>
      <w:r w:rsidRPr="007E66A7">
        <w:rPr>
          <w:rStyle w:val="ln2articol1"/>
          <w:b w:val="0"/>
          <w:bCs w:val="0"/>
          <w:sz w:val="24"/>
          <w:szCs w:val="24"/>
          <w:lang w:eastAsia="ro-RO"/>
        </w:rPr>
        <w:t>Investiția</w:t>
      </w:r>
      <w:r w:rsidR="006A7F26" w:rsidRPr="007E66A7">
        <w:rPr>
          <w:rStyle w:val="ln2articol1"/>
          <w:b w:val="0"/>
          <w:bCs w:val="0"/>
          <w:sz w:val="24"/>
          <w:szCs w:val="24"/>
          <w:lang w:eastAsia="ro-RO"/>
        </w:rPr>
        <w:t xml:space="preserve"> trebuie să fie </w:t>
      </w:r>
      <w:r w:rsidRPr="007E66A7">
        <w:rPr>
          <w:rStyle w:val="ln2articol1"/>
          <w:b w:val="0"/>
          <w:bCs w:val="0"/>
          <w:sz w:val="24"/>
          <w:szCs w:val="24"/>
          <w:lang w:eastAsia="ro-RO"/>
        </w:rPr>
        <w:t>menținută</w:t>
      </w:r>
      <w:r w:rsidR="000A22FF" w:rsidRPr="007E66A7">
        <w:rPr>
          <w:rStyle w:val="ln2articol1"/>
          <w:b w:val="0"/>
          <w:bCs w:val="0"/>
          <w:sz w:val="24"/>
          <w:szCs w:val="24"/>
          <w:lang w:eastAsia="ro-RO"/>
        </w:rPr>
        <w:t>,</w:t>
      </w:r>
      <w:r w:rsidR="000A22FF" w:rsidRPr="007E66A7">
        <w:rPr>
          <w:rStyle w:val="ln2articol1"/>
          <w:b w:val="0"/>
          <w:sz w:val="24"/>
          <w:szCs w:val="24"/>
          <w:lang w:eastAsia="ro-RO"/>
        </w:rPr>
        <w:t xml:space="preserve"> funcțională și utilizată</w:t>
      </w:r>
      <w:r w:rsidR="006A7F26" w:rsidRPr="007E66A7">
        <w:rPr>
          <w:rStyle w:val="ln2articol1"/>
          <w:b w:val="0"/>
          <w:bCs w:val="0"/>
          <w:sz w:val="24"/>
          <w:szCs w:val="24"/>
          <w:lang w:eastAsia="ro-RO"/>
        </w:rPr>
        <w:t xml:space="preserve"> în regiunea beneficiară pentru minimum 5 ani </w:t>
      </w:r>
      <w:r w:rsidR="007A3C38" w:rsidRPr="007E66A7">
        <w:rPr>
          <w:color w:val="000000"/>
          <w:sz w:val="24"/>
          <w:szCs w:val="24"/>
        </w:rPr>
        <w:t>de la efectuarea plății finale către beneficiar</w:t>
      </w:r>
      <w:r w:rsidR="006A7F26" w:rsidRPr="007E66A7">
        <w:rPr>
          <w:rStyle w:val="ln2articol1"/>
          <w:b w:val="0"/>
          <w:bCs w:val="0"/>
          <w:sz w:val="24"/>
          <w:szCs w:val="24"/>
          <w:lang w:eastAsia="ro-RO"/>
        </w:rPr>
        <w:t xml:space="preserve">. </w:t>
      </w:r>
    </w:p>
    <w:p w14:paraId="5504B3E7" w14:textId="77777777" w:rsidR="006A7F26" w:rsidRPr="007E66A7" w:rsidRDefault="006A7F26" w:rsidP="00D001DE">
      <w:pPr>
        <w:numPr>
          <w:ilvl w:val="0"/>
          <w:numId w:val="12"/>
        </w:numPr>
        <w:autoSpaceDE w:val="0"/>
        <w:spacing w:before="120" w:after="0" w:line="240" w:lineRule="auto"/>
        <w:jc w:val="both"/>
        <w:rPr>
          <w:rStyle w:val="ln2articol1"/>
          <w:b w:val="0"/>
          <w:bCs w:val="0"/>
          <w:sz w:val="24"/>
          <w:szCs w:val="24"/>
          <w:lang w:eastAsia="ro-RO"/>
        </w:rPr>
      </w:pPr>
      <w:r w:rsidRPr="007E66A7">
        <w:rPr>
          <w:rStyle w:val="ln2articol1"/>
          <w:sz w:val="24"/>
          <w:szCs w:val="24"/>
          <w:lang w:eastAsia="ro-RO"/>
        </w:rPr>
        <w:t>Nu sunt permise</w:t>
      </w:r>
      <w:r w:rsidRPr="007E66A7">
        <w:rPr>
          <w:rStyle w:val="ln2articol1"/>
          <w:b w:val="0"/>
          <w:bCs w:val="0"/>
          <w:sz w:val="24"/>
          <w:szCs w:val="24"/>
          <w:lang w:eastAsia="ro-RO"/>
        </w:rPr>
        <w:t xml:space="preserve"> </w:t>
      </w:r>
      <w:r w:rsidR="00A41C33" w:rsidRPr="007E66A7">
        <w:rPr>
          <w:rStyle w:val="ln2articol1"/>
          <w:b w:val="0"/>
          <w:bCs w:val="0"/>
          <w:sz w:val="24"/>
          <w:szCs w:val="24"/>
          <w:lang w:eastAsia="ro-RO"/>
        </w:rPr>
        <w:t>achiziții</w:t>
      </w:r>
      <w:r w:rsidRPr="007E66A7">
        <w:rPr>
          <w:rStyle w:val="ln2articol1"/>
          <w:b w:val="0"/>
          <w:bCs w:val="0"/>
          <w:sz w:val="24"/>
          <w:szCs w:val="24"/>
          <w:lang w:eastAsia="ro-RO"/>
        </w:rPr>
        <w:t xml:space="preserve"> în regim de leasing.</w:t>
      </w:r>
    </w:p>
    <w:p w14:paraId="30768DF8" w14:textId="77777777" w:rsidR="006A7F26" w:rsidRPr="007E66A7" w:rsidRDefault="006043D9" w:rsidP="00D001DE">
      <w:pPr>
        <w:numPr>
          <w:ilvl w:val="0"/>
          <w:numId w:val="12"/>
        </w:numPr>
        <w:autoSpaceDE w:val="0"/>
        <w:spacing w:before="120" w:after="0" w:line="240" w:lineRule="auto"/>
        <w:jc w:val="both"/>
        <w:rPr>
          <w:kern w:val="1"/>
          <w:sz w:val="24"/>
          <w:szCs w:val="24"/>
        </w:rPr>
      </w:pPr>
      <w:r w:rsidRPr="007E66A7">
        <w:rPr>
          <w:rStyle w:val="ln2articol1"/>
          <w:b w:val="0"/>
          <w:noProof/>
          <w:sz w:val="24"/>
          <w:szCs w:val="24"/>
        </w:rPr>
        <w:t xml:space="preserve">Cheltuielile aferente achiziţiilor </w:t>
      </w:r>
      <w:r w:rsidR="006A7F26" w:rsidRPr="007E66A7">
        <w:rPr>
          <w:rStyle w:val="ln2articol1"/>
          <w:b w:val="0"/>
          <w:bCs w:val="0"/>
          <w:sz w:val="24"/>
          <w:szCs w:val="24"/>
          <w:lang w:eastAsia="ro-RO"/>
        </w:rPr>
        <w:t xml:space="preserve">de echipamente second-hand </w:t>
      </w:r>
      <w:r w:rsidR="006A7F26" w:rsidRPr="007E66A7">
        <w:rPr>
          <w:rStyle w:val="ln2articol1"/>
          <w:sz w:val="24"/>
          <w:szCs w:val="24"/>
          <w:lang w:eastAsia="ro-RO"/>
        </w:rPr>
        <w:t>nu sunt eligibile</w:t>
      </w:r>
      <w:r w:rsidR="006A7F26" w:rsidRPr="007E66A7">
        <w:rPr>
          <w:kern w:val="1"/>
          <w:sz w:val="24"/>
          <w:szCs w:val="24"/>
        </w:rPr>
        <w:t>.</w:t>
      </w:r>
    </w:p>
    <w:p w14:paraId="4F312FE5" w14:textId="77777777" w:rsidR="006A7F26" w:rsidRPr="007E66A7" w:rsidRDefault="006043D9" w:rsidP="00D001DE">
      <w:pPr>
        <w:numPr>
          <w:ilvl w:val="0"/>
          <w:numId w:val="12"/>
        </w:numPr>
        <w:autoSpaceDE w:val="0"/>
        <w:spacing w:before="120" w:after="0" w:line="240" w:lineRule="auto"/>
        <w:jc w:val="both"/>
        <w:rPr>
          <w:kern w:val="1"/>
          <w:sz w:val="24"/>
          <w:szCs w:val="24"/>
        </w:rPr>
      </w:pPr>
      <w:r w:rsidRPr="007E66A7">
        <w:rPr>
          <w:kern w:val="28"/>
          <w:sz w:val="24"/>
          <w:szCs w:val="24"/>
        </w:rPr>
        <w:t xml:space="preserve">Cheltuielile cu închirierea </w:t>
      </w:r>
      <w:r w:rsidR="006A7F26" w:rsidRPr="007E66A7">
        <w:rPr>
          <w:kern w:val="1"/>
          <w:sz w:val="24"/>
          <w:szCs w:val="24"/>
        </w:rPr>
        <w:t xml:space="preserve">de active corporale nu </w:t>
      </w:r>
      <w:r w:rsidRPr="007E66A7">
        <w:rPr>
          <w:kern w:val="1"/>
          <w:sz w:val="24"/>
          <w:szCs w:val="24"/>
        </w:rPr>
        <w:t xml:space="preserve">sunt </w:t>
      </w:r>
      <w:r w:rsidR="006A7F26" w:rsidRPr="007E66A7">
        <w:rPr>
          <w:kern w:val="1"/>
          <w:sz w:val="24"/>
          <w:szCs w:val="24"/>
        </w:rPr>
        <w:t>eligibil</w:t>
      </w:r>
      <w:r w:rsidRPr="007E66A7">
        <w:rPr>
          <w:kern w:val="1"/>
          <w:sz w:val="24"/>
          <w:szCs w:val="24"/>
        </w:rPr>
        <w:t>e</w:t>
      </w:r>
      <w:r w:rsidR="006A7F26" w:rsidRPr="007E66A7">
        <w:rPr>
          <w:kern w:val="1"/>
          <w:sz w:val="24"/>
          <w:szCs w:val="24"/>
        </w:rPr>
        <w:t>.</w:t>
      </w:r>
    </w:p>
    <w:p w14:paraId="2D074500" w14:textId="77777777" w:rsidR="006A7F26" w:rsidRPr="007E66A7" w:rsidRDefault="00B02CB0" w:rsidP="00D001DE">
      <w:pPr>
        <w:numPr>
          <w:ilvl w:val="0"/>
          <w:numId w:val="12"/>
        </w:numPr>
        <w:autoSpaceDE w:val="0"/>
        <w:spacing w:before="120" w:after="0" w:line="240" w:lineRule="auto"/>
        <w:jc w:val="both"/>
        <w:rPr>
          <w:kern w:val="1"/>
          <w:sz w:val="24"/>
          <w:szCs w:val="24"/>
        </w:rPr>
      </w:pPr>
      <w:r w:rsidRPr="007E66A7">
        <w:rPr>
          <w:kern w:val="28"/>
          <w:sz w:val="24"/>
          <w:szCs w:val="24"/>
        </w:rPr>
        <w:t>Cheltuielile cu achiziția de active (corporale și necorporale)</w:t>
      </w:r>
      <w:r w:rsidR="006A7F26" w:rsidRPr="007E66A7">
        <w:rPr>
          <w:kern w:val="1"/>
          <w:sz w:val="24"/>
          <w:szCs w:val="24"/>
        </w:rPr>
        <w:t xml:space="preserve"> sunt eligibile pentru calculul costurilor de </w:t>
      </w:r>
      <w:r w:rsidR="00A41C33" w:rsidRPr="007E66A7">
        <w:rPr>
          <w:kern w:val="1"/>
          <w:sz w:val="24"/>
          <w:szCs w:val="24"/>
        </w:rPr>
        <w:t>investiții</w:t>
      </w:r>
      <w:r w:rsidR="006A7F26" w:rsidRPr="007E66A7">
        <w:rPr>
          <w:kern w:val="1"/>
          <w:sz w:val="24"/>
          <w:szCs w:val="24"/>
        </w:rPr>
        <w:t xml:space="preserve"> dacă îndeplinesc următoarele </w:t>
      </w:r>
      <w:r w:rsidR="00A41C33" w:rsidRPr="007E66A7">
        <w:rPr>
          <w:kern w:val="1"/>
          <w:sz w:val="24"/>
          <w:szCs w:val="24"/>
        </w:rPr>
        <w:t>condiții</w:t>
      </w:r>
      <w:r w:rsidR="006A7F26" w:rsidRPr="007E66A7">
        <w:rPr>
          <w:kern w:val="1"/>
          <w:sz w:val="24"/>
          <w:szCs w:val="24"/>
        </w:rPr>
        <w:t xml:space="preserve">: </w:t>
      </w:r>
    </w:p>
    <w:p w14:paraId="0AEEDE8E" w14:textId="77777777" w:rsidR="00B02CB0" w:rsidRPr="007E66A7" w:rsidRDefault="00B02CB0" w:rsidP="00D001DE">
      <w:pPr>
        <w:numPr>
          <w:ilvl w:val="1"/>
          <w:numId w:val="8"/>
        </w:numPr>
        <w:autoSpaceDE w:val="0"/>
        <w:spacing w:before="120" w:after="0" w:line="240" w:lineRule="auto"/>
        <w:jc w:val="both"/>
        <w:rPr>
          <w:kern w:val="1"/>
          <w:sz w:val="24"/>
          <w:szCs w:val="24"/>
        </w:rPr>
      </w:pPr>
      <w:r w:rsidRPr="007E66A7">
        <w:rPr>
          <w:kern w:val="1"/>
          <w:sz w:val="24"/>
          <w:szCs w:val="24"/>
        </w:rPr>
        <w:t xml:space="preserve">activele sunt utilizate exclusiv în cadrul </w:t>
      </w:r>
      <w:r w:rsidR="00A41C33" w:rsidRPr="007E66A7">
        <w:rPr>
          <w:kern w:val="1"/>
          <w:sz w:val="24"/>
          <w:szCs w:val="24"/>
        </w:rPr>
        <w:t>locației</w:t>
      </w:r>
      <w:r w:rsidRPr="007E66A7">
        <w:rPr>
          <w:kern w:val="1"/>
          <w:sz w:val="24"/>
          <w:szCs w:val="24"/>
        </w:rPr>
        <w:t>/</w:t>
      </w:r>
      <w:r w:rsidR="00A41C33" w:rsidRPr="007E66A7">
        <w:rPr>
          <w:kern w:val="1"/>
          <w:sz w:val="24"/>
          <w:szCs w:val="24"/>
        </w:rPr>
        <w:t>locațiilor</w:t>
      </w:r>
      <w:r w:rsidRPr="007E66A7">
        <w:rPr>
          <w:kern w:val="1"/>
          <w:sz w:val="24"/>
          <w:szCs w:val="24"/>
        </w:rPr>
        <w:t xml:space="preserve"> de implementare stabilită/stabilite prin Cererea de </w:t>
      </w:r>
      <w:r w:rsidR="00A41C33" w:rsidRPr="007E66A7">
        <w:rPr>
          <w:kern w:val="1"/>
          <w:sz w:val="24"/>
          <w:szCs w:val="24"/>
        </w:rPr>
        <w:t>finanțare</w:t>
      </w:r>
      <w:r w:rsidRPr="007E66A7">
        <w:rPr>
          <w:kern w:val="1"/>
          <w:sz w:val="24"/>
          <w:szCs w:val="24"/>
        </w:rPr>
        <w:t xml:space="preserve"> </w:t>
      </w:r>
      <w:r w:rsidR="00A41C33" w:rsidRPr="007E66A7">
        <w:rPr>
          <w:kern w:val="1"/>
          <w:sz w:val="24"/>
          <w:szCs w:val="24"/>
        </w:rPr>
        <w:t>și</w:t>
      </w:r>
      <w:r w:rsidRPr="007E66A7">
        <w:rPr>
          <w:kern w:val="1"/>
          <w:sz w:val="24"/>
          <w:szCs w:val="24"/>
        </w:rPr>
        <w:t xml:space="preserve"> pentru scopul declarat în proiect;</w:t>
      </w:r>
    </w:p>
    <w:p w14:paraId="08DCA0FE" w14:textId="77777777" w:rsidR="00B02CB0" w:rsidRPr="007E66A7" w:rsidRDefault="00B02CB0" w:rsidP="00D001DE">
      <w:pPr>
        <w:numPr>
          <w:ilvl w:val="1"/>
          <w:numId w:val="8"/>
        </w:numPr>
        <w:autoSpaceDE w:val="0"/>
        <w:spacing w:before="120" w:after="0" w:line="240" w:lineRule="auto"/>
        <w:jc w:val="both"/>
        <w:rPr>
          <w:kern w:val="1"/>
          <w:sz w:val="24"/>
          <w:szCs w:val="24"/>
        </w:rPr>
      </w:pPr>
      <w:r w:rsidRPr="007E66A7">
        <w:rPr>
          <w:kern w:val="1"/>
          <w:sz w:val="24"/>
          <w:szCs w:val="24"/>
        </w:rPr>
        <w:t xml:space="preserve">activele au fost </w:t>
      </w:r>
      <w:r w:rsidR="00A41C33" w:rsidRPr="007E66A7">
        <w:rPr>
          <w:kern w:val="1"/>
          <w:sz w:val="24"/>
          <w:szCs w:val="24"/>
        </w:rPr>
        <w:t>achiziționate</w:t>
      </w:r>
      <w:r w:rsidRPr="007E66A7">
        <w:rPr>
          <w:kern w:val="1"/>
          <w:sz w:val="24"/>
          <w:szCs w:val="24"/>
        </w:rPr>
        <w:t xml:space="preserve"> în condițiile stabilite de legea achizițiilor publice.</w:t>
      </w:r>
    </w:p>
    <w:p w14:paraId="1318D49E" w14:textId="77777777" w:rsidR="006A7F26" w:rsidRPr="007E66A7" w:rsidRDefault="006A7F26" w:rsidP="00B02CB0">
      <w:pPr>
        <w:autoSpaceDE w:val="0"/>
        <w:spacing w:after="0" w:line="240" w:lineRule="auto"/>
        <w:jc w:val="both"/>
        <w:rPr>
          <w:sz w:val="24"/>
          <w:szCs w:val="24"/>
        </w:rPr>
      </w:pPr>
    </w:p>
    <w:p w14:paraId="3AA1688C" w14:textId="77777777" w:rsidR="005668F4" w:rsidRPr="007E66A7" w:rsidRDefault="005668F4" w:rsidP="00474353">
      <w:pPr>
        <w:spacing w:after="0" w:line="240" w:lineRule="auto"/>
        <w:jc w:val="both"/>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5"/>
        <w:gridCol w:w="7293"/>
      </w:tblGrid>
      <w:tr w:rsidR="009D2485" w:rsidRPr="007E66A7" w14:paraId="585E8DE9" w14:textId="77777777" w:rsidTr="009D2485">
        <w:trPr>
          <w:trHeight w:val="1012"/>
        </w:trPr>
        <w:tc>
          <w:tcPr>
            <w:tcW w:w="1633" w:type="dxa"/>
            <w:tcBorders>
              <w:top w:val="single" w:sz="4" w:space="0" w:color="auto"/>
              <w:left w:val="single" w:sz="4" w:space="0" w:color="auto"/>
              <w:bottom w:val="single" w:sz="4" w:space="0" w:color="auto"/>
              <w:right w:val="single" w:sz="4" w:space="0" w:color="auto"/>
            </w:tcBorders>
            <w:vAlign w:val="center"/>
          </w:tcPr>
          <w:p w14:paraId="5D3490B5" w14:textId="77777777" w:rsidR="009D2485" w:rsidRPr="007E66A7" w:rsidRDefault="009D2485" w:rsidP="0099432F">
            <w:pPr>
              <w:autoSpaceDE w:val="0"/>
              <w:autoSpaceDN w:val="0"/>
              <w:adjustRightInd w:val="0"/>
              <w:spacing w:after="0" w:line="240" w:lineRule="auto"/>
              <w:jc w:val="center"/>
              <w:rPr>
                <w:b/>
                <w:bCs/>
                <w:i/>
                <w:iCs/>
                <w:sz w:val="24"/>
                <w:szCs w:val="24"/>
              </w:rPr>
            </w:pPr>
            <w:r w:rsidRPr="007E66A7">
              <w:rPr>
                <w:b/>
                <w:bCs/>
                <w:i/>
                <w:iCs/>
                <w:sz w:val="24"/>
                <w:szCs w:val="24"/>
              </w:rPr>
              <w:t>ATENŢIE!</w:t>
            </w:r>
          </w:p>
        </w:tc>
        <w:tc>
          <w:tcPr>
            <w:tcW w:w="7501" w:type="dxa"/>
            <w:tcBorders>
              <w:top w:val="single" w:sz="4" w:space="0" w:color="auto"/>
              <w:left w:val="single" w:sz="4" w:space="0" w:color="auto"/>
              <w:bottom w:val="single" w:sz="4" w:space="0" w:color="auto"/>
              <w:right w:val="single" w:sz="4" w:space="0" w:color="auto"/>
            </w:tcBorders>
            <w:vAlign w:val="center"/>
          </w:tcPr>
          <w:p w14:paraId="44A06564" w14:textId="77777777" w:rsidR="009D2485" w:rsidRPr="007E66A7" w:rsidRDefault="009D2485" w:rsidP="009D2485">
            <w:pPr>
              <w:jc w:val="both"/>
              <w:rPr>
                <w:sz w:val="24"/>
                <w:szCs w:val="24"/>
              </w:rPr>
            </w:pPr>
            <w:r w:rsidRPr="007E66A7">
              <w:rPr>
                <w:sz w:val="24"/>
                <w:szCs w:val="24"/>
              </w:rPr>
              <w:t xml:space="preserve">Sunt eligibile numai acele cheltuieli care au legătură directă cu atingerea obiectivelor </w:t>
            </w:r>
            <w:r w:rsidR="00A41C33" w:rsidRPr="007E66A7">
              <w:rPr>
                <w:sz w:val="24"/>
                <w:szCs w:val="24"/>
              </w:rPr>
              <w:t>acțiunilor</w:t>
            </w:r>
            <w:r w:rsidRPr="007E66A7">
              <w:rPr>
                <w:sz w:val="24"/>
                <w:szCs w:val="24"/>
              </w:rPr>
              <w:t xml:space="preserve"> din POC pentru care a fost depus proiectul </w:t>
            </w:r>
            <w:r w:rsidR="00A41C33" w:rsidRPr="007E66A7">
              <w:rPr>
                <w:sz w:val="24"/>
                <w:szCs w:val="24"/>
              </w:rPr>
              <w:t>și</w:t>
            </w:r>
            <w:r w:rsidRPr="007E66A7">
              <w:rPr>
                <w:sz w:val="24"/>
                <w:szCs w:val="24"/>
              </w:rPr>
              <w:t xml:space="preserve"> care respectă </w:t>
            </w:r>
            <w:r w:rsidR="00A41C33" w:rsidRPr="007E66A7">
              <w:rPr>
                <w:sz w:val="24"/>
                <w:szCs w:val="24"/>
              </w:rPr>
              <w:t>dispozițiile</w:t>
            </w:r>
            <w:r w:rsidRPr="007E66A7">
              <w:rPr>
                <w:sz w:val="24"/>
                <w:szCs w:val="24"/>
              </w:rPr>
              <w:t xml:space="preserve"> regulamentelor comunitare aplicabile </w:t>
            </w:r>
            <w:r w:rsidR="00A41C33" w:rsidRPr="007E66A7">
              <w:rPr>
                <w:sz w:val="24"/>
                <w:szCs w:val="24"/>
              </w:rPr>
              <w:t>și</w:t>
            </w:r>
            <w:r w:rsidRPr="007E66A7">
              <w:rPr>
                <w:sz w:val="24"/>
                <w:szCs w:val="24"/>
              </w:rPr>
              <w:t xml:space="preserve"> </w:t>
            </w:r>
            <w:r w:rsidR="00A41C33" w:rsidRPr="007E66A7">
              <w:rPr>
                <w:sz w:val="24"/>
                <w:szCs w:val="24"/>
              </w:rPr>
              <w:t>dispozițiile</w:t>
            </w:r>
            <w:r w:rsidRPr="007E66A7">
              <w:rPr>
                <w:sz w:val="24"/>
                <w:szCs w:val="24"/>
              </w:rPr>
              <w:t xml:space="preserve"> </w:t>
            </w:r>
            <w:r w:rsidR="00A41C33" w:rsidRPr="007E66A7">
              <w:rPr>
                <w:sz w:val="24"/>
                <w:szCs w:val="24"/>
              </w:rPr>
              <w:t>naționale</w:t>
            </w:r>
            <w:r w:rsidRPr="007E66A7">
              <w:rPr>
                <w:sz w:val="24"/>
                <w:szCs w:val="24"/>
              </w:rPr>
              <w:t xml:space="preserve"> de eligibilitate.</w:t>
            </w:r>
          </w:p>
        </w:tc>
      </w:tr>
    </w:tbl>
    <w:p w14:paraId="3E7702A7" w14:textId="77777777" w:rsidR="009D2485" w:rsidRPr="007E66A7" w:rsidRDefault="009D2485" w:rsidP="00474353">
      <w:pPr>
        <w:spacing w:after="0" w:line="240" w:lineRule="auto"/>
        <w:jc w:val="both"/>
        <w:rPr>
          <w:sz w:val="24"/>
          <w:szCs w:val="24"/>
        </w:rPr>
      </w:pPr>
    </w:p>
    <w:p w14:paraId="76ADA6CB" w14:textId="3F316015" w:rsidR="006649B4" w:rsidRDefault="006649B4" w:rsidP="00474353">
      <w:pPr>
        <w:spacing w:after="0" w:line="240" w:lineRule="auto"/>
        <w:jc w:val="both"/>
        <w:rPr>
          <w:sz w:val="24"/>
          <w:szCs w:val="24"/>
        </w:rPr>
      </w:pPr>
    </w:p>
    <w:p w14:paraId="643FEE74" w14:textId="03ABB668" w:rsidR="001F5ACE" w:rsidRDefault="001F5ACE" w:rsidP="00474353">
      <w:pPr>
        <w:spacing w:after="0" w:line="240" w:lineRule="auto"/>
        <w:jc w:val="both"/>
        <w:rPr>
          <w:sz w:val="24"/>
          <w:szCs w:val="24"/>
        </w:rPr>
      </w:pPr>
    </w:p>
    <w:p w14:paraId="6D815439" w14:textId="77777777" w:rsidR="001F5ACE" w:rsidRPr="007E66A7" w:rsidRDefault="001F5ACE" w:rsidP="00474353">
      <w:pPr>
        <w:spacing w:after="0" w:line="240" w:lineRule="auto"/>
        <w:jc w:val="both"/>
        <w:rPr>
          <w:sz w:val="24"/>
          <w:szCs w:val="24"/>
        </w:rPr>
      </w:pPr>
    </w:p>
    <w:tbl>
      <w:tblPr>
        <w:tblW w:w="0" w:type="auto"/>
        <w:tblInd w:w="108" w:type="dxa"/>
        <w:tblLayout w:type="fixed"/>
        <w:tblLook w:val="0000" w:firstRow="0" w:lastRow="0" w:firstColumn="0" w:lastColumn="0" w:noHBand="0" w:noVBand="0"/>
      </w:tblPr>
      <w:tblGrid>
        <w:gridCol w:w="1668"/>
        <w:gridCol w:w="7512"/>
      </w:tblGrid>
      <w:tr w:rsidR="006A7F26" w:rsidRPr="007E66A7" w14:paraId="5655F135" w14:textId="77777777" w:rsidTr="0092640F">
        <w:trPr>
          <w:trHeight w:val="1257"/>
        </w:trPr>
        <w:tc>
          <w:tcPr>
            <w:tcW w:w="1668" w:type="dxa"/>
            <w:tcBorders>
              <w:top w:val="single" w:sz="4" w:space="0" w:color="000000"/>
              <w:left w:val="single" w:sz="4" w:space="0" w:color="000000"/>
              <w:bottom w:val="single" w:sz="4" w:space="0" w:color="000000"/>
            </w:tcBorders>
            <w:shd w:val="clear" w:color="auto" w:fill="auto"/>
            <w:vAlign w:val="center"/>
          </w:tcPr>
          <w:p w14:paraId="26F5CFCB" w14:textId="77777777" w:rsidR="006A7F26" w:rsidRDefault="006A7F26" w:rsidP="009D2485">
            <w:pPr>
              <w:autoSpaceDE w:val="0"/>
              <w:spacing w:after="0" w:line="240" w:lineRule="auto"/>
              <w:jc w:val="center"/>
              <w:rPr>
                <w:b/>
                <w:bCs/>
                <w:i/>
                <w:iCs/>
                <w:sz w:val="24"/>
                <w:szCs w:val="24"/>
              </w:rPr>
            </w:pPr>
            <w:r w:rsidRPr="007E66A7">
              <w:rPr>
                <w:b/>
                <w:bCs/>
                <w:i/>
                <w:iCs/>
                <w:sz w:val="24"/>
                <w:szCs w:val="24"/>
              </w:rPr>
              <w:t>ATENŢIE!</w:t>
            </w:r>
          </w:p>
          <w:p w14:paraId="7EE4A9AF" w14:textId="5803DB02" w:rsidR="001F5ACE" w:rsidRPr="007E66A7" w:rsidRDefault="001F5ACE" w:rsidP="009D2485">
            <w:pPr>
              <w:autoSpaceDE w:val="0"/>
              <w:spacing w:after="0" w:line="240" w:lineRule="auto"/>
              <w:jc w:val="center"/>
            </w:pPr>
          </w:p>
        </w:tc>
        <w:tc>
          <w:tcPr>
            <w:tcW w:w="751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4EAD2A" w14:textId="77777777" w:rsidR="006A7F26" w:rsidRPr="007E66A7" w:rsidRDefault="006A7F26" w:rsidP="009D2485">
            <w:pPr>
              <w:jc w:val="both"/>
            </w:pPr>
            <w:r w:rsidRPr="007E66A7">
              <w:rPr>
                <w:kern w:val="1"/>
                <w:sz w:val="24"/>
                <w:szCs w:val="24"/>
              </w:rPr>
              <w:t xml:space="preserve">Nu este permisă utilizarea echipamentelor </w:t>
            </w:r>
            <w:r w:rsidR="00A41C33" w:rsidRPr="007E66A7">
              <w:rPr>
                <w:kern w:val="1"/>
                <w:sz w:val="24"/>
                <w:szCs w:val="24"/>
              </w:rPr>
              <w:t>achiziționate</w:t>
            </w:r>
            <w:r w:rsidRPr="007E66A7">
              <w:rPr>
                <w:kern w:val="1"/>
                <w:sz w:val="24"/>
                <w:szCs w:val="24"/>
              </w:rPr>
              <w:t xml:space="preserve"> prin proiect de către o </w:t>
            </w:r>
            <w:r w:rsidR="007327D9" w:rsidRPr="007E66A7">
              <w:rPr>
                <w:kern w:val="1"/>
                <w:sz w:val="24"/>
                <w:szCs w:val="24"/>
              </w:rPr>
              <w:t xml:space="preserve">persoană </w:t>
            </w:r>
            <w:r w:rsidRPr="007E66A7">
              <w:rPr>
                <w:kern w:val="1"/>
                <w:sz w:val="24"/>
                <w:szCs w:val="24"/>
              </w:rPr>
              <w:t xml:space="preserve">de drept privat, indiferent de </w:t>
            </w:r>
            <w:r w:rsidR="00A41C33" w:rsidRPr="007E66A7">
              <w:rPr>
                <w:kern w:val="1"/>
                <w:sz w:val="24"/>
                <w:szCs w:val="24"/>
              </w:rPr>
              <w:t>acționariat</w:t>
            </w:r>
            <w:r w:rsidR="00F3075A" w:rsidRPr="007E66A7">
              <w:rPr>
                <w:kern w:val="1"/>
                <w:sz w:val="24"/>
                <w:szCs w:val="24"/>
              </w:rPr>
              <w:t>.</w:t>
            </w:r>
          </w:p>
        </w:tc>
      </w:tr>
    </w:tbl>
    <w:p w14:paraId="3A136D00" w14:textId="77777777" w:rsidR="00F21217" w:rsidRPr="00F21217" w:rsidRDefault="00F21217" w:rsidP="00F21217">
      <w:pPr>
        <w:spacing w:after="0"/>
        <w:rPr>
          <w:vanish/>
        </w:rPr>
      </w:pPr>
    </w:p>
    <w:tbl>
      <w:tblPr>
        <w:tblpPr w:leftFromText="180" w:rightFromText="180" w:vertAnchor="text" w:horzAnchor="margin" w:tblpXSpec="center" w:tblpY="739"/>
        <w:tblW w:w="9918" w:type="dxa"/>
        <w:tblLayout w:type="fixed"/>
        <w:tblLook w:val="0000" w:firstRow="0" w:lastRow="0" w:firstColumn="0" w:lastColumn="0" w:noHBand="0" w:noVBand="0"/>
      </w:tblPr>
      <w:tblGrid>
        <w:gridCol w:w="9918"/>
      </w:tblGrid>
      <w:tr w:rsidR="00474353" w:rsidRPr="007E66A7" w14:paraId="17B3D737" w14:textId="77777777">
        <w:trPr>
          <w:cantSplit/>
          <w:trHeight w:val="330"/>
        </w:trPr>
        <w:tc>
          <w:tcPr>
            <w:tcW w:w="991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6495E50" w14:textId="116C6435" w:rsidR="00474353" w:rsidRPr="007E66A7" w:rsidRDefault="00474353" w:rsidP="002E33BC">
            <w:pPr>
              <w:spacing w:after="0" w:line="240" w:lineRule="auto"/>
              <w:jc w:val="center"/>
            </w:pPr>
            <w:r w:rsidRPr="007E66A7">
              <w:rPr>
                <w:b/>
                <w:bCs/>
                <w:sz w:val="24"/>
                <w:szCs w:val="24"/>
              </w:rPr>
              <w:lastRenderedPageBreak/>
              <w:t xml:space="preserve">Cheltuieli eligibile (inclusiv TVA aferent în </w:t>
            </w:r>
            <w:r w:rsidR="00A41C33" w:rsidRPr="007E66A7">
              <w:rPr>
                <w:b/>
                <w:bCs/>
                <w:sz w:val="24"/>
                <w:szCs w:val="24"/>
              </w:rPr>
              <w:t>condițiile</w:t>
            </w:r>
            <w:r w:rsidRPr="007E66A7">
              <w:rPr>
                <w:b/>
                <w:bCs/>
                <w:sz w:val="24"/>
                <w:szCs w:val="24"/>
              </w:rPr>
              <w:t xml:space="preserve"> în care TVA nu </w:t>
            </w:r>
            <w:r w:rsidR="006F46B8">
              <w:rPr>
                <w:b/>
                <w:bCs/>
                <w:sz w:val="24"/>
                <w:szCs w:val="24"/>
              </w:rPr>
              <w:t xml:space="preserve">a fost </w:t>
            </w:r>
            <w:r w:rsidRPr="007E66A7">
              <w:rPr>
                <w:b/>
                <w:bCs/>
                <w:sz w:val="24"/>
                <w:szCs w:val="24"/>
              </w:rPr>
              <w:t>recuperat*)</w:t>
            </w:r>
          </w:p>
        </w:tc>
      </w:tr>
      <w:tr w:rsidR="00474353" w:rsidRPr="007E66A7" w14:paraId="5ADB9A3D" w14:textId="77777777">
        <w:trPr>
          <w:cantSplit/>
          <w:trHeight w:val="373"/>
        </w:trPr>
        <w:tc>
          <w:tcPr>
            <w:tcW w:w="9918" w:type="dxa"/>
            <w:vMerge/>
            <w:tcBorders>
              <w:top w:val="single" w:sz="4" w:space="0" w:color="000000"/>
              <w:left w:val="single" w:sz="4" w:space="0" w:color="000000"/>
              <w:bottom w:val="single" w:sz="4" w:space="0" w:color="000000"/>
              <w:right w:val="single" w:sz="4" w:space="0" w:color="000000"/>
            </w:tcBorders>
            <w:shd w:val="clear" w:color="auto" w:fill="auto"/>
          </w:tcPr>
          <w:p w14:paraId="69541CA3" w14:textId="77777777" w:rsidR="00474353" w:rsidRPr="007E66A7" w:rsidRDefault="00474353" w:rsidP="00474353">
            <w:pPr>
              <w:snapToGrid w:val="0"/>
              <w:spacing w:after="0" w:line="240" w:lineRule="auto"/>
              <w:jc w:val="both"/>
              <w:rPr>
                <w:b/>
                <w:bCs/>
                <w:sz w:val="24"/>
                <w:szCs w:val="24"/>
              </w:rPr>
            </w:pPr>
          </w:p>
        </w:tc>
      </w:tr>
      <w:tr w:rsidR="00474353" w:rsidRPr="007E66A7" w14:paraId="12C9385C" w14:textId="77777777">
        <w:trPr>
          <w:trHeight w:val="1075"/>
        </w:trPr>
        <w:tc>
          <w:tcPr>
            <w:tcW w:w="9918" w:type="dxa"/>
            <w:tcBorders>
              <w:top w:val="single" w:sz="4" w:space="0" w:color="000000"/>
              <w:left w:val="single" w:sz="4" w:space="0" w:color="000000"/>
              <w:bottom w:val="single" w:sz="4" w:space="0" w:color="000000"/>
              <w:right w:val="single" w:sz="4" w:space="0" w:color="000000"/>
            </w:tcBorders>
            <w:shd w:val="clear" w:color="auto" w:fill="auto"/>
          </w:tcPr>
          <w:p w14:paraId="35B90E1F" w14:textId="77777777" w:rsidR="00474353" w:rsidRPr="007E66A7" w:rsidRDefault="00474353" w:rsidP="00474353">
            <w:pPr>
              <w:spacing w:after="0" w:line="240" w:lineRule="auto"/>
              <w:jc w:val="both"/>
              <w:rPr>
                <w:b/>
                <w:bCs/>
                <w:sz w:val="24"/>
                <w:szCs w:val="24"/>
              </w:rPr>
            </w:pPr>
            <w:r w:rsidRPr="007E66A7">
              <w:rPr>
                <w:b/>
                <w:bCs/>
                <w:sz w:val="24"/>
                <w:szCs w:val="24"/>
              </w:rPr>
              <w:t xml:space="preserve">1. </w:t>
            </w:r>
            <w:r w:rsidRPr="007E66A7">
              <w:rPr>
                <w:sz w:val="24"/>
                <w:szCs w:val="24"/>
              </w:rPr>
              <w:t>Costurile investiţiilor în active corporale şi necorporale:</w:t>
            </w:r>
          </w:p>
          <w:p w14:paraId="175F8DB0" w14:textId="77777777" w:rsidR="00474353" w:rsidRPr="007E66A7" w:rsidRDefault="00474353" w:rsidP="005860DA">
            <w:pPr>
              <w:spacing w:after="0" w:line="240" w:lineRule="auto"/>
              <w:ind w:left="993" w:hanging="273"/>
              <w:jc w:val="both"/>
              <w:rPr>
                <w:b/>
                <w:bCs/>
                <w:sz w:val="24"/>
                <w:szCs w:val="24"/>
              </w:rPr>
            </w:pPr>
            <w:r w:rsidRPr="007E66A7">
              <w:rPr>
                <w:b/>
                <w:bCs/>
                <w:sz w:val="24"/>
                <w:szCs w:val="24"/>
              </w:rPr>
              <w:t>a.</w:t>
            </w:r>
            <w:r w:rsidRPr="007E66A7">
              <w:rPr>
                <w:sz w:val="24"/>
                <w:szCs w:val="24"/>
              </w:rPr>
              <w:t xml:space="preserve"> achiziţionarea de hardware TIC şi a altor dispozitive aferente (inclusiv cheltuieli</w:t>
            </w:r>
            <w:r w:rsidR="00C6061D">
              <w:rPr>
                <w:sz w:val="24"/>
                <w:szCs w:val="24"/>
              </w:rPr>
              <w:t xml:space="preserve"> cu servicii </w:t>
            </w:r>
            <w:r w:rsidRPr="007E66A7">
              <w:rPr>
                <w:sz w:val="24"/>
                <w:szCs w:val="24"/>
              </w:rPr>
              <w:t xml:space="preserve"> de instalare, configurare, </w:t>
            </w:r>
            <w:r w:rsidR="00C6061D">
              <w:rPr>
                <w:sz w:val="24"/>
                <w:szCs w:val="24"/>
              </w:rPr>
              <w:t>integrare</w:t>
            </w:r>
            <w:r w:rsidR="00B37420">
              <w:rPr>
                <w:sz w:val="24"/>
                <w:szCs w:val="24"/>
              </w:rPr>
              <w:t xml:space="preserve">, </w:t>
            </w:r>
            <w:r w:rsidRPr="007E66A7">
              <w:rPr>
                <w:sz w:val="24"/>
                <w:szCs w:val="24"/>
              </w:rPr>
              <w:t xml:space="preserve">punere în funcţiune), justificate din punct de vedere al implementării proiectului. Sunt excluse elemente de mobilier care nu au legătură cu funcţionarea produselor/aplicaţiilor informatice implementate prin proiect; </w:t>
            </w:r>
            <w:r w:rsidRPr="007E66A7">
              <w:rPr>
                <w:sz w:val="24"/>
                <w:szCs w:val="24"/>
                <w:highlight w:val="lightGray"/>
              </w:rPr>
              <w:t>(MySMIS = 21/65, 21/69)</w:t>
            </w:r>
          </w:p>
          <w:p w14:paraId="47CB44EC" w14:textId="77777777" w:rsidR="00474353" w:rsidRDefault="00DD6331" w:rsidP="005860DA">
            <w:pPr>
              <w:spacing w:after="0" w:line="240" w:lineRule="auto"/>
              <w:ind w:left="993" w:hanging="273"/>
              <w:jc w:val="both"/>
              <w:rPr>
                <w:sz w:val="24"/>
                <w:szCs w:val="24"/>
                <w:highlight w:val="lightGray"/>
              </w:rPr>
            </w:pPr>
            <w:r w:rsidRPr="007E66A7">
              <w:rPr>
                <w:b/>
                <w:sz w:val="24"/>
                <w:szCs w:val="24"/>
              </w:rPr>
              <w:t>b</w:t>
            </w:r>
            <w:r w:rsidR="009D4491" w:rsidRPr="007E66A7">
              <w:rPr>
                <w:b/>
                <w:sz w:val="24"/>
                <w:szCs w:val="24"/>
              </w:rPr>
              <w:t>.</w:t>
            </w:r>
            <w:r w:rsidR="009D4491" w:rsidRPr="007E66A7">
              <w:rPr>
                <w:sz w:val="24"/>
                <w:szCs w:val="24"/>
              </w:rPr>
              <w:t xml:space="preserve"> </w:t>
            </w:r>
            <w:r w:rsidR="00474353" w:rsidRPr="007E66A7">
              <w:rPr>
                <w:sz w:val="24"/>
                <w:szCs w:val="24"/>
              </w:rPr>
              <w:t>cheltuielile pentru achiziţionarea şi/sau dezvoltarea aplicaţiilor software/licenţelor necesare implementării proiectului, configurarea şi implementarea bazelor de date, migrarea şi integrarea diverselor structuri de date existente, achiziţionarea şi implementarea de soluţii de semnătură electronică</w:t>
            </w:r>
            <w:r w:rsidR="00F1455F" w:rsidRPr="007E66A7">
              <w:rPr>
                <w:sz w:val="24"/>
                <w:szCs w:val="24"/>
              </w:rPr>
              <w:t>;</w:t>
            </w:r>
            <w:r w:rsidR="00474353" w:rsidRPr="007E66A7">
              <w:rPr>
                <w:sz w:val="24"/>
                <w:szCs w:val="24"/>
              </w:rPr>
              <w:t xml:space="preserve"> (</w:t>
            </w:r>
            <w:r w:rsidR="00474353" w:rsidRPr="007E66A7">
              <w:rPr>
                <w:sz w:val="24"/>
                <w:szCs w:val="24"/>
                <w:highlight w:val="lightGray"/>
              </w:rPr>
              <w:t>MySMIS = 22/76, 29/106)</w:t>
            </w:r>
          </w:p>
          <w:p w14:paraId="5C1FDD1C" w14:textId="064CF057" w:rsidR="00F64E19" w:rsidRDefault="00F64E19" w:rsidP="001F5ACE">
            <w:pPr>
              <w:spacing w:after="0" w:line="240" w:lineRule="auto"/>
              <w:ind w:left="993" w:hanging="273"/>
              <w:jc w:val="both"/>
              <w:rPr>
                <w:sz w:val="24"/>
                <w:szCs w:val="24"/>
                <w:highlight w:val="lightGray"/>
              </w:rPr>
            </w:pPr>
            <w:r>
              <w:rPr>
                <w:b/>
                <w:sz w:val="24"/>
                <w:szCs w:val="24"/>
              </w:rPr>
              <w:t>c</w:t>
            </w:r>
            <w:r w:rsidRPr="00EA01CD">
              <w:rPr>
                <w:b/>
                <w:sz w:val="24"/>
                <w:szCs w:val="24"/>
              </w:rPr>
              <w:t>.</w:t>
            </w:r>
            <w:r w:rsidRPr="00EA01CD">
              <w:rPr>
                <w:sz w:val="24"/>
                <w:szCs w:val="24"/>
              </w:rPr>
              <w:t xml:space="preserve"> cheltuieli pentru instalare/integrare solutii tehnice </w:t>
            </w:r>
            <w:r w:rsidRPr="00F755FB">
              <w:rPr>
                <w:sz w:val="24"/>
                <w:szCs w:val="24"/>
              </w:rPr>
              <w:t>actualizate</w:t>
            </w:r>
            <w:r w:rsidRPr="00EA01CD">
              <w:rPr>
                <w:sz w:val="24"/>
                <w:szCs w:val="24"/>
              </w:rPr>
              <w:t>;</w:t>
            </w:r>
            <w:r w:rsidRPr="007E66A7">
              <w:rPr>
                <w:sz w:val="24"/>
                <w:szCs w:val="24"/>
              </w:rPr>
              <w:t xml:space="preserve"> (</w:t>
            </w:r>
            <w:r w:rsidRPr="007E66A7">
              <w:rPr>
                <w:sz w:val="24"/>
                <w:szCs w:val="24"/>
                <w:highlight w:val="lightGray"/>
              </w:rPr>
              <w:t xml:space="preserve">MySMIS = </w:t>
            </w:r>
            <w:r w:rsidR="00FB3ECC">
              <w:rPr>
                <w:sz w:val="24"/>
                <w:szCs w:val="24"/>
                <w:highlight w:val="lightGray"/>
              </w:rPr>
              <w:t>29/106</w:t>
            </w:r>
            <w:r w:rsidRPr="007E66A7">
              <w:rPr>
                <w:sz w:val="24"/>
                <w:szCs w:val="24"/>
                <w:highlight w:val="lightGray"/>
              </w:rPr>
              <w:t>)</w:t>
            </w:r>
          </w:p>
          <w:p w14:paraId="4D727109" w14:textId="77777777" w:rsidR="00EA01CD" w:rsidRDefault="009619C7" w:rsidP="001F5ACE">
            <w:pPr>
              <w:spacing w:after="0" w:line="240" w:lineRule="auto"/>
              <w:ind w:left="993" w:hanging="273"/>
              <w:jc w:val="both"/>
              <w:rPr>
                <w:rFonts w:eastAsia="Times New Roman"/>
                <w:sz w:val="24"/>
                <w:szCs w:val="24"/>
                <w:lang w:eastAsia="en-US"/>
              </w:rPr>
            </w:pPr>
            <w:r>
              <w:rPr>
                <w:b/>
                <w:bCs/>
                <w:sz w:val="24"/>
                <w:szCs w:val="24"/>
              </w:rPr>
              <w:t>d.</w:t>
            </w:r>
            <w:r w:rsidR="00446033">
              <w:rPr>
                <w:sz w:val="24"/>
                <w:szCs w:val="24"/>
              </w:rPr>
              <w:t xml:space="preserve"> cheltuieli de amenajare a spaţiilor tehnice în care se vor instala echipamentele TIC achiziţionate prin proiect</w:t>
            </w:r>
            <w:r w:rsidR="005871BD">
              <w:rPr>
                <w:sz w:val="24"/>
                <w:szCs w:val="24"/>
              </w:rPr>
              <w:t xml:space="preserve"> (o singură dată în cursul implementării)</w:t>
            </w:r>
            <w:r w:rsidR="00446033">
              <w:rPr>
                <w:sz w:val="24"/>
                <w:szCs w:val="24"/>
              </w:rPr>
              <w:t>, dacă imobilul în care se face investiţia aparține lid</w:t>
            </w:r>
            <w:r w:rsidR="00667379">
              <w:rPr>
                <w:sz w:val="24"/>
                <w:szCs w:val="24"/>
              </w:rPr>
              <w:t>erului/partenerilor, este liber</w:t>
            </w:r>
            <w:r w:rsidR="00446033">
              <w:rPr>
                <w:sz w:val="24"/>
                <w:szCs w:val="24"/>
              </w:rPr>
              <w:t xml:space="preserve"> de orice sarcini sau interdicţii şi nu face obiectul unor litigii aflate în curs de soluţionare la instanţele judecătoreşti; </w:t>
            </w:r>
            <w:r w:rsidR="00446033">
              <w:rPr>
                <w:sz w:val="24"/>
                <w:szCs w:val="24"/>
                <w:highlight w:val="lightGray"/>
              </w:rPr>
              <w:t>(MySMIS = 36/147)</w:t>
            </w:r>
          </w:p>
          <w:p w14:paraId="3A673565" w14:textId="50ACFE17" w:rsidR="009B5215" w:rsidRPr="00EA01CD" w:rsidRDefault="009619C7" w:rsidP="001F5ACE">
            <w:pPr>
              <w:spacing w:after="0" w:line="240" w:lineRule="auto"/>
              <w:ind w:left="993" w:hanging="273"/>
              <w:jc w:val="both"/>
              <w:rPr>
                <w:bCs/>
                <w:sz w:val="24"/>
                <w:szCs w:val="24"/>
              </w:rPr>
            </w:pPr>
            <w:r>
              <w:rPr>
                <w:b/>
                <w:sz w:val="24"/>
                <w:szCs w:val="24"/>
              </w:rPr>
              <w:t>e</w:t>
            </w:r>
            <w:r w:rsidR="009B5215" w:rsidRPr="007E66A7">
              <w:rPr>
                <w:sz w:val="24"/>
                <w:szCs w:val="24"/>
              </w:rPr>
              <w:t>.</w:t>
            </w:r>
            <w:r w:rsidR="009B5215" w:rsidRPr="007E66A7">
              <w:rPr>
                <w:bCs/>
                <w:sz w:val="24"/>
                <w:szCs w:val="24"/>
              </w:rPr>
              <w:t xml:space="preserve"> </w:t>
            </w:r>
            <w:r w:rsidR="009B5215" w:rsidRPr="007E66A7">
              <w:t xml:space="preserve"> </w:t>
            </w:r>
            <w:r w:rsidR="009B5215" w:rsidRPr="007E66A7">
              <w:rPr>
                <w:bCs/>
                <w:sz w:val="24"/>
                <w:szCs w:val="24"/>
              </w:rPr>
              <w:t>upgrade linii de comunicații</w:t>
            </w:r>
            <w:r w:rsidR="00D10552">
              <w:rPr>
                <w:bCs/>
                <w:sz w:val="24"/>
                <w:szCs w:val="24"/>
              </w:rPr>
              <w:t>,</w:t>
            </w:r>
            <w:r w:rsidR="00D10552" w:rsidRPr="00685852">
              <w:rPr>
                <w:rFonts w:ascii="Verdana" w:eastAsia="Times New Roman" w:hAnsi="Verdana" w:cs="Arial"/>
                <w:color w:val="222222"/>
                <w:lang w:eastAsia="en-US"/>
              </w:rPr>
              <w:t xml:space="preserve"> </w:t>
            </w:r>
            <w:r w:rsidR="00D10552">
              <w:rPr>
                <w:rFonts w:ascii="Verdana" w:eastAsia="Times New Roman" w:hAnsi="Verdana" w:cs="Arial"/>
                <w:color w:val="222222"/>
                <w:lang w:eastAsia="en-US"/>
              </w:rPr>
              <w:t xml:space="preserve"> </w:t>
            </w:r>
            <w:r w:rsidR="00D10552" w:rsidRPr="00EA01CD">
              <w:rPr>
                <w:bCs/>
                <w:sz w:val="24"/>
                <w:szCs w:val="24"/>
              </w:rPr>
              <w:t>inclusiv cheltuieli abonamente date, voce, video"</w:t>
            </w:r>
            <w:r w:rsidR="005860DA">
              <w:rPr>
                <w:bCs/>
                <w:sz w:val="24"/>
                <w:szCs w:val="24"/>
              </w:rPr>
              <w:t>;</w:t>
            </w:r>
            <w:r w:rsidR="009B5215" w:rsidRPr="007E66A7">
              <w:rPr>
                <w:bCs/>
                <w:sz w:val="24"/>
                <w:szCs w:val="24"/>
              </w:rPr>
              <w:t xml:space="preserve"> </w:t>
            </w:r>
            <w:r w:rsidR="009B5215" w:rsidRPr="007E66A7">
              <w:rPr>
                <w:sz w:val="24"/>
                <w:szCs w:val="24"/>
              </w:rPr>
              <w:t>(</w:t>
            </w:r>
            <w:r w:rsidR="009B5215" w:rsidRPr="009B5215">
              <w:rPr>
                <w:sz w:val="24"/>
                <w:szCs w:val="24"/>
                <w:highlight w:val="lightGray"/>
              </w:rPr>
              <w:t>MySMIS = 13/40</w:t>
            </w:r>
            <w:r w:rsidR="009B5215" w:rsidRPr="007E66A7">
              <w:rPr>
                <w:sz w:val="24"/>
                <w:szCs w:val="24"/>
              </w:rPr>
              <w:t>).</w:t>
            </w:r>
          </w:p>
          <w:p w14:paraId="24783657" w14:textId="77777777" w:rsidR="00446033" w:rsidRPr="007E66A7" w:rsidRDefault="009619C7" w:rsidP="001F5ACE">
            <w:pPr>
              <w:spacing w:after="0" w:line="240" w:lineRule="auto"/>
              <w:ind w:left="993" w:hanging="273"/>
              <w:jc w:val="both"/>
              <w:rPr>
                <w:bCs/>
                <w:sz w:val="24"/>
                <w:szCs w:val="24"/>
              </w:rPr>
            </w:pPr>
            <w:r>
              <w:rPr>
                <w:b/>
                <w:sz w:val="24"/>
                <w:szCs w:val="24"/>
              </w:rPr>
              <w:t>f</w:t>
            </w:r>
            <w:r w:rsidR="00446033">
              <w:rPr>
                <w:b/>
                <w:sz w:val="24"/>
                <w:szCs w:val="24"/>
              </w:rPr>
              <w:t>.</w:t>
            </w:r>
            <w:r w:rsidR="00446033">
              <w:rPr>
                <w:sz w:val="24"/>
                <w:szCs w:val="24"/>
              </w:rPr>
              <w:t xml:space="preserve"> </w:t>
            </w:r>
            <w:r w:rsidR="00446033" w:rsidRPr="00EA01CD">
              <w:rPr>
                <w:sz w:val="24"/>
                <w:szCs w:val="24"/>
              </w:rPr>
              <w:t xml:space="preserve">cheltuieli aferente </w:t>
            </w:r>
            <w:r w:rsidR="00283722" w:rsidRPr="00EA01CD">
              <w:rPr>
                <w:sz w:val="24"/>
                <w:szCs w:val="24"/>
              </w:rPr>
              <w:t>achiziției</w:t>
            </w:r>
            <w:r w:rsidR="00446033" w:rsidRPr="00EA01CD">
              <w:rPr>
                <w:sz w:val="24"/>
                <w:szCs w:val="24"/>
              </w:rPr>
              <w:t xml:space="preserve"> de </w:t>
            </w:r>
            <w:r w:rsidR="000112CF">
              <w:rPr>
                <w:sz w:val="24"/>
                <w:szCs w:val="24"/>
              </w:rPr>
              <w:t xml:space="preserve">autovehicule care vor fi dotate cu </w:t>
            </w:r>
            <w:r w:rsidR="00446033" w:rsidRPr="00EA01CD">
              <w:rPr>
                <w:sz w:val="24"/>
                <w:szCs w:val="24"/>
              </w:rPr>
              <w:t>echipamente TIC</w:t>
            </w:r>
            <w:r w:rsidR="00F64E19" w:rsidRPr="00EA01CD">
              <w:rPr>
                <w:sz w:val="24"/>
                <w:szCs w:val="24"/>
              </w:rPr>
              <w:t xml:space="preserve"> de specialitate </w:t>
            </w:r>
            <w:r w:rsidR="00446033" w:rsidRPr="00EA01CD">
              <w:rPr>
                <w:sz w:val="24"/>
                <w:szCs w:val="24"/>
              </w:rPr>
              <w:t xml:space="preserve"> care să asigure capabilități de </w:t>
            </w:r>
            <w:r w:rsidR="00F64E19" w:rsidRPr="00EA01CD">
              <w:rPr>
                <w:sz w:val="24"/>
                <w:szCs w:val="24"/>
              </w:rPr>
              <w:t>securitate cibernetica</w:t>
            </w:r>
            <w:r w:rsidR="000112CF">
              <w:rPr>
                <w:sz w:val="24"/>
                <w:szCs w:val="24"/>
              </w:rPr>
              <w:t xml:space="preserve">, </w:t>
            </w:r>
            <w:r w:rsidR="00283722">
              <w:rPr>
                <w:sz w:val="24"/>
                <w:szCs w:val="24"/>
              </w:rPr>
              <w:t xml:space="preserve">cu respectarea prevederilor HG 399/2015, art. 10 și 11, </w:t>
            </w:r>
            <w:r w:rsidR="000112CF">
              <w:rPr>
                <w:sz w:val="24"/>
                <w:szCs w:val="24"/>
              </w:rPr>
              <w:t>precum și cheltuieli aferente instalării, fixării și operaționalizării echipamentelor de pe autovehiculele achiziționate</w:t>
            </w:r>
            <w:r w:rsidR="005860DA">
              <w:rPr>
                <w:sz w:val="24"/>
                <w:szCs w:val="24"/>
              </w:rPr>
              <w:t>.</w:t>
            </w:r>
            <w:r w:rsidR="00446033" w:rsidRPr="00EA01CD">
              <w:rPr>
                <w:sz w:val="24"/>
                <w:szCs w:val="24"/>
              </w:rPr>
              <w:t xml:space="preserve"> </w:t>
            </w:r>
            <w:r w:rsidR="00446033">
              <w:rPr>
                <w:sz w:val="24"/>
                <w:szCs w:val="24"/>
                <w:highlight w:val="lightGray"/>
              </w:rPr>
              <w:t>(MySMIS =6/14)</w:t>
            </w:r>
          </w:p>
          <w:p w14:paraId="32C9687F" w14:textId="77777777" w:rsidR="00474353" w:rsidRPr="007E66A7" w:rsidRDefault="00474353" w:rsidP="001F5ACE">
            <w:pPr>
              <w:spacing w:after="0" w:line="240" w:lineRule="auto"/>
              <w:ind w:left="284" w:hanging="284"/>
              <w:jc w:val="both"/>
              <w:rPr>
                <w:b/>
                <w:bCs/>
                <w:sz w:val="24"/>
                <w:szCs w:val="24"/>
              </w:rPr>
            </w:pPr>
            <w:r w:rsidRPr="007E66A7">
              <w:rPr>
                <w:b/>
                <w:bCs/>
                <w:sz w:val="24"/>
                <w:szCs w:val="24"/>
              </w:rPr>
              <w:t>2.</w:t>
            </w:r>
            <w:r w:rsidRPr="007E66A7">
              <w:rPr>
                <w:sz w:val="24"/>
                <w:szCs w:val="24"/>
              </w:rPr>
              <w:t xml:space="preserve"> Cheltuieli de informare şi publicitate - conform prevederilor Manualului de Identitate Vizuală și tabelului de mai jos referitor la cheltuieli de informare și publicitate. </w:t>
            </w:r>
            <w:r w:rsidRPr="007E66A7">
              <w:rPr>
                <w:sz w:val="24"/>
                <w:szCs w:val="24"/>
                <w:highlight w:val="lightGray"/>
              </w:rPr>
              <w:t>(MySMIS = 8/17)</w:t>
            </w:r>
          </w:p>
          <w:p w14:paraId="73BA8F26" w14:textId="77777777" w:rsidR="00474353" w:rsidRPr="007E66A7" w:rsidRDefault="00474353" w:rsidP="001F5ACE">
            <w:pPr>
              <w:spacing w:after="0" w:line="240" w:lineRule="auto"/>
              <w:ind w:left="284" w:hanging="284"/>
              <w:jc w:val="both"/>
              <w:rPr>
                <w:sz w:val="24"/>
                <w:szCs w:val="24"/>
              </w:rPr>
            </w:pPr>
            <w:r w:rsidRPr="007E66A7">
              <w:rPr>
                <w:b/>
                <w:bCs/>
                <w:sz w:val="24"/>
                <w:szCs w:val="24"/>
              </w:rPr>
              <w:t>3.</w:t>
            </w:r>
            <w:r w:rsidRPr="007E66A7">
              <w:rPr>
                <w:sz w:val="24"/>
                <w:szCs w:val="24"/>
              </w:rPr>
              <w:t xml:space="preserve"> Cheltuieli cu servicii de consultanţă, avize, acorduri, autorizaţii</w:t>
            </w:r>
            <w:r w:rsidR="00100913" w:rsidRPr="00A53D00">
              <w:rPr>
                <w:rStyle w:val="FootnoteReference"/>
                <w:sz w:val="24"/>
                <w:szCs w:val="24"/>
              </w:rPr>
              <w:footnoteReference w:id="2"/>
            </w:r>
            <w:r w:rsidRPr="00A53D00">
              <w:rPr>
                <w:sz w:val="24"/>
                <w:szCs w:val="24"/>
              </w:rPr>
              <w:t xml:space="preserve"> </w:t>
            </w:r>
            <w:r w:rsidRPr="00A53D00">
              <w:rPr>
                <w:b/>
                <w:bCs/>
                <w:sz w:val="24"/>
                <w:szCs w:val="24"/>
              </w:rPr>
              <w:t>(punctele a+b=nu mai mult de 10% din valoarea eligibila a proiectului</w:t>
            </w:r>
            <w:r w:rsidR="004B46DE" w:rsidRPr="00C97A66">
              <w:rPr>
                <w:b/>
                <w:bCs/>
                <w:sz w:val="24"/>
                <w:szCs w:val="24"/>
              </w:rPr>
              <w:t>.</w:t>
            </w:r>
            <w:r w:rsidR="004B46DE" w:rsidRPr="00F05F76">
              <w:t xml:space="preserve"> </w:t>
            </w:r>
            <w:r w:rsidR="004B46DE" w:rsidRPr="00F05F76">
              <w:rPr>
                <w:b/>
                <w:bCs/>
                <w:sz w:val="24"/>
                <w:szCs w:val="24"/>
              </w:rPr>
              <w:t>În cazul în care valoarea eligibilă autorizată  este mai mică decât ce</w:t>
            </w:r>
            <w:r w:rsidR="004B46DE" w:rsidRPr="007E66A7">
              <w:rPr>
                <w:b/>
                <w:bCs/>
                <w:sz w:val="24"/>
                <w:szCs w:val="24"/>
              </w:rPr>
              <w:t>a contractată punctele a+b  sunt eligibile până la 10% din valoarea eligibilă autorizată</w:t>
            </w:r>
            <w:r w:rsidRPr="007E66A7">
              <w:rPr>
                <w:b/>
                <w:bCs/>
                <w:sz w:val="24"/>
                <w:szCs w:val="24"/>
              </w:rPr>
              <w:t>)</w:t>
            </w:r>
            <w:r w:rsidR="001D00B7" w:rsidRPr="007E66A7">
              <w:rPr>
                <w:b/>
                <w:bCs/>
                <w:sz w:val="24"/>
                <w:szCs w:val="24"/>
              </w:rPr>
              <w:t xml:space="preserve">. </w:t>
            </w:r>
          </w:p>
          <w:p w14:paraId="57129BCA" w14:textId="77777777" w:rsidR="00474353" w:rsidRPr="007E66A7" w:rsidRDefault="00474353" w:rsidP="001F5ACE">
            <w:pPr>
              <w:spacing w:after="0" w:line="240" w:lineRule="auto"/>
              <w:ind w:left="993" w:hanging="273"/>
              <w:jc w:val="both"/>
              <w:rPr>
                <w:sz w:val="24"/>
                <w:szCs w:val="24"/>
              </w:rPr>
            </w:pPr>
            <w:r w:rsidRPr="007E66A7">
              <w:rPr>
                <w:sz w:val="24"/>
                <w:szCs w:val="24"/>
              </w:rPr>
              <w:t xml:space="preserve">a. Cheltuieli cu servicii de consultanţă pentru elaborarea tuturor documentaţiilor necesare depunerii proiectului (inclusiv scrierea Cererii de finanţare); </w:t>
            </w:r>
            <w:r w:rsidRPr="007E66A7">
              <w:rPr>
                <w:sz w:val="24"/>
                <w:szCs w:val="24"/>
                <w:highlight w:val="lightGray"/>
              </w:rPr>
              <w:t>(MySMIS = 9/29, 29/100, 29/105)</w:t>
            </w:r>
          </w:p>
          <w:p w14:paraId="7FEF7F4D" w14:textId="77777777" w:rsidR="00474353" w:rsidRPr="007E66A7" w:rsidRDefault="00474353" w:rsidP="001F5ACE">
            <w:pPr>
              <w:spacing w:after="0" w:line="240" w:lineRule="auto"/>
              <w:ind w:left="993" w:hanging="273"/>
              <w:jc w:val="both"/>
              <w:rPr>
                <w:sz w:val="24"/>
                <w:szCs w:val="24"/>
              </w:rPr>
            </w:pPr>
            <w:r w:rsidRPr="007E66A7">
              <w:rPr>
                <w:sz w:val="24"/>
                <w:szCs w:val="24"/>
              </w:rPr>
              <w:t xml:space="preserve">b. Cheltuieli </w:t>
            </w:r>
            <w:r w:rsidR="009D2485" w:rsidRPr="007E66A7">
              <w:rPr>
                <w:sz w:val="24"/>
                <w:szCs w:val="24"/>
              </w:rPr>
              <w:t>cu servicii de consultanţă în domeniul managementului proiectului, inclusiv elaborarea documentaţiilor necesare implementării proiectului şi/sau servicii de asistenţă juridică pentru realizarea achiziţiilor publice (elaborarea documentaţiei de atribuire şi aplicarea procedurilor de atribuire a contractelor de achiziţie publică</w:t>
            </w:r>
            <w:r w:rsidRPr="007E66A7">
              <w:rPr>
                <w:sz w:val="24"/>
                <w:szCs w:val="24"/>
              </w:rPr>
              <w:t xml:space="preserve">); </w:t>
            </w:r>
            <w:r w:rsidRPr="007E66A7">
              <w:rPr>
                <w:sz w:val="24"/>
                <w:szCs w:val="24"/>
                <w:highlight w:val="lightGray"/>
              </w:rPr>
              <w:t>(MySMIS = 9/29, 29/100, 29/105)</w:t>
            </w:r>
          </w:p>
          <w:p w14:paraId="21F3B4E5" w14:textId="77777777" w:rsidR="00474353" w:rsidRPr="007E66A7" w:rsidRDefault="00474353" w:rsidP="001F5ACE">
            <w:pPr>
              <w:spacing w:after="0" w:line="240" w:lineRule="auto"/>
              <w:ind w:left="993" w:hanging="273"/>
              <w:jc w:val="both"/>
              <w:rPr>
                <w:b/>
                <w:bCs/>
                <w:sz w:val="24"/>
                <w:szCs w:val="24"/>
              </w:rPr>
            </w:pPr>
            <w:r w:rsidRPr="007E66A7">
              <w:rPr>
                <w:sz w:val="24"/>
                <w:szCs w:val="24"/>
              </w:rPr>
              <w:t xml:space="preserve">c. Cheltuieli pentru obţinerea acordurilor, avizelor şi autorizaţiilor aferente activităţilor eligibile ale operaţiunii. </w:t>
            </w:r>
            <w:r w:rsidRPr="007E66A7">
              <w:rPr>
                <w:sz w:val="24"/>
                <w:szCs w:val="24"/>
                <w:highlight w:val="lightGray"/>
              </w:rPr>
              <w:t>(MySMIS = 11/32)</w:t>
            </w:r>
          </w:p>
          <w:p w14:paraId="1D6F7BDA" w14:textId="77777777" w:rsidR="00474353" w:rsidRPr="007E66A7" w:rsidRDefault="00474353" w:rsidP="00474353">
            <w:pPr>
              <w:spacing w:after="0" w:line="240" w:lineRule="auto"/>
              <w:jc w:val="both"/>
              <w:rPr>
                <w:sz w:val="24"/>
                <w:szCs w:val="24"/>
              </w:rPr>
            </w:pPr>
            <w:r w:rsidRPr="007E66A7">
              <w:rPr>
                <w:b/>
                <w:bCs/>
                <w:sz w:val="24"/>
                <w:szCs w:val="24"/>
              </w:rPr>
              <w:t xml:space="preserve">4.  </w:t>
            </w:r>
            <w:r w:rsidRPr="007E66A7">
              <w:rPr>
                <w:sz w:val="24"/>
                <w:szCs w:val="24"/>
              </w:rPr>
              <w:t xml:space="preserve">Cheltuieli pentru instruire / formare profesională specifică * * </w:t>
            </w:r>
            <w:r w:rsidRPr="007E66A7">
              <w:rPr>
                <w:sz w:val="24"/>
                <w:szCs w:val="24"/>
                <w:highlight w:val="lightGray"/>
              </w:rPr>
              <w:t>(MySMIS = 29/116)</w:t>
            </w:r>
          </w:p>
          <w:p w14:paraId="58EF18AF" w14:textId="77777777" w:rsidR="00474353" w:rsidRPr="007E66A7" w:rsidRDefault="00474353" w:rsidP="001F5ACE">
            <w:pPr>
              <w:spacing w:after="0" w:line="240" w:lineRule="auto"/>
              <w:ind w:left="993" w:hanging="273"/>
              <w:jc w:val="both"/>
              <w:rPr>
                <w:sz w:val="24"/>
                <w:szCs w:val="24"/>
              </w:rPr>
            </w:pPr>
            <w:r w:rsidRPr="007E66A7">
              <w:rPr>
                <w:sz w:val="24"/>
                <w:szCs w:val="24"/>
              </w:rPr>
              <w:lastRenderedPageBreak/>
              <w:t>a. Cheltuieli legate de pregătirea personalului care va utiliza echipamentele achiziționate prin proiect şi aplicaţia / serviciul software achiziționat şi/sau dezvoltat prin proiect;</w:t>
            </w:r>
          </w:p>
          <w:p w14:paraId="6792DE25" w14:textId="77777777" w:rsidR="00474353" w:rsidRPr="007E66A7" w:rsidRDefault="00474353" w:rsidP="001F5ACE">
            <w:pPr>
              <w:spacing w:after="0" w:line="240" w:lineRule="auto"/>
              <w:ind w:left="993" w:hanging="273"/>
              <w:jc w:val="both"/>
              <w:rPr>
                <w:b/>
                <w:bCs/>
                <w:sz w:val="24"/>
                <w:szCs w:val="24"/>
              </w:rPr>
            </w:pPr>
            <w:r w:rsidRPr="007E66A7">
              <w:rPr>
                <w:sz w:val="24"/>
                <w:szCs w:val="24"/>
              </w:rPr>
              <w:t>b. Cheltuieli legate de pregătirea personalului care va asigura administrarea şi mentenanţa echipamentelor achizi</w:t>
            </w:r>
            <w:r w:rsidRPr="007E66A7">
              <w:rPr>
                <w:rFonts w:cs="Times New Roman"/>
                <w:sz w:val="24"/>
                <w:szCs w:val="24"/>
              </w:rPr>
              <w:t>ţ</w:t>
            </w:r>
            <w:r w:rsidRPr="007E66A7">
              <w:rPr>
                <w:sz w:val="24"/>
                <w:szCs w:val="24"/>
              </w:rPr>
              <w:t>ionate prin proiect şi aplicaţiei / serviciului software achizi</w:t>
            </w:r>
            <w:r w:rsidRPr="007E66A7">
              <w:rPr>
                <w:rFonts w:cs="Times New Roman"/>
                <w:sz w:val="24"/>
                <w:szCs w:val="24"/>
              </w:rPr>
              <w:t>ţ</w:t>
            </w:r>
            <w:r w:rsidRPr="007E66A7">
              <w:rPr>
                <w:sz w:val="24"/>
                <w:szCs w:val="24"/>
              </w:rPr>
              <w:t>ionat şi/sau dezvoltat prin proiect, dacă acesta este angajat al beneficiarului.</w:t>
            </w:r>
          </w:p>
          <w:p w14:paraId="086112DA" w14:textId="77777777" w:rsidR="00474353" w:rsidRPr="007E66A7" w:rsidRDefault="00474353" w:rsidP="00474353">
            <w:pPr>
              <w:spacing w:after="0" w:line="240" w:lineRule="auto"/>
              <w:jc w:val="both"/>
              <w:rPr>
                <w:sz w:val="24"/>
                <w:szCs w:val="24"/>
              </w:rPr>
            </w:pPr>
            <w:r w:rsidRPr="007E66A7">
              <w:rPr>
                <w:b/>
                <w:bCs/>
                <w:sz w:val="24"/>
                <w:szCs w:val="24"/>
              </w:rPr>
              <w:t xml:space="preserve">5. </w:t>
            </w:r>
            <w:r w:rsidRPr="007E66A7">
              <w:rPr>
                <w:b/>
                <w:sz w:val="24"/>
                <w:szCs w:val="24"/>
              </w:rPr>
              <w:t>Cheltuieli aferente echipei interne de proiect</w:t>
            </w:r>
            <w:r w:rsidRPr="007E66A7">
              <w:rPr>
                <w:sz w:val="24"/>
                <w:szCs w:val="24"/>
              </w:rPr>
              <w:t xml:space="preserve"> * *(management intern de proiect şi echipa de implementare internă) - doar dacă nu au fost acoperite în cadrul cheltuielilor </w:t>
            </w:r>
            <w:r w:rsidR="008B3D92" w:rsidRPr="007E66A7">
              <w:rPr>
                <w:sz w:val="24"/>
                <w:szCs w:val="24"/>
              </w:rPr>
              <w:t xml:space="preserve"> de consultan</w:t>
            </w:r>
            <w:r w:rsidR="00545B72" w:rsidRPr="007E66A7">
              <w:rPr>
                <w:sz w:val="24"/>
                <w:szCs w:val="24"/>
              </w:rPr>
              <w:t>ţă</w:t>
            </w:r>
            <w:r w:rsidRPr="007E66A7">
              <w:rPr>
                <w:sz w:val="24"/>
                <w:szCs w:val="24"/>
              </w:rPr>
              <w:t>:</w:t>
            </w:r>
          </w:p>
          <w:p w14:paraId="0F1CEDC5" w14:textId="77777777" w:rsidR="00614B52" w:rsidRPr="007E66A7" w:rsidRDefault="00614B52" w:rsidP="001F5ACE">
            <w:pPr>
              <w:spacing w:after="0" w:line="240" w:lineRule="auto"/>
              <w:ind w:left="993" w:hanging="284"/>
              <w:jc w:val="both"/>
              <w:rPr>
                <w:sz w:val="24"/>
                <w:szCs w:val="24"/>
              </w:rPr>
            </w:pPr>
            <w:r w:rsidRPr="007E66A7">
              <w:rPr>
                <w:sz w:val="24"/>
                <w:szCs w:val="24"/>
              </w:rPr>
              <w:t xml:space="preserve">a. Cheltuieli salariale pentru echipa de management intern de proiect - personal angajat al beneficiarului finanţării (conform legislației în vigoare); </w:t>
            </w:r>
            <w:r w:rsidRPr="007E66A7">
              <w:rPr>
                <w:sz w:val="24"/>
                <w:szCs w:val="24"/>
                <w:highlight w:val="lightGray"/>
              </w:rPr>
              <w:t>(MySMIS = 9/21)</w:t>
            </w:r>
          </w:p>
          <w:p w14:paraId="63DA575C" w14:textId="77777777" w:rsidR="00614B52" w:rsidRPr="007E66A7" w:rsidRDefault="00614B52" w:rsidP="001F5ACE">
            <w:pPr>
              <w:spacing w:after="0" w:line="240" w:lineRule="auto"/>
              <w:ind w:left="993" w:hanging="284"/>
              <w:jc w:val="both"/>
              <w:rPr>
                <w:sz w:val="24"/>
                <w:szCs w:val="24"/>
              </w:rPr>
            </w:pPr>
            <w:r w:rsidRPr="007E66A7">
              <w:rPr>
                <w:sz w:val="24"/>
                <w:szCs w:val="24"/>
              </w:rPr>
              <w:t>b. Cheltuieli salariale pentru echipa de implementare internă de proiect - personal angajat al beneficiarului finanţării sau personal ce urmează a fi angajat de către solicitant</w:t>
            </w:r>
            <w:r w:rsidR="007C3CA9" w:rsidRPr="007E66A7">
              <w:rPr>
                <w:sz w:val="24"/>
                <w:szCs w:val="24"/>
              </w:rPr>
              <w:t>,</w:t>
            </w:r>
            <w:r w:rsidRPr="007E66A7">
              <w:rPr>
                <w:sz w:val="24"/>
                <w:szCs w:val="24"/>
              </w:rPr>
              <w:t xml:space="preserve"> pe bază de contract individual de muncă, pe perioadă determinată, în afara organigramei, în cadrul proiectului (conform legislației în vigoare);</w:t>
            </w:r>
            <w:r w:rsidRPr="007E66A7">
              <w:rPr>
                <w:b/>
                <w:sz w:val="24"/>
                <w:szCs w:val="24"/>
              </w:rPr>
              <w:t xml:space="preserve"> </w:t>
            </w:r>
            <w:r w:rsidRPr="007E66A7">
              <w:rPr>
                <w:sz w:val="24"/>
                <w:szCs w:val="24"/>
                <w:highlight w:val="lightGray"/>
              </w:rPr>
              <w:t>(MySMIS = 25/83, 25/87)</w:t>
            </w:r>
          </w:p>
          <w:p w14:paraId="4A56587C" w14:textId="77777777" w:rsidR="00614B52" w:rsidRPr="007E66A7" w:rsidRDefault="00614B52" w:rsidP="001F5ACE">
            <w:pPr>
              <w:spacing w:after="0" w:line="240" w:lineRule="auto"/>
              <w:ind w:left="993" w:hanging="284"/>
              <w:jc w:val="both"/>
              <w:rPr>
                <w:sz w:val="24"/>
                <w:szCs w:val="24"/>
              </w:rPr>
            </w:pPr>
            <w:r w:rsidRPr="007E66A7">
              <w:rPr>
                <w:sz w:val="24"/>
                <w:szCs w:val="24"/>
              </w:rPr>
              <w:t xml:space="preserve">c. Cheltuieli de deplasare pentru echipa internă de proiect - diurnă, cazare, transport;  </w:t>
            </w:r>
            <w:r w:rsidRPr="007E66A7">
              <w:rPr>
                <w:sz w:val="24"/>
                <w:szCs w:val="24"/>
                <w:highlight w:val="lightGray"/>
              </w:rPr>
              <w:t>(MySMIS = 27/98)</w:t>
            </w:r>
          </w:p>
          <w:p w14:paraId="6D8D74BF" w14:textId="77777777" w:rsidR="00614B52" w:rsidRPr="007E66A7" w:rsidRDefault="00614B52" w:rsidP="001F5ACE">
            <w:pPr>
              <w:spacing w:after="0" w:line="240" w:lineRule="auto"/>
              <w:ind w:left="993" w:hanging="284"/>
              <w:jc w:val="both"/>
              <w:rPr>
                <w:sz w:val="24"/>
                <w:szCs w:val="24"/>
              </w:rPr>
            </w:pPr>
            <w:r w:rsidRPr="007E66A7">
              <w:rPr>
                <w:sz w:val="24"/>
                <w:szCs w:val="24"/>
              </w:rPr>
              <w:t xml:space="preserve">d. Cheltuieli cu transportul de bunuri, dacă se justifică în cadrul proiectului; </w:t>
            </w:r>
            <w:r w:rsidRPr="007E66A7">
              <w:rPr>
                <w:sz w:val="24"/>
                <w:szCs w:val="24"/>
                <w:highlight w:val="lightGray"/>
              </w:rPr>
              <w:t>(MySMIS = 29/105, 10/30)</w:t>
            </w:r>
          </w:p>
          <w:p w14:paraId="66C4AC36" w14:textId="77777777" w:rsidR="00614B52" w:rsidRPr="007E66A7" w:rsidRDefault="00614B52" w:rsidP="001F5ACE">
            <w:pPr>
              <w:spacing w:after="0" w:line="240" w:lineRule="auto"/>
              <w:ind w:left="993" w:hanging="284"/>
              <w:jc w:val="both"/>
              <w:rPr>
                <w:sz w:val="24"/>
                <w:szCs w:val="24"/>
              </w:rPr>
            </w:pPr>
            <w:r w:rsidRPr="007E66A7">
              <w:rPr>
                <w:sz w:val="24"/>
                <w:szCs w:val="24"/>
              </w:rPr>
              <w:t xml:space="preserve">e. Birotică – pentru echipa de management (conform H.G. nr. 2139/30.11.2004); </w:t>
            </w:r>
            <w:r w:rsidRPr="007E66A7">
              <w:rPr>
                <w:sz w:val="24"/>
                <w:szCs w:val="24"/>
                <w:highlight w:val="lightGray"/>
              </w:rPr>
              <w:t>(MySMIS = 9/25)</w:t>
            </w:r>
          </w:p>
          <w:p w14:paraId="220F71F4" w14:textId="77777777" w:rsidR="00251F3C" w:rsidRPr="007E66A7" w:rsidRDefault="00614B52" w:rsidP="001F5ACE">
            <w:pPr>
              <w:spacing w:after="0" w:line="240" w:lineRule="auto"/>
              <w:ind w:left="993" w:hanging="284"/>
              <w:jc w:val="both"/>
              <w:rPr>
                <w:sz w:val="24"/>
                <w:szCs w:val="24"/>
              </w:rPr>
            </w:pPr>
            <w:r w:rsidRPr="007E66A7">
              <w:rPr>
                <w:sz w:val="24"/>
                <w:szCs w:val="24"/>
              </w:rPr>
              <w:t xml:space="preserve">f. Achiziţia de echipamente TIC – numai pentru echipa </w:t>
            </w:r>
            <w:r w:rsidR="00AB3005" w:rsidRPr="007E66A7">
              <w:rPr>
                <w:sz w:val="24"/>
                <w:szCs w:val="24"/>
              </w:rPr>
              <w:t xml:space="preserve">internă </w:t>
            </w:r>
            <w:r w:rsidRPr="007E66A7">
              <w:rPr>
                <w:sz w:val="24"/>
                <w:szCs w:val="24"/>
              </w:rPr>
              <w:t xml:space="preserve">de management; </w:t>
            </w:r>
            <w:r w:rsidRPr="007E66A7">
              <w:rPr>
                <w:sz w:val="24"/>
                <w:szCs w:val="24"/>
                <w:highlight w:val="lightGray"/>
              </w:rPr>
              <w:t>(MySMIS = 9/25)</w:t>
            </w:r>
          </w:p>
          <w:p w14:paraId="45936B6B" w14:textId="77777777" w:rsidR="00474353" w:rsidRPr="007E66A7" w:rsidRDefault="00474353" w:rsidP="00474353">
            <w:pPr>
              <w:spacing w:after="0" w:line="240" w:lineRule="auto"/>
              <w:jc w:val="both"/>
              <w:rPr>
                <w:sz w:val="24"/>
                <w:szCs w:val="24"/>
              </w:rPr>
            </w:pPr>
            <w:r w:rsidRPr="007E66A7">
              <w:rPr>
                <w:b/>
                <w:bCs/>
                <w:sz w:val="24"/>
                <w:szCs w:val="24"/>
              </w:rPr>
              <w:t xml:space="preserve">6. </w:t>
            </w:r>
            <w:r w:rsidRPr="007E66A7">
              <w:rPr>
                <w:sz w:val="24"/>
                <w:szCs w:val="24"/>
              </w:rPr>
              <w:t xml:space="preserve">Cheltuieli pentru auditare intermediară/finală a proiectului:  </w:t>
            </w:r>
            <w:r w:rsidRPr="007E66A7">
              <w:rPr>
                <w:sz w:val="24"/>
                <w:szCs w:val="24"/>
                <w:highlight w:val="lightGray"/>
              </w:rPr>
              <w:t>(MySMIS = 7/15)</w:t>
            </w:r>
          </w:p>
          <w:p w14:paraId="438CB02D" w14:textId="77777777" w:rsidR="00474353" w:rsidRPr="007E66A7" w:rsidRDefault="00474353" w:rsidP="00474353">
            <w:pPr>
              <w:spacing w:after="0" w:line="240" w:lineRule="auto"/>
              <w:jc w:val="both"/>
              <w:rPr>
                <w:sz w:val="24"/>
                <w:szCs w:val="24"/>
              </w:rPr>
            </w:pPr>
            <w:r w:rsidRPr="007E66A7">
              <w:rPr>
                <w:sz w:val="24"/>
                <w:szCs w:val="24"/>
              </w:rPr>
              <w:t xml:space="preserve">             a. auditare financiară (conform reglementărilor naţionale);</w:t>
            </w:r>
          </w:p>
          <w:p w14:paraId="074F930E" w14:textId="7DF14D7B" w:rsidR="00474353" w:rsidRPr="007E66A7" w:rsidRDefault="00474353" w:rsidP="000D1348">
            <w:pPr>
              <w:spacing w:after="0" w:line="240" w:lineRule="auto"/>
              <w:ind w:left="709"/>
              <w:jc w:val="both"/>
              <w:rPr>
                <w:b/>
                <w:bCs/>
                <w:sz w:val="24"/>
                <w:szCs w:val="24"/>
              </w:rPr>
            </w:pPr>
          </w:p>
        </w:tc>
      </w:tr>
    </w:tbl>
    <w:p w14:paraId="4C83E4B5" w14:textId="77777777" w:rsidR="006A7F26" w:rsidRPr="007E66A7" w:rsidRDefault="006A7F26" w:rsidP="00474353">
      <w:pPr>
        <w:spacing w:after="120" w:line="240" w:lineRule="auto"/>
        <w:jc w:val="both"/>
        <w:rPr>
          <w:i/>
          <w:sz w:val="24"/>
          <w:szCs w:val="24"/>
        </w:rPr>
      </w:pPr>
      <w:r w:rsidRPr="007E66A7">
        <w:rPr>
          <w:i/>
          <w:sz w:val="24"/>
          <w:szCs w:val="24"/>
        </w:rPr>
        <w:lastRenderedPageBreak/>
        <w:t>* Pentru a stabili TVA eligibil a fi finanțat din FESI se completează Declarația privind eligibilitatea TVA aferente cheltuielilor ce vor fi efectuate în cadrul operațiunii propuse spre finanțare din FEDR, FSE și FC 2014-2020.</w:t>
      </w:r>
    </w:p>
    <w:p w14:paraId="7AE9D1EF" w14:textId="77777777" w:rsidR="006A7F26" w:rsidRPr="007E66A7" w:rsidRDefault="006A7F26" w:rsidP="00474353">
      <w:pPr>
        <w:spacing w:after="120" w:line="240" w:lineRule="auto"/>
        <w:jc w:val="both"/>
        <w:rPr>
          <w:i/>
          <w:sz w:val="24"/>
          <w:szCs w:val="24"/>
        </w:rPr>
      </w:pPr>
      <w:r w:rsidRPr="007E66A7">
        <w:rPr>
          <w:i/>
          <w:sz w:val="24"/>
          <w:szCs w:val="24"/>
        </w:rPr>
        <w:t>* * Totalul Cheltuielilor pentru instruire / formare profesională specifică (punctul 4) şi a Cheltuielilor aferente echipei intern</w:t>
      </w:r>
      <w:r w:rsidR="000A22FF" w:rsidRPr="007E66A7">
        <w:rPr>
          <w:i/>
          <w:sz w:val="24"/>
          <w:szCs w:val="24"/>
        </w:rPr>
        <w:t>e</w:t>
      </w:r>
      <w:r w:rsidRPr="007E66A7">
        <w:rPr>
          <w:i/>
          <w:sz w:val="24"/>
          <w:szCs w:val="24"/>
        </w:rPr>
        <w:t xml:space="preserve"> de proiect (punctul 5) vor fi finanţate conform art. 98 alin. (2) din Regulamentul CE 1303/2013 privind dispoziţiile comune, în limita a 10% din cheltuielile eligibile de tip FEDR.</w:t>
      </w:r>
    </w:p>
    <w:p w14:paraId="7727CA63" w14:textId="77777777" w:rsidR="00100913" w:rsidRPr="007E66A7" w:rsidRDefault="00100913" w:rsidP="00100913">
      <w:pPr>
        <w:spacing w:after="0" w:line="240" w:lineRule="auto"/>
        <w:jc w:val="both"/>
        <w:rPr>
          <w:sz w:val="24"/>
          <w:szCs w:val="24"/>
        </w:rPr>
      </w:pPr>
    </w:p>
    <w:p w14:paraId="4C8C2EE0" w14:textId="77777777" w:rsidR="00100913" w:rsidRPr="007E66A7" w:rsidRDefault="00100913" w:rsidP="00100913">
      <w:pPr>
        <w:spacing w:after="0" w:line="240" w:lineRule="auto"/>
        <w:jc w:val="both"/>
        <w:rPr>
          <w:b/>
          <w:sz w:val="24"/>
          <w:szCs w:val="24"/>
        </w:rPr>
      </w:pPr>
      <w:r w:rsidRPr="007E66A7">
        <w:rPr>
          <w:sz w:val="24"/>
          <w:szCs w:val="24"/>
        </w:rPr>
        <w:t xml:space="preserve">AM POC / OIPSI </w:t>
      </w:r>
      <w:r w:rsidR="006A3D86" w:rsidRPr="007E66A7">
        <w:rPr>
          <w:sz w:val="24"/>
          <w:szCs w:val="24"/>
        </w:rPr>
        <w:t>vor</w:t>
      </w:r>
      <w:r w:rsidRPr="007E66A7">
        <w:rPr>
          <w:sz w:val="24"/>
          <w:szCs w:val="24"/>
        </w:rPr>
        <w:t xml:space="preserve"> verific</w:t>
      </w:r>
      <w:r w:rsidR="006A3D86" w:rsidRPr="007E66A7">
        <w:rPr>
          <w:sz w:val="24"/>
          <w:szCs w:val="24"/>
        </w:rPr>
        <w:t>a</w:t>
      </w:r>
      <w:r w:rsidRPr="007E66A7">
        <w:rPr>
          <w:sz w:val="24"/>
          <w:szCs w:val="24"/>
        </w:rPr>
        <w:t xml:space="preserve"> rezonabilitatea </w:t>
      </w:r>
      <w:r w:rsidR="006A3D86" w:rsidRPr="007E66A7">
        <w:rPr>
          <w:sz w:val="24"/>
          <w:szCs w:val="24"/>
        </w:rPr>
        <w:t>cheltuielilor</w:t>
      </w:r>
      <w:r w:rsidRPr="007E66A7">
        <w:rPr>
          <w:sz w:val="24"/>
          <w:szCs w:val="24"/>
        </w:rPr>
        <w:t>, conform dispozițiilor legale, în baza documentelor solicitate și/sau a investigațiilor proprii</w:t>
      </w:r>
      <w:r w:rsidR="001D00B7" w:rsidRPr="007E66A7">
        <w:rPr>
          <w:sz w:val="24"/>
          <w:szCs w:val="24"/>
        </w:rPr>
        <w:t>, încă din faza de evaluare a proiectelor.</w:t>
      </w:r>
      <w:r w:rsidR="007C3CA9" w:rsidRPr="007E66A7">
        <w:rPr>
          <w:b/>
          <w:sz w:val="24"/>
          <w:szCs w:val="24"/>
        </w:rPr>
        <w:t>*</w:t>
      </w:r>
    </w:p>
    <w:p w14:paraId="38EF2B68" w14:textId="77777777" w:rsidR="007C3CA9" w:rsidRPr="007E66A7" w:rsidRDefault="007C3CA9" w:rsidP="00100913">
      <w:pPr>
        <w:spacing w:after="0" w:line="240" w:lineRule="auto"/>
        <w:jc w:val="both"/>
        <w:rPr>
          <w:sz w:val="24"/>
          <w:szCs w:val="24"/>
        </w:rPr>
      </w:pPr>
    </w:p>
    <w:p w14:paraId="4A60FB10" w14:textId="77777777" w:rsidR="006A7F26" w:rsidRPr="007E66A7" w:rsidRDefault="007C3CA9" w:rsidP="007C3CA9">
      <w:pPr>
        <w:spacing w:after="0" w:line="240" w:lineRule="auto"/>
        <w:jc w:val="both"/>
        <w:rPr>
          <w:i/>
          <w:sz w:val="24"/>
          <w:szCs w:val="24"/>
        </w:rPr>
      </w:pPr>
      <w:r w:rsidRPr="007E66A7">
        <w:rPr>
          <w:i/>
          <w:sz w:val="24"/>
          <w:szCs w:val="24"/>
        </w:rPr>
        <w:t>* Conform prevederilor Ordonanţei de Urgenţă a Guvernului nr. 66 din 29 iunie 2011 privind prevenirea, constatarea şi sancţionarea neregulilor apărute în obţinerea şi utilizarea fondurilor europene şi/sau a fondurilor publice naţionale aferente acestora, cu modificările şi completările ulterioare; Hotărârii Guvernului nr. 875 din 31 august 2011 pentru aprobarea Normelor metodologice de aplicare a prevederilor Ordonanţei de urgenţă a Guvernului nr. 66/2011 privind prevenirea, constatarea şi sancţionarea neregulilor apărute în obţinerea şi utilizarea fondurilor europene şi/sau a fondurilor publice naţionale aferente, cu modificările şi completările ulterioare.</w:t>
      </w:r>
    </w:p>
    <w:p w14:paraId="058C7D31" w14:textId="77777777" w:rsidR="007C3CA9" w:rsidRPr="007E66A7" w:rsidRDefault="007C3CA9" w:rsidP="00474353">
      <w:pPr>
        <w:spacing w:after="0" w:line="240" w:lineRule="auto"/>
        <w:jc w:val="both"/>
        <w:rPr>
          <w:sz w:val="24"/>
          <w:szCs w:val="24"/>
        </w:rPr>
      </w:pPr>
    </w:p>
    <w:p w14:paraId="79AB753F" w14:textId="77777777" w:rsidR="007C3CA9" w:rsidRPr="007E66A7" w:rsidRDefault="007C3CA9" w:rsidP="00474353">
      <w:pPr>
        <w:spacing w:after="0" w:line="240" w:lineRule="auto"/>
        <w:jc w:val="both"/>
        <w:rPr>
          <w:sz w:val="24"/>
          <w:szCs w:val="24"/>
        </w:rPr>
      </w:pPr>
    </w:p>
    <w:p w14:paraId="41BDF7C9" w14:textId="77777777" w:rsidR="006A7F26" w:rsidRPr="007E66A7" w:rsidRDefault="006A7F26" w:rsidP="00474353">
      <w:pPr>
        <w:shd w:val="clear" w:color="auto" w:fill="FFFFFF"/>
        <w:spacing w:after="0" w:line="240" w:lineRule="auto"/>
        <w:jc w:val="both"/>
        <w:rPr>
          <w:sz w:val="24"/>
          <w:szCs w:val="24"/>
        </w:rPr>
      </w:pPr>
      <w:bookmarkStart w:id="80" w:name="do_ax2_pt5_sp5_6_"/>
      <w:bookmarkEnd w:id="80"/>
      <w:r w:rsidRPr="007E66A7">
        <w:rPr>
          <w:sz w:val="24"/>
          <w:szCs w:val="24"/>
        </w:rPr>
        <w:lastRenderedPageBreak/>
        <w:t>Următoarele cheltuieli de informare şi publicitate vor fi rambursate în limitele stabilite mai jos:</w:t>
      </w:r>
    </w:p>
    <w:tbl>
      <w:tblPr>
        <w:tblW w:w="9270" w:type="dxa"/>
        <w:tblInd w:w="108" w:type="dxa"/>
        <w:tblLayout w:type="fixed"/>
        <w:tblLook w:val="0000" w:firstRow="0" w:lastRow="0" w:firstColumn="0" w:lastColumn="0" w:noHBand="0" w:noVBand="0"/>
      </w:tblPr>
      <w:tblGrid>
        <w:gridCol w:w="658"/>
        <w:gridCol w:w="4562"/>
        <w:gridCol w:w="1950"/>
        <w:gridCol w:w="2100"/>
      </w:tblGrid>
      <w:tr w:rsidR="006A7F26" w:rsidRPr="007E66A7" w14:paraId="1F9F8C6E" w14:textId="77777777" w:rsidTr="00042038">
        <w:tc>
          <w:tcPr>
            <w:tcW w:w="658" w:type="dxa"/>
            <w:tcBorders>
              <w:top w:val="double" w:sz="4" w:space="0" w:color="000000"/>
              <w:left w:val="double" w:sz="4" w:space="0" w:color="000000"/>
              <w:bottom w:val="double" w:sz="4" w:space="0" w:color="000000"/>
            </w:tcBorders>
            <w:shd w:val="clear" w:color="auto" w:fill="auto"/>
            <w:vAlign w:val="center"/>
          </w:tcPr>
          <w:p w14:paraId="2FD7A446" w14:textId="77777777" w:rsidR="006A7F26" w:rsidRPr="007E66A7" w:rsidRDefault="006A7F26" w:rsidP="00042038">
            <w:pPr>
              <w:spacing w:after="0" w:line="240" w:lineRule="auto"/>
              <w:jc w:val="center"/>
              <w:rPr>
                <w:b/>
                <w:bCs/>
                <w:sz w:val="24"/>
                <w:szCs w:val="24"/>
              </w:rPr>
            </w:pPr>
            <w:r w:rsidRPr="007E66A7">
              <w:rPr>
                <w:b/>
                <w:bCs/>
                <w:sz w:val="24"/>
                <w:szCs w:val="24"/>
              </w:rPr>
              <w:t>Nr.</w:t>
            </w:r>
          </w:p>
        </w:tc>
        <w:tc>
          <w:tcPr>
            <w:tcW w:w="4562" w:type="dxa"/>
            <w:tcBorders>
              <w:top w:val="double" w:sz="4" w:space="0" w:color="000000"/>
              <w:left w:val="single" w:sz="4" w:space="0" w:color="000000"/>
              <w:bottom w:val="double" w:sz="4" w:space="0" w:color="000000"/>
            </w:tcBorders>
            <w:shd w:val="clear" w:color="auto" w:fill="auto"/>
            <w:vAlign w:val="center"/>
          </w:tcPr>
          <w:p w14:paraId="7EC5EB7D" w14:textId="77777777" w:rsidR="006A7F26" w:rsidRPr="007E66A7" w:rsidRDefault="006A7F26" w:rsidP="00042038">
            <w:pPr>
              <w:spacing w:after="0" w:line="240" w:lineRule="auto"/>
              <w:jc w:val="center"/>
              <w:rPr>
                <w:b/>
                <w:bCs/>
                <w:sz w:val="24"/>
                <w:szCs w:val="24"/>
              </w:rPr>
            </w:pPr>
            <w:r w:rsidRPr="007E66A7">
              <w:rPr>
                <w:b/>
                <w:bCs/>
                <w:sz w:val="24"/>
                <w:szCs w:val="24"/>
              </w:rPr>
              <w:t>Activitatea de informare şi publicitate</w:t>
            </w:r>
          </w:p>
        </w:tc>
        <w:tc>
          <w:tcPr>
            <w:tcW w:w="1950" w:type="dxa"/>
            <w:tcBorders>
              <w:top w:val="double" w:sz="4" w:space="0" w:color="000000"/>
              <w:left w:val="single" w:sz="4" w:space="0" w:color="000000"/>
              <w:bottom w:val="double" w:sz="4" w:space="0" w:color="000000"/>
            </w:tcBorders>
            <w:shd w:val="clear" w:color="auto" w:fill="auto"/>
            <w:vAlign w:val="center"/>
          </w:tcPr>
          <w:p w14:paraId="09E8275B" w14:textId="77777777" w:rsidR="006A7F26" w:rsidRPr="007E66A7" w:rsidRDefault="006A7F26" w:rsidP="00042038">
            <w:pPr>
              <w:spacing w:after="0" w:line="240" w:lineRule="auto"/>
              <w:jc w:val="center"/>
              <w:rPr>
                <w:b/>
                <w:bCs/>
                <w:sz w:val="24"/>
                <w:szCs w:val="24"/>
              </w:rPr>
            </w:pPr>
            <w:r w:rsidRPr="007E66A7">
              <w:rPr>
                <w:b/>
                <w:bCs/>
                <w:sz w:val="24"/>
                <w:szCs w:val="24"/>
              </w:rPr>
              <w:t>Nr. bucăţi maxim decontat</w:t>
            </w:r>
          </w:p>
        </w:tc>
        <w:tc>
          <w:tcPr>
            <w:tcW w:w="2100" w:type="dxa"/>
            <w:tcBorders>
              <w:top w:val="double" w:sz="4" w:space="0" w:color="000000"/>
              <w:left w:val="single" w:sz="4" w:space="0" w:color="000000"/>
              <w:bottom w:val="double" w:sz="4" w:space="0" w:color="000000"/>
              <w:right w:val="double" w:sz="4" w:space="0" w:color="000000"/>
            </w:tcBorders>
            <w:shd w:val="clear" w:color="auto" w:fill="auto"/>
            <w:vAlign w:val="center"/>
          </w:tcPr>
          <w:p w14:paraId="2A3A74CC" w14:textId="77777777" w:rsidR="006A7F26" w:rsidRPr="007E66A7" w:rsidRDefault="006A7F26" w:rsidP="00042038">
            <w:pPr>
              <w:spacing w:after="0" w:line="240" w:lineRule="auto"/>
              <w:jc w:val="center"/>
            </w:pPr>
            <w:r w:rsidRPr="007E66A7">
              <w:rPr>
                <w:b/>
                <w:bCs/>
                <w:sz w:val="24"/>
                <w:szCs w:val="24"/>
              </w:rPr>
              <w:t>Asistenţă nerambursabilă inclusiv TVA (lei)</w:t>
            </w:r>
          </w:p>
        </w:tc>
      </w:tr>
      <w:tr w:rsidR="006A7F26" w:rsidRPr="007E66A7" w14:paraId="112E645F" w14:textId="77777777" w:rsidTr="00042038">
        <w:tc>
          <w:tcPr>
            <w:tcW w:w="658" w:type="dxa"/>
            <w:tcBorders>
              <w:top w:val="double" w:sz="4" w:space="0" w:color="000000"/>
              <w:left w:val="single" w:sz="4" w:space="0" w:color="000000"/>
              <w:bottom w:val="single" w:sz="4" w:space="0" w:color="000000"/>
            </w:tcBorders>
            <w:shd w:val="clear" w:color="auto" w:fill="auto"/>
            <w:vAlign w:val="center"/>
          </w:tcPr>
          <w:p w14:paraId="46DB1507" w14:textId="77777777" w:rsidR="006A7F26" w:rsidRPr="007E66A7" w:rsidRDefault="006A7F26" w:rsidP="00CB30BE">
            <w:pPr>
              <w:numPr>
                <w:ilvl w:val="0"/>
                <w:numId w:val="11"/>
              </w:numPr>
              <w:snapToGrid w:val="0"/>
              <w:spacing w:after="0" w:line="240" w:lineRule="auto"/>
              <w:jc w:val="center"/>
              <w:rPr>
                <w:sz w:val="24"/>
                <w:szCs w:val="24"/>
              </w:rPr>
            </w:pPr>
          </w:p>
        </w:tc>
        <w:tc>
          <w:tcPr>
            <w:tcW w:w="4562" w:type="dxa"/>
            <w:tcBorders>
              <w:top w:val="double" w:sz="4" w:space="0" w:color="000000"/>
              <w:left w:val="single" w:sz="4" w:space="0" w:color="000000"/>
              <w:bottom w:val="single" w:sz="4" w:space="0" w:color="000000"/>
            </w:tcBorders>
            <w:shd w:val="clear" w:color="auto" w:fill="auto"/>
            <w:vAlign w:val="center"/>
          </w:tcPr>
          <w:p w14:paraId="5DC288CE" w14:textId="77777777" w:rsidR="006A7F26" w:rsidRPr="007E66A7" w:rsidRDefault="006A7F26" w:rsidP="0033668A">
            <w:pPr>
              <w:spacing w:after="0" w:line="240" w:lineRule="auto"/>
              <w:rPr>
                <w:sz w:val="24"/>
                <w:szCs w:val="24"/>
              </w:rPr>
            </w:pPr>
            <w:r w:rsidRPr="007E66A7">
              <w:rPr>
                <w:sz w:val="24"/>
                <w:szCs w:val="24"/>
              </w:rPr>
              <w:t xml:space="preserve">Anunţ/comunicat de presă  privind începerea proiectului </w:t>
            </w:r>
            <w:r w:rsidRPr="007E66A7">
              <w:rPr>
                <w:b/>
                <w:bCs/>
                <w:sz w:val="24"/>
                <w:szCs w:val="24"/>
              </w:rPr>
              <w:t>– obligatoriu</w:t>
            </w:r>
          </w:p>
        </w:tc>
        <w:tc>
          <w:tcPr>
            <w:tcW w:w="1950" w:type="dxa"/>
            <w:tcBorders>
              <w:top w:val="double" w:sz="4" w:space="0" w:color="000000"/>
              <w:left w:val="single" w:sz="4" w:space="0" w:color="000000"/>
              <w:bottom w:val="single" w:sz="4" w:space="0" w:color="000000"/>
            </w:tcBorders>
            <w:shd w:val="clear" w:color="auto" w:fill="auto"/>
            <w:vAlign w:val="center"/>
          </w:tcPr>
          <w:p w14:paraId="0B0729D2" w14:textId="77777777" w:rsidR="006A7F26" w:rsidRPr="007E66A7" w:rsidRDefault="006A7F26" w:rsidP="0033668A">
            <w:pPr>
              <w:spacing w:after="0" w:line="240" w:lineRule="auto"/>
              <w:jc w:val="center"/>
              <w:rPr>
                <w:sz w:val="24"/>
                <w:szCs w:val="24"/>
              </w:rPr>
            </w:pPr>
            <w:r w:rsidRPr="007E66A7">
              <w:rPr>
                <w:sz w:val="24"/>
                <w:szCs w:val="24"/>
              </w:rPr>
              <w:t>1</w:t>
            </w:r>
          </w:p>
        </w:tc>
        <w:tc>
          <w:tcPr>
            <w:tcW w:w="2100" w:type="dxa"/>
            <w:tcBorders>
              <w:top w:val="double" w:sz="4" w:space="0" w:color="000000"/>
              <w:left w:val="single" w:sz="4" w:space="0" w:color="000000"/>
              <w:bottom w:val="single" w:sz="4" w:space="0" w:color="000000"/>
              <w:right w:val="single" w:sz="4" w:space="0" w:color="000000"/>
            </w:tcBorders>
            <w:shd w:val="clear" w:color="auto" w:fill="auto"/>
            <w:vAlign w:val="center"/>
          </w:tcPr>
          <w:p w14:paraId="2CDC0EBE" w14:textId="77777777" w:rsidR="006A7F26" w:rsidRPr="007E66A7" w:rsidRDefault="006A7F26" w:rsidP="0033668A">
            <w:pPr>
              <w:spacing w:after="0" w:line="240" w:lineRule="auto"/>
              <w:jc w:val="center"/>
            </w:pPr>
            <w:r w:rsidRPr="007E66A7">
              <w:rPr>
                <w:sz w:val="24"/>
                <w:szCs w:val="24"/>
              </w:rPr>
              <w:t>3.000 lei/buc</w:t>
            </w:r>
          </w:p>
        </w:tc>
      </w:tr>
      <w:tr w:rsidR="006A7F26" w:rsidRPr="007E66A7" w14:paraId="4593A74A" w14:textId="77777777" w:rsidTr="00042038">
        <w:tc>
          <w:tcPr>
            <w:tcW w:w="658" w:type="dxa"/>
            <w:tcBorders>
              <w:top w:val="single" w:sz="4" w:space="0" w:color="000000"/>
              <w:left w:val="single" w:sz="4" w:space="0" w:color="000000"/>
              <w:bottom w:val="single" w:sz="4" w:space="0" w:color="000000"/>
            </w:tcBorders>
            <w:shd w:val="clear" w:color="auto" w:fill="auto"/>
            <w:vAlign w:val="center"/>
          </w:tcPr>
          <w:p w14:paraId="3BCD3FB8" w14:textId="77777777" w:rsidR="006A7F26" w:rsidRPr="007E66A7" w:rsidRDefault="006A7F26" w:rsidP="00CB30BE">
            <w:pPr>
              <w:numPr>
                <w:ilvl w:val="0"/>
                <w:numId w:val="11"/>
              </w:numPr>
              <w:snapToGrid w:val="0"/>
              <w:spacing w:after="0" w:line="240" w:lineRule="auto"/>
              <w:jc w:val="center"/>
              <w:rPr>
                <w:sz w:val="24"/>
                <w:szCs w:val="24"/>
              </w:rPr>
            </w:pPr>
          </w:p>
        </w:tc>
        <w:tc>
          <w:tcPr>
            <w:tcW w:w="4562" w:type="dxa"/>
            <w:tcBorders>
              <w:top w:val="single" w:sz="4" w:space="0" w:color="000000"/>
              <w:left w:val="single" w:sz="4" w:space="0" w:color="000000"/>
              <w:bottom w:val="single" w:sz="4" w:space="0" w:color="000000"/>
            </w:tcBorders>
            <w:shd w:val="clear" w:color="auto" w:fill="auto"/>
            <w:vAlign w:val="center"/>
          </w:tcPr>
          <w:p w14:paraId="4C1239F4" w14:textId="77777777" w:rsidR="006A7F26" w:rsidRPr="007E66A7" w:rsidRDefault="006A7F26" w:rsidP="0033668A">
            <w:pPr>
              <w:spacing w:after="0" w:line="240" w:lineRule="auto"/>
              <w:rPr>
                <w:sz w:val="24"/>
                <w:szCs w:val="24"/>
              </w:rPr>
            </w:pPr>
            <w:r w:rsidRPr="007E66A7">
              <w:rPr>
                <w:sz w:val="24"/>
                <w:szCs w:val="24"/>
              </w:rPr>
              <w:t>Anunţ/comunicat de presă la finalizarea proiectului</w:t>
            </w:r>
            <w:r w:rsidR="008D0A5A" w:rsidRPr="007E66A7">
              <w:rPr>
                <w:sz w:val="24"/>
                <w:szCs w:val="24"/>
              </w:rPr>
              <w:t xml:space="preserve"> </w:t>
            </w:r>
            <w:r w:rsidRPr="007E66A7">
              <w:rPr>
                <w:sz w:val="24"/>
                <w:szCs w:val="24"/>
              </w:rPr>
              <w:t xml:space="preserve">- </w:t>
            </w:r>
            <w:r w:rsidRPr="007E66A7">
              <w:rPr>
                <w:b/>
                <w:bCs/>
                <w:sz w:val="24"/>
                <w:szCs w:val="24"/>
              </w:rPr>
              <w:t>obligatoriu</w:t>
            </w:r>
          </w:p>
        </w:tc>
        <w:tc>
          <w:tcPr>
            <w:tcW w:w="1950" w:type="dxa"/>
            <w:tcBorders>
              <w:top w:val="single" w:sz="4" w:space="0" w:color="000000"/>
              <w:left w:val="single" w:sz="4" w:space="0" w:color="000000"/>
              <w:bottom w:val="single" w:sz="4" w:space="0" w:color="000000"/>
            </w:tcBorders>
            <w:shd w:val="clear" w:color="auto" w:fill="auto"/>
            <w:vAlign w:val="center"/>
          </w:tcPr>
          <w:p w14:paraId="724623BF" w14:textId="77777777" w:rsidR="006A7F26" w:rsidRPr="007E66A7" w:rsidRDefault="006A7F26" w:rsidP="0033668A">
            <w:pPr>
              <w:spacing w:after="0" w:line="240" w:lineRule="auto"/>
              <w:jc w:val="center"/>
              <w:rPr>
                <w:sz w:val="24"/>
                <w:szCs w:val="24"/>
              </w:rPr>
            </w:pPr>
            <w:r w:rsidRPr="007E66A7">
              <w:rPr>
                <w:sz w:val="24"/>
                <w:szCs w:val="24"/>
              </w:rPr>
              <w:t>1</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D65BFD" w14:textId="77777777" w:rsidR="006A7F26" w:rsidRPr="007E66A7" w:rsidRDefault="006A7F26" w:rsidP="0033668A">
            <w:pPr>
              <w:spacing w:after="0" w:line="240" w:lineRule="auto"/>
              <w:jc w:val="center"/>
            </w:pPr>
            <w:r w:rsidRPr="007E66A7">
              <w:rPr>
                <w:sz w:val="24"/>
                <w:szCs w:val="24"/>
              </w:rPr>
              <w:t>3.000 lei/buc</w:t>
            </w:r>
          </w:p>
        </w:tc>
      </w:tr>
      <w:tr w:rsidR="006A7F26" w:rsidRPr="007E66A7" w14:paraId="353B4369" w14:textId="77777777" w:rsidTr="00042038">
        <w:tc>
          <w:tcPr>
            <w:tcW w:w="658" w:type="dxa"/>
            <w:tcBorders>
              <w:top w:val="single" w:sz="4" w:space="0" w:color="000000"/>
              <w:left w:val="single" w:sz="4" w:space="0" w:color="000000"/>
              <w:bottom w:val="single" w:sz="4" w:space="0" w:color="000000"/>
            </w:tcBorders>
            <w:shd w:val="clear" w:color="auto" w:fill="auto"/>
            <w:vAlign w:val="center"/>
          </w:tcPr>
          <w:p w14:paraId="4C85AC6E" w14:textId="77777777" w:rsidR="006A7F26" w:rsidRPr="007E66A7" w:rsidRDefault="006A7F26" w:rsidP="00CB30BE">
            <w:pPr>
              <w:numPr>
                <w:ilvl w:val="0"/>
                <w:numId w:val="11"/>
              </w:numPr>
              <w:snapToGrid w:val="0"/>
              <w:spacing w:after="0" w:line="240" w:lineRule="auto"/>
              <w:jc w:val="center"/>
              <w:rPr>
                <w:sz w:val="24"/>
                <w:szCs w:val="24"/>
              </w:rPr>
            </w:pPr>
          </w:p>
        </w:tc>
        <w:tc>
          <w:tcPr>
            <w:tcW w:w="4562" w:type="dxa"/>
            <w:tcBorders>
              <w:top w:val="single" w:sz="4" w:space="0" w:color="000000"/>
              <w:left w:val="single" w:sz="4" w:space="0" w:color="000000"/>
              <w:bottom w:val="single" w:sz="4" w:space="0" w:color="000000"/>
            </w:tcBorders>
            <w:shd w:val="clear" w:color="auto" w:fill="auto"/>
            <w:vAlign w:val="center"/>
          </w:tcPr>
          <w:p w14:paraId="3F34DD0A" w14:textId="77777777" w:rsidR="006A7F26" w:rsidRPr="007E66A7" w:rsidRDefault="006A7F26" w:rsidP="0033668A">
            <w:pPr>
              <w:spacing w:after="0" w:line="240" w:lineRule="auto"/>
              <w:rPr>
                <w:sz w:val="24"/>
                <w:szCs w:val="24"/>
              </w:rPr>
            </w:pPr>
            <w:r w:rsidRPr="007E66A7">
              <w:rPr>
                <w:sz w:val="24"/>
                <w:szCs w:val="24"/>
              </w:rPr>
              <w:t xml:space="preserve">Realizarea de panouri de informare </w:t>
            </w:r>
            <w:r w:rsidR="00EA2FF3" w:rsidRPr="007E66A7">
              <w:rPr>
                <w:sz w:val="24"/>
                <w:szCs w:val="24"/>
              </w:rPr>
              <w:t xml:space="preserve">(plăci permanente) - </w:t>
            </w:r>
            <w:r w:rsidRPr="007E66A7">
              <w:rPr>
                <w:b/>
                <w:bCs/>
                <w:sz w:val="24"/>
                <w:szCs w:val="24"/>
              </w:rPr>
              <w:t>obligatoriu</w:t>
            </w:r>
            <w:r w:rsidRPr="007E66A7">
              <w:rPr>
                <w:sz w:val="24"/>
                <w:szCs w:val="24"/>
              </w:rPr>
              <w:t xml:space="preserve"> pentru proiectele cu o v</w:t>
            </w:r>
            <w:r w:rsidR="00EA2FF3" w:rsidRPr="007E66A7">
              <w:rPr>
                <w:sz w:val="24"/>
                <w:szCs w:val="24"/>
              </w:rPr>
              <w:t>aloare mai mare de 500.000 Euro</w:t>
            </w:r>
          </w:p>
        </w:tc>
        <w:tc>
          <w:tcPr>
            <w:tcW w:w="1950" w:type="dxa"/>
            <w:tcBorders>
              <w:top w:val="single" w:sz="4" w:space="0" w:color="000000"/>
              <w:left w:val="single" w:sz="4" w:space="0" w:color="000000"/>
              <w:bottom w:val="single" w:sz="4" w:space="0" w:color="000000"/>
            </w:tcBorders>
            <w:shd w:val="clear" w:color="auto" w:fill="auto"/>
            <w:vAlign w:val="center"/>
          </w:tcPr>
          <w:p w14:paraId="6A10A3BE" w14:textId="77777777" w:rsidR="006A7F26" w:rsidRPr="007E66A7" w:rsidRDefault="006A7F26" w:rsidP="0033668A">
            <w:pPr>
              <w:spacing w:after="0" w:line="240" w:lineRule="auto"/>
              <w:jc w:val="center"/>
              <w:rPr>
                <w:sz w:val="24"/>
                <w:szCs w:val="24"/>
              </w:rPr>
            </w:pPr>
            <w:r w:rsidRPr="007E66A7">
              <w:rPr>
                <w:sz w:val="24"/>
                <w:szCs w:val="24"/>
              </w:rPr>
              <w:t>1</w:t>
            </w:r>
          </w:p>
          <w:p w14:paraId="1B66AB6F" w14:textId="77777777" w:rsidR="006A7F26" w:rsidRPr="007E66A7" w:rsidRDefault="006A7F26" w:rsidP="0033668A">
            <w:pPr>
              <w:spacing w:after="0" w:line="240" w:lineRule="auto"/>
              <w:jc w:val="center"/>
              <w:rPr>
                <w:sz w:val="24"/>
                <w:szCs w:val="24"/>
              </w:rPr>
            </w:pP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CB7B05" w14:textId="77777777" w:rsidR="006A7F26" w:rsidRPr="007E66A7" w:rsidRDefault="006A7F26" w:rsidP="0033668A">
            <w:pPr>
              <w:spacing w:after="0" w:line="240" w:lineRule="auto"/>
              <w:jc w:val="center"/>
            </w:pPr>
            <w:r w:rsidRPr="007E66A7">
              <w:rPr>
                <w:sz w:val="24"/>
                <w:szCs w:val="24"/>
              </w:rPr>
              <w:t>5.000 lei/buc</w:t>
            </w:r>
          </w:p>
        </w:tc>
      </w:tr>
      <w:tr w:rsidR="006A7F26" w:rsidRPr="007E66A7" w14:paraId="6CD34D15" w14:textId="77777777" w:rsidTr="00042038">
        <w:tc>
          <w:tcPr>
            <w:tcW w:w="658" w:type="dxa"/>
            <w:tcBorders>
              <w:top w:val="single" w:sz="4" w:space="0" w:color="000000"/>
              <w:left w:val="single" w:sz="4" w:space="0" w:color="000000"/>
              <w:bottom w:val="single" w:sz="4" w:space="0" w:color="000000"/>
            </w:tcBorders>
            <w:shd w:val="clear" w:color="auto" w:fill="auto"/>
            <w:vAlign w:val="center"/>
          </w:tcPr>
          <w:p w14:paraId="3D95EFC2" w14:textId="77777777" w:rsidR="006A7F26" w:rsidRPr="007E66A7" w:rsidRDefault="006A7F26" w:rsidP="00CB30BE">
            <w:pPr>
              <w:numPr>
                <w:ilvl w:val="0"/>
                <w:numId w:val="11"/>
              </w:numPr>
              <w:snapToGrid w:val="0"/>
              <w:spacing w:after="0" w:line="240" w:lineRule="auto"/>
              <w:jc w:val="center"/>
              <w:rPr>
                <w:sz w:val="24"/>
                <w:szCs w:val="24"/>
              </w:rPr>
            </w:pPr>
          </w:p>
        </w:tc>
        <w:tc>
          <w:tcPr>
            <w:tcW w:w="4562" w:type="dxa"/>
            <w:tcBorders>
              <w:top w:val="single" w:sz="4" w:space="0" w:color="000000"/>
              <w:left w:val="single" w:sz="4" w:space="0" w:color="000000"/>
              <w:bottom w:val="single" w:sz="4" w:space="0" w:color="000000"/>
            </w:tcBorders>
            <w:shd w:val="clear" w:color="auto" w:fill="auto"/>
            <w:vAlign w:val="center"/>
          </w:tcPr>
          <w:p w14:paraId="3C1BAC6F" w14:textId="77777777" w:rsidR="006A7F26" w:rsidRPr="007E66A7" w:rsidRDefault="006A7F26" w:rsidP="0033668A">
            <w:pPr>
              <w:spacing w:after="0" w:line="240" w:lineRule="auto"/>
              <w:rPr>
                <w:sz w:val="24"/>
                <w:szCs w:val="24"/>
              </w:rPr>
            </w:pPr>
            <w:r w:rsidRPr="007E66A7">
              <w:rPr>
                <w:sz w:val="24"/>
                <w:szCs w:val="24"/>
              </w:rPr>
              <w:t xml:space="preserve">Realizarea de etichete autocolante pentru echipamentele achiziţionate prin proiect – </w:t>
            </w:r>
            <w:r w:rsidRPr="007E66A7">
              <w:rPr>
                <w:b/>
                <w:bCs/>
                <w:sz w:val="24"/>
                <w:szCs w:val="24"/>
              </w:rPr>
              <w:t>obligatoriu</w:t>
            </w:r>
          </w:p>
        </w:tc>
        <w:tc>
          <w:tcPr>
            <w:tcW w:w="1950" w:type="dxa"/>
            <w:tcBorders>
              <w:top w:val="single" w:sz="4" w:space="0" w:color="000000"/>
              <w:left w:val="single" w:sz="4" w:space="0" w:color="000000"/>
              <w:bottom w:val="single" w:sz="4" w:space="0" w:color="000000"/>
            </w:tcBorders>
            <w:shd w:val="clear" w:color="auto" w:fill="auto"/>
            <w:vAlign w:val="center"/>
          </w:tcPr>
          <w:p w14:paraId="0CB2F8B1" w14:textId="77777777" w:rsidR="006A7F26" w:rsidRPr="007E66A7" w:rsidRDefault="006A7F26" w:rsidP="001B4A87">
            <w:pPr>
              <w:spacing w:after="0" w:line="240" w:lineRule="auto"/>
              <w:jc w:val="center"/>
              <w:rPr>
                <w:sz w:val="24"/>
                <w:szCs w:val="24"/>
              </w:rPr>
            </w:pPr>
            <w:r w:rsidRPr="007E66A7">
              <w:rPr>
                <w:sz w:val="24"/>
                <w:szCs w:val="24"/>
              </w:rPr>
              <w:t>10% mai mult decât nr. echipamente achiz</w:t>
            </w:r>
            <w:r w:rsidR="001B4A87" w:rsidRPr="007E66A7">
              <w:rPr>
                <w:sz w:val="24"/>
                <w:szCs w:val="24"/>
              </w:rPr>
              <w:t>iţionate</w:t>
            </w:r>
            <w:r w:rsidRPr="007E66A7">
              <w:rPr>
                <w:sz w:val="24"/>
                <w:szCs w:val="24"/>
              </w:rPr>
              <w:t xml:space="preserve"> prin proiect</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FB5406" w14:textId="77777777" w:rsidR="006A7F26" w:rsidRPr="007E66A7" w:rsidRDefault="006A7F26" w:rsidP="0033668A">
            <w:pPr>
              <w:spacing w:after="0" w:line="240" w:lineRule="auto"/>
              <w:jc w:val="center"/>
            </w:pPr>
            <w:r w:rsidRPr="007E66A7">
              <w:rPr>
                <w:sz w:val="24"/>
                <w:szCs w:val="24"/>
              </w:rPr>
              <w:t>10 lei/autocolant</w:t>
            </w:r>
          </w:p>
        </w:tc>
      </w:tr>
      <w:tr w:rsidR="006A7F26" w:rsidRPr="007E66A7" w14:paraId="00A555BC" w14:textId="77777777" w:rsidTr="00042038">
        <w:tc>
          <w:tcPr>
            <w:tcW w:w="658" w:type="dxa"/>
            <w:tcBorders>
              <w:top w:val="single" w:sz="4" w:space="0" w:color="000000"/>
              <w:left w:val="single" w:sz="4" w:space="0" w:color="000000"/>
              <w:bottom w:val="single" w:sz="4" w:space="0" w:color="000000"/>
            </w:tcBorders>
            <w:shd w:val="clear" w:color="auto" w:fill="auto"/>
            <w:vAlign w:val="center"/>
          </w:tcPr>
          <w:p w14:paraId="014115D8" w14:textId="77777777" w:rsidR="006A7F26" w:rsidRPr="007E66A7" w:rsidRDefault="006A7F26" w:rsidP="00CB30BE">
            <w:pPr>
              <w:numPr>
                <w:ilvl w:val="0"/>
                <w:numId w:val="11"/>
              </w:numPr>
              <w:snapToGrid w:val="0"/>
              <w:spacing w:after="0" w:line="240" w:lineRule="auto"/>
              <w:jc w:val="center"/>
              <w:rPr>
                <w:sz w:val="24"/>
                <w:szCs w:val="24"/>
              </w:rPr>
            </w:pPr>
          </w:p>
        </w:tc>
        <w:tc>
          <w:tcPr>
            <w:tcW w:w="4562" w:type="dxa"/>
            <w:tcBorders>
              <w:top w:val="single" w:sz="4" w:space="0" w:color="000000"/>
              <w:left w:val="single" w:sz="4" w:space="0" w:color="000000"/>
              <w:bottom w:val="single" w:sz="4" w:space="0" w:color="000000"/>
            </w:tcBorders>
            <w:shd w:val="clear" w:color="auto" w:fill="auto"/>
            <w:vAlign w:val="center"/>
          </w:tcPr>
          <w:p w14:paraId="38EFB2A5" w14:textId="77777777" w:rsidR="006A7F26" w:rsidRPr="007E66A7" w:rsidRDefault="006A7F26" w:rsidP="0033668A">
            <w:pPr>
              <w:autoSpaceDE w:val="0"/>
              <w:spacing w:after="0" w:line="240" w:lineRule="auto"/>
              <w:rPr>
                <w:sz w:val="24"/>
                <w:szCs w:val="24"/>
              </w:rPr>
            </w:pPr>
            <w:r w:rsidRPr="007E66A7">
              <w:rPr>
                <w:sz w:val="24"/>
                <w:szCs w:val="24"/>
              </w:rPr>
              <w:t xml:space="preserve">Sigla Uniunii Europene, Sigla Guvernului României şi sigla Instrumentelor Structurale în România postate pe site-ul realizat prin proiect </w:t>
            </w:r>
            <w:r w:rsidR="0028313F" w:rsidRPr="007E66A7">
              <w:rPr>
                <w:sz w:val="24"/>
                <w:szCs w:val="24"/>
              </w:rPr>
              <w:t>–</w:t>
            </w:r>
            <w:r w:rsidRPr="007E66A7">
              <w:rPr>
                <w:sz w:val="24"/>
                <w:szCs w:val="24"/>
              </w:rPr>
              <w:t xml:space="preserve"> </w:t>
            </w:r>
            <w:r w:rsidRPr="007E66A7">
              <w:rPr>
                <w:b/>
                <w:bCs/>
                <w:sz w:val="24"/>
                <w:szCs w:val="24"/>
              </w:rPr>
              <w:t>obligatoriu</w:t>
            </w:r>
          </w:p>
        </w:tc>
        <w:tc>
          <w:tcPr>
            <w:tcW w:w="1950" w:type="dxa"/>
            <w:tcBorders>
              <w:top w:val="single" w:sz="4" w:space="0" w:color="000000"/>
              <w:left w:val="single" w:sz="4" w:space="0" w:color="000000"/>
              <w:bottom w:val="single" w:sz="4" w:space="0" w:color="000000"/>
            </w:tcBorders>
            <w:shd w:val="clear" w:color="auto" w:fill="auto"/>
            <w:vAlign w:val="center"/>
          </w:tcPr>
          <w:p w14:paraId="5EA5401A" w14:textId="77777777" w:rsidR="006A7F26" w:rsidRPr="007E66A7" w:rsidRDefault="006A7F26" w:rsidP="0033668A">
            <w:pPr>
              <w:spacing w:after="0" w:line="240" w:lineRule="auto"/>
              <w:jc w:val="center"/>
              <w:rPr>
                <w:sz w:val="24"/>
                <w:szCs w:val="24"/>
              </w:rPr>
            </w:pPr>
            <w:r w:rsidRPr="007E66A7">
              <w:rPr>
                <w:sz w:val="24"/>
                <w:szCs w:val="24"/>
              </w:rPr>
              <w:t>-</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4991AC9" w14:textId="77777777" w:rsidR="006A7F26" w:rsidRPr="007E66A7" w:rsidRDefault="006A7F26" w:rsidP="0033668A">
            <w:pPr>
              <w:spacing w:after="0" w:line="240" w:lineRule="auto"/>
              <w:jc w:val="center"/>
            </w:pPr>
            <w:r w:rsidRPr="007E66A7">
              <w:rPr>
                <w:sz w:val="24"/>
                <w:szCs w:val="24"/>
              </w:rPr>
              <w:t>Nu se decontează</w:t>
            </w:r>
          </w:p>
        </w:tc>
      </w:tr>
      <w:tr w:rsidR="006A7F26" w:rsidRPr="007E66A7" w14:paraId="15F10856" w14:textId="77777777" w:rsidTr="00042038">
        <w:tc>
          <w:tcPr>
            <w:tcW w:w="658" w:type="dxa"/>
            <w:tcBorders>
              <w:top w:val="single" w:sz="4" w:space="0" w:color="000000"/>
              <w:left w:val="single" w:sz="4" w:space="0" w:color="000000"/>
              <w:bottom w:val="single" w:sz="4" w:space="0" w:color="000000"/>
            </w:tcBorders>
            <w:shd w:val="clear" w:color="auto" w:fill="auto"/>
            <w:vAlign w:val="center"/>
          </w:tcPr>
          <w:p w14:paraId="61D6B010" w14:textId="77777777" w:rsidR="006A7F26" w:rsidRPr="007E66A7" w:rsidRDefault="006A7F26" w:rsidP="00CB30BE">
            <w:pPr>
              <w:numPr>
                <w:ilvl w:val="0"/>
                <w:numId w:val="11"/>
              </w:numPr>
              <w:snapToGrid w:val="0"/>
              <w:spacing w:after="0" w:line="240" w:lineRule="auto"/>
              <w:jc w:val="center"/>
              <w:rPr>
                <w:sz w:val="24"/>
                <w:szCs w:val="24"/>
              </w:rPr>
            </w:pPr>
          </w:p>
        </w:tc>
        <w:tc>
          <w:tcPr>
            <w:tcW w:w="4562" w:type="dxa"/>
            <w:tcBorders>
              <w:top w:val="single" w:sz="4" w:space="0" w:color="000000"/>
              <w:left w:val="single" w:sz="4" w:space="0" w:color="000000"/>
              <w:bottom w:val="single" w:sz="4" w:space="0" w:color="000000"/>
            </w:tcBorders>
            <w:shd w:val="clear" w:color="auto" w:fill="auto"/>
            <w:vAlign w:val="center"/>
          </w:tcPr>
          <w:p w14:paraId="042D3A72" w14:textId="77777777" w:rsidR="006A7F26" w:rsidRPr="00F05F76" w:rsidRDefault="006A7F26" w:rsidP="0033668A">
            <w:pPr>
              <w:autoSpaceDE w:val="0"/>
              <w:spacing w:after="0" w:line="240" w:lineRule="auto"/>
              <w:rPr>
                <w:sz w:val="24"/>
                <w:szCs w:val="24"/>
              </w:rPr>
            </w:pPr>
            <w:r w:rsidRPr="007E66A7">
              <w:rPr>
                <w:sz w:val="24"/>
                <w:szCs w:val="24"/>
              </w:rPr>
              <w:t xml:space="preserve">Un link către site-ul web al Instrumentelor Structurale în România, </w:t>
            </w:r>
            <w:hyperlink r:id="rId10" w:history="1">
              <w:r w:rsidRPr="00A53D00">
                <w:rPr>
                  <w:rStyle w:val="Hyperlink"/>
                  <w:sz w:val="24"/>
                  <w:szCs w:val="24"/>
                </w:rPr>
                <w:t>www.fonduri-ue.ro</w:t>
              </w:r>
            </w:hyperlink>
            <w:r w:rsidRPr="00A53D00">
              <w:rPr>
                <w:sz w:val="24"/>
                <w:szCs w:val="24"/>
              </w:rPr>
              <w:t xml:space="preserve"> postat pe site-ul solicitantului – </w:t>
            </w:r>
            <w:r w:rsidRPr="00C97A66">
              <w:rPr>
                <w:b/>
                <w:bCs/>
                <w:sz w:val="24"/>
                <w:szCs w:val="24"/>
              </w:rPr>
              <w:t>obligatoriu</w:t>
            </w:r>
          </w:p>
        </w:tc>
        <w:tc>
          <w:tcPr>
            <w:tcW w:w="1950" w:type="dxa"/>
            <w:tcBorders>
              <w:top w:val="single" w:sz="4" w:space="0" w:color="000000"/>
              <w:left w:val="single" w:sz="4" w:space="0" w:color="000000"/>
              <w:bottom w:val="single" w:sz="4" w:space="0" w:color="000000"/>
            </w:tcBorders>
            <w:shd w:val="clear" w:color="auto" w:fill="auto"/>
            <w:vAlign w:val="center"/>
          </w:tcPr>
          <w:p w14:paraId="5627E42E" w14:textId="77777777" w:rsidR="006A7F26" w:rsidRPr="007E66A7" w:rsidRDefault="006A7F26" w:rsidP="0033668A">
            <w:pPr>
              <w:spacing w:after="0" w:line="240" w:lineRule="auto"/>
              <w:jc w:val="center"/>
              <w:rPr>
                <w:sz w:val="24"/>
                <w:szCs w:val="24"/>
              </w:rPr>
            </w:pPr>
            <w:r w:rsidRPr="007E66A7">
              <w:rPr>
                <w:sz w:val="24"/>
                <w:szCs w:val="24"/>
              </w:rPr>
              <w:t>-</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699E76" w14:textId="77777777" w:rsidR="006A7F26" w:rsidRPr="007E66A7" w:rsidRDefault="006A7F26" w:rsidP="0033668A">
            <w:pPr>
              <w:spacing w:after="0" w:line="240" w:lineRule="auto"/>
              <w:jc w:val="center"/>
            </w:pPr>
            <w:r w:rsidRPr="007E66A7">
              <w:rPr>
                <w:sz w:val="24"/>
                <w:szCs w:val="24"/>
              </w:rPr>
              <w:t>Nu se decontează</w:t>
            </w:r>
          </w:p>
        </w:tc>
      </w:tr>
    </w:tbl>
    <w:p w14:paraId="5AD97B32" w14:textId="77777777" w:rsidR="00E6566A" w:rsidRPr="007E66A7" w:rsidRDefault="00E6566A" w:rsidP="00474353">
      <w:pPr>
        <w:spacing w:before="120" w:after="120" w:line="240" w:lineRule="auto"/>
        <w:jc w:val="both"/>
        <w:rPr>
          <w:b/>
          <w:bCs/>
          <w:sz w:val="24"/>
          <w:szCs w:val="24"/>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9"/>
        <w:gridCol w:w="7731"/>
      </w:tblGrid>
      <w:tr w:rsidR="00A50D27" w:rsidRPr="007E66A7" w14:paraId="7E11BBA9" w14:textId="77777777" w:rsidTr="007C3CA9">
        <w:trPr>
          <w:trHeight w:val="1300"/>
        </w:trPr>
        <w:tc>
          <w:tcPr>
            <w:tcW w:w="1539" w:type="dxa"/>
            <w:tcBorders>
              <w:top w:val="single" w:sz="4" w:space="0" w:color="auto"/>
              <w:left w:val="single" w:sz="4" w:space="0" w:color="auto"/>
              <w:bottom w:val="single" w:sz="4" w:space="0" w:color="auto"/>
              <w:right w:val="single" w:sz="4" w:space="0" w:color="auto"/>
            </w:tcBorders>
            <w:vAlign w:val="center"/>
          </w:tcPr>
          <w:p w14:paraId="64581098" w14:textId="77777777" w:rsidR="00A50D27" w:rsidRPr="007E66A7" w:rsidRDefault="00A50D27" w:rsidP="00A50D27">
            <w:pPr>
              <w:spacing w:after="0" w:line="240" w:lineRule="auto"/>
              <w:jc w:val="center"/>
              <w:rPr>
                <w:b/>
                <w:bCs/>
                <w:i/>
                <w:iCs/>
                <w:sz w:val="24"/>
                <w:szCs w:val="24"/>
              </w:rPr>
            </w:pPr>
            <w:r w:rsidRPr="007E66A7">
              <w:rPr>
                <w:b/>
                <w:bCs/>
                <w:i/>
                <w:iCs/>
                <w:sz w:val="24"/>
                <w:szCs w:val="24"/>
              </w:rPr>
              <w:t>ATENŢIE!</w:t>
            </w:r>
          </w:p>
        </w:tc>
        <w:tc>
          <w:tcPr>
            <w:tcW w:w="7731" w:type="dxa"/>
            <w:tcBorders>
              <w:top w:val="single" w:sz="4" w:space="0" w:color="auto"/>
              <w:left w:val="single" w:sz="4" w:space="0" w:color="auto"/>
              <w:bottom w:val="single" w:sz="4" w:space="0" w:color="auto"/>
              <w:right w:val="single" w:sz="4" w:space="0" w:color="auto"/>
            </w:tcBorders>
            <w:vAlign w:val="center"/>
          </w:tcPr>
          <w:p w14:paraId="2181727C" w14:textId="77777777" w:rsidR="00A50D27" w:rsidRPr="007E66A7" w:rsidRDefault="00A50D27" w:rsidP="00CD5D92">
            <w:pPr>
              <w:autoSpaceDE w:val="0"/>
              <w:autoSpaceDN w:val="0"/>
              <w:adjustRightInd w:val="0"/>
              <w:spacing w:after="0"/>
              <w:jc w:val="both"/>
              <w:rPr>
                <w:sz w:val="24"/>
                <w:szCs w:val="24"/>
              </w:rPr>
            </w:pPr>
            <w:r w:rsidRPr="007E66A7">
              <w:rPr>
                <w:sz w:val="24"/>
                <w:szCs w:val="24"/>
              </w:rPr>
              <w:t>Pentru justificarea bugetului proiectului este necesar sa se prezinte minim 2 oferte</w:t>
            </w:r>
            <w:r w:rsidR="00CD5D92" w:rsidRPr="007E66A7">
              <w:rPr>
                <w:sz w:val="24"/>
                <w:szCs w:val="24"/>
              </w:rPr>
              <w:t xml:space="preserve"> sau justificări</w:t>
            </w:r>
            <w:r w:rsidRPr="007E66A7">
              <w:rPr>
                <w:sz w:val="24"/>
                <w:szCs w:val="24"/>
              </w:rPr>
              <w:t xml:space="preserve"> de preţ pentru fiecare achiziţie de bunuri/servicii/lucrări</w:t>
            </w:r>
            <w:r w:rsidR="008E7A2E" w:rsidRPr="007E66A7">
              <w:rPr>
                <w:sz w:val="24"/>
                <w:szCs w:val="24"/>
              </w:rPr>
              <w:t>, documente care vor fi ataşate cererii de finanţare.**</w:t>
            </w:r>
          </w:p>
        </w:tc>
      </w:tr>
    </w:tbl>
    <w:p w14:paraId="09594094" w14:textId="77777777" w:rsidR="008E7A2E" w:rsidRPr="007E66A7" w:rsidRDefault="008E7A2E" w:rsidP="008E7A2E">
      <w:pPr>
        <w:spacing w:before="120" w:after="120" w:line="240" w:lineRule="auto"/>
        <w:jc w:val="both"/>
        <w:rPr>
          <w:bCs/>
          <w:i/>
          <w:sz w:val="24"/>
          <w:szCs w:val="24"/>
        </w:rPr>
      </w:pPr>
      <w:bookmarkStart w:id="81" w:name="_Toc504663201"/>
      <w:r w:rsidRPr="007E66A7">
        <w:rPr>
          <w:bCs/>
          <w:i/>
          <w:sz w:val="24"/>
          <w:szCs w:val="24"/>
        </w:rPr>
        <w:t>** Conform prevederilor Ordonanţei de Urgenţă a Guvernului nr. 66 din 29 iunie 2011 privind prevenirea, constatarea şi sancţionarea neregulilor apărute în obţinerea şi utilizarea fondurilor europene şi/sau a fondurilor publice naţionale aferente acestora, cu modificările şi completările ulterioare; Hotărârii Guvernului nr. 875 din 31 august 2011 pentru aprobarea Normelor metodologice de aplicare a prevederilor Ordonanţei de urgenţă a Guvernului nr. 66/2011 privind prevenirea, constatarea şi sancţionarea neregulilor apărute în obţinerea şi utilizarea fondurilor europene şi/sau a fondurilor publice naţionale aferente, cu modificările şi completările ulterioare.</w:t>
      </w:r>
      <w:bookmarkEnd w:id="81"/>
    </w:p>
    <w:p w14:paraId="400F1CBF" w14:textId="77777777" w:rsidR="008E7A2E" w:rsidRPr="007E66A7" w:rsidRDefault="008E7A2E" w:rsidP="00C910AB">
      <w:pPr>
        <w:spacing w:before="120" w:after="120" w:line="240" w:lineRule="auto"/>
        <w:jc w:val="both"/>
        <w:rPr>
          <w:b/>
          <w:bCs/>
          <w:sz w:val="24"/>
          <w:szCs w:val="24"/>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539"/>
        <w:gridCol w:w="7641"/>
      </w:tblGrid>
      <w:tr w:rsidR="00033820" w:rsidRPr="007E66A7" w14:paraId="25F39518" w14:textId="77777777" w:rsidTr="00354DCF">
        <w:trPr>
          <w:trHeight w:val="2515"/>
        </w:trPr>
        <w:tc>
          <w:tcPr>
            <w:tcW w:w="1539" w:type="dxa"/>
            <w:tcBorders>
              <w:top w:val="single" w:sz="4" w:space="0" w:color="auto"/>
              <w:left w:val="single" w:sz="4" w:space="0" w:color="auto"/>
              <w:bottom w:val="single" w:sz="4" w:space="0" w:color="auto"/>
              <w:right w:val="single" w:sz="4" w:space="0" w:color="auto"/>
            </w:tcBorders>
            <w:vAlign w:val="center"/>
          </w:tcPr>
          <w:p w14:paraId="1ECEA0F5" w14:textId="77777777" w:rsidR="00033820" w:rsidRPr="007E66A7" w:rsidRDefault="00033820" w:rsidP="00354DCF">
            <w:pPr>
              <w:spacing w:after="0" w:line="240" w:lineRule="auto"/>
              <w:jc w:val="center"/>
              <w:rPr>
                <w:b/>
                <w:bCs/>
                <w:i/>
                <w:iCs/>
                <w:sz w:val="24"/>
                <w:szCs w:val="24"/>
              </w:rPr>
            </w:pPr>
            <w:r w:rsidRPr="007E66A7">
              <w:rPr>
                <w:b/>
                <w:bCs/>
                <w:i/>
                <w:iCs/>
                <w:sz w:val="24"/>
                <w:szCs w:val="24"/>
              </w:rPr>
              <w:lastRenderedPageBreak/>
              <w:t>ATENŢIE!</w:t>
            </w:r>
          </w:p>
        </w:tc>
        <w:tc>
          <w:tcPr>
            <w:tcW w:w="7641" w:type="dxa"/>
            <w:tcBorders>
              <w:top w:val="single" w:sz="4" w:space="0" w:color="auto"/>
              <w:left w:val="single" w:sz="4" w:space="0" w:color="auto"/>
              <w:bottom w:val="single" w:sz="4" w:space="0" w:color="auto"/>
              <w:right w:val="single" w:sz="4" w:space="0" w:color="auto"/>
            </w:tcBorders>
            <w:vAlign w:val="center"/>
          </w:tcPr>
          <w:p w14:paraId="78019B1C" w14:textId="77777777" w:rsidR="00033820" w:rsidRPr="007E66A7" w:rsidRDefault="00033820" w:rsidP="001F5ACE">
            <w:pPr>
              <w:autoSpaceDE w:val="0"/>
              <w:autoSpaceDN w:val="0"/>
              <w:adjustRightInd w:val="0"/>
              <w:spacing w:after="0"/>
              <w:ind w:left="332" w:hanging="332"/>
              <w:jc w:val="both"/>
              <w:rPr>
                <w:sz w:val="24"/>
                <w:szCs w:val="24"/>
              </w:rPr>
            </w:pPr>
            <w:r w:rsidRPr="007E66A7">
              <w:rPr>
                <w:sz w:val="24"/>
                <w:szCs w:val="24"/>
              </w:rPr>
              <w:t xml:space="preserve">1. În cazul în care valoarea reală a cheltuielilor ca urmare a derulării achiziţiilor aferente proiectului este mai mare decât cea aprobată, atunci beneficiarul va trebui să suporte diferenţa apărută. </w:t>
            </w:r>
          </w:p>
          <w:p w14:paraId="70A885A4" w14:textId="77777777" w:rsidR="00033820" w:rsidRPr="007E66A7" w:rsidRDefault="00033820" w:rsidP="001F5ACE">
            <w:pPr>
              <w:autoSpaceDE w:val="0"/>
              <w:autoSpaceDN w:val="0"/>
              <w:adjustRightInd w:val="0"/>
              <w:spacing w:after="0"/>
              <w:ind w:left="332" w:hanging="332"/>
              <w:jc w:val="both"/>
              <w:rPr>
                <w:sz w:val="24"/>
                <w:szCs w:val="24"/>
              </w:rPr>
            </w:pPr>
            <w:r w:rsidRPr="007E66A7">
              <w:rPr>
                <w:sz w:val="24"/>
                <w:szCs w:val="24"/>
              </w:rPr>
              <w:t xml:space="preserve">2. </w:t>
            </w:r>
            <w:r w:rsidR="00824B91" w:rsidRPr="00824B91">
              <w:rPr>
                <w:sz w:val="24"/>
                <w:szCs w:val="24"/>
              </w:rPr>
              <w:t xml:space="preserve">Cheltuielile eligibile care se iau în considerare la rambursare nu pot </w:t>
            </w:r>
            <w:r w:rsidR="003C2D5A" w:rsidRPr="00824B91">
              <w:rPr>
                <w:sz w:val="24"/>
                <w:szCs w:val="24"/>
              </w:rPr>
              <w:t>depăși</w:t>
            </w:r>
            <w:r w:rsidR="00824B91" w:rsidRPr="00824B91">
              <w:rPr>
                <w:sz w:val="24"/>
                <w:szCs w:val="24"/>
              </w:rPr>
              <w:t xml:space="preserve"> sumele solicitate în cererea de </w:t>
            </w:r>
            <w:r w:rsidR="003C2D5A" w:rsidRPr="00824B91">
              <w:rPr>
                <w:sz w:val="24"/>
                <w:szCs w:val="24"/>
              </w:rPr>
              <w:t>finanțare</w:t>
            </w:r>
            <w:r w:rsidR="00824B91" w:rsidRPr="00824B91">
              <w:rPr>
                <w:sz w:val="24"/>
                <w:szCs w:val="24"/>
              </w:rPr>
              <w:t xml:space="preserve"> </w:t>
            </w:r>
            <w:r w:rsidR="003C2D5A" w:rsidRPr="00824B91">
              <w:rPr>
                <w:sz w:val="24"/>
                <w:szCs w:val="24"/>
              </w:rPr>
              <w:t>și</w:t>
            </w:r>
            <w:r w:rsidR="00824B91" w:rsidRPr="00824B91">
              <w:rPr>
                <w:sz w:val="24"/>
                <w:szCs w:val="24"/>
              </w:rPr>
              <w:t xml:space="preserve"> stabilite prin contractul de </w:t>
            </w:r>
            <w:r w:rsidR="003C2D5A" w:rsidRPr="00824B91">
              <w:rPr>
                <w:sz w:val="24"/>
                <w:szCs w:val="24"/>
              </w:rPr>
              <w:t>finanțare</w:t>
            </w:r>
            <w:r w:rsidR="00824B91" w:rsidRPr="00824B91">
              <w:rPr>
                <w:sz w:val="24"/>
                <w:szCs w:val="24"/>
              </w:rPr>
              <w:t>.</w:t>
            </w:r>
          </w:p>
          <w:p w14:paraId="0C1BEA2E" w14:textId="77777777" w:rsidR="00033820" w:rsidRPr="007E66A7" w:rsidRDefault="00033820" w:rsidP="001F5ACE">
            <w:pPr>
              <w:autoSpaceDE w:val="0"/>
              <w:autoSpaceDN w:val="0"/>
              <w:adjustRightInd w:val="0"/>
              <w:spacing w:after="0"/>
              <w:ind w:left="332" w:hanging="332"/>
              <w:jc w:val="both"/>
              <w:rPr>
                <w:sz w:val="24"/>
                <w:szCs w:val="24"/>
              </w:rPr>
            </w:pPr>
            <w:r w:rsidRPr="007E66A7">
              <w:rPr>
                <w:sz w:val="24"/>
                <w:szCs w:val="24"/>
              </w:rPr>
              <w:t>3. Cheltuielile efectuate în timpul implementării proiectului şi considerate neeligibile la verificarea unei cereri de rambursare vor fi suportate de către beneficiar.</w:t>
            </w:r>
          </w:p>
        </w:tc>
      </w:tr>
    </w:tbl>
    <w:p w14:paraId="0CAB7DE8" w14:textId="77777777" w:rsidR="00033820" w:rsidRDefault="00033820" w:rsidP="00C910AB">
      <w:pPr>
        <w:spacing w:before="120" w:after="120" w:line="240" w:lineRule="auto"/>
        <w:jc w:val="both"/>
        <w:rPr>
          <w:b/>
          <w:bCs/>
          <w:sz w:val="24"/>
          <w:szCs w:val="24"/>
        </w:rPr>
      </w:pPr>
    </w:p>
    <w:p w14:paraId="2A09EBFF" w14:textId="77777777" w:rsidR="0056224C" w:rsidRPr="007E66A7" w:rsidRDefault="0056224C" w:rsidP="00C910AB">
      <w:pPr>
        <w:spacing w:before="120" w:after="120" w:line="240" w:lineRule="auto"/>
        <w:jc w:val="both"/>
        <w:rPr>
          <w:b/>
          <w:bCs/>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39"/>
        <w:gridCol w:w="7269"/>
      </w:tblGrid>
      <w:tr w:rsidR="00033820" w:rsidRPr="007E66A7" w14:paraId="26932DCE" w14:textId="77777777" w:rsidTr="00BA790C">
        <w:trPr>
          <w:trHeight w:val="1583"/>
        </w:trPr>
        <w:tc>
          <w:tcPr>
            <w:tcW w:w="1668" w:type="dxa"/>
            <w:tcBorders>
              <w:top w:val="single" w:sz="4" w:space="0" w:color="auto"/>
              <w:left w:val="single" w:sz="4" w:space="0" w:color="auto"/>
              <w:bottom w:val="single" w:sz="4" w:space="0" w:color="auto"/>
              <w:right w:val="single" w:sz="4" w:space="0" w:color="auto"/>
            </w:tcBorders>
            <w:vAlign w:val="center"/>
          </w:tcPr>
          <w:p w14:paraId="59AF70C0" w14:textId="77777777" w:rsidR="00033820" w:rsidRPr="007E66A7" w:rsidRDefault="00033820" w:rsidP="00354DCF">
            <w:pPr>
              <w:autoSpaceDE w:val="0"/>
              <w:autoSpaceDN w:val="0"/>
              <w:adjustRightInd w:val="0"/>
              <w:spacing w:before="120" w:after="120"/>
              <w:jc w:val="center"/>
              <w:rPr>
                <w:rFonts w:ascii="Times New Roman" w:hAnsi="Times New Roman" w:cs="Times New Roman"/>
                <w:b/>
                <w:bCs/>
                <w:i/>
                <w:iCs/>
                <w:sz w:val="24"/>
                <w:szCs w:val="24"/>
              </w:rPr>
            </w:pPr>
            <w:r w:rsidRPr="007E66A7">
              <w:rPr>
                <w:b/>
                <w:bCs/>
                <w:i/>
                <w:iCs/>
                <w:sz w:val="24"/>
                <w:szCs w:val="24"/>
              </w:rPr>
              <w:t>ATENŢIE!</w:t>
            </w:r>
          </w:p>
        </w:tc>
        <w:tc>
          <w:tcPr>
            <w:tcW w:w="7602" w:type="dxa"/>
            <w:tcBorders>
              <w:top w:val="single" w:sz="4" w:space="0" w:color="auto"/>
              <w:left w:val="single" w:sz="4" w:space="0" w:color="auto"/>
              <w:bottom w:val="single" w:sz="4" w:space="0" w:color="auto"/>
              <w:right w:val="single" w:sz="4" w:space="0" w:color="auto"/>
            </w:tcBorders>
            <w:vAlign w:val="center"/>
          </w:tcPr>
          <w:p w14:paraId="3A854ACB" w14:textId="77777777" w:rsidR="00033820" w:rsidRPr="007E66A7" w:rsidRDefault="00015B4B" w:rsidP="00BA790C">
            <w:pPr>
              <w:spacing w:after="0"/>
              <w:rPr>
                <w:sz w:val="24"/>
                <w:szCs w:val="24"/>
              </w:rPr>
            </w:pPr>
            <w:r w:rsidRPr="007E66A7">
              <w:rPr>
                <w:sz w:val="24"/>
                <w:szCs w:val="24"/>
              </w:rPr>
              <w:t xml:space="preserve">Sunt finanţate numai cheltuielile eligibile pentru serviciile </w:t>
            </w:r>
            <w:r w:rsidR="00033820" w:rsidRPr="007E66A7">
              <w:rPr>
                <w:sz w:val="24"/>
                <w:szCs w:val="24"/>
              </w:rPr>
              <w:t xml:space="preserve">care au legătură directă cu proiectul, în condiţiile OUG nr. 26/2012 privind unele măsuri de reducere a cheltuielilor publice şi întărirea disciplinei financiare şi de modificare şi completare a unor acte normative. </w:t>
            </w:r>
          </w:p>
        </w:tc>
      </w:tr>
    </w:tbl>
    <w:p w14:paraId="77510C6D" w14:textId="77777777" w:rsidR="00033820" w:rsidRDefault="00033820" w:rsidP="00C910AB">
      <w:pPr>
        <w:spacing w:before="120" w:after="120" w:line="240" w:lineRule="auto"/>
        <w:jc w:val="both"/>
        <w:rPr>
          <w:b/>
          <w:bCs/>
          <w:sz w:val="24"/>
          <w:szCs w:val="24"/>
        </w:rPr>
      </w:pPr>
    </w:p>
    <w:tbl>
      <w:tblPr>
        <w:tblW w:w="0" w:type="auto"/>
        <w:tblBorders>
          <w:top w:val="single" w:sz="4" w:space="0" w:color="auto"/>
          <w:left w:val="single" w:sz="4" w:space="0" w:color="auto"/>
          <w:bottom w:val="single" w:sz="4" w:space="0" w:color="auto"/>
          <w:right w:val="single" w:sz="4" w:space="0" w:color="auto"/>
          <w:insideH w:val="thinThickSmallGap" w:sz="24" w:space="0" w:color="auto"/>
          <w:insideV w:val="thinThickSmallGap" w:sz="24" w:space="0" w:color="auto"/>
        </w:tblBorders>
        <w:tblLook w:val="04A0" w:firstRow="1" w:lastRow="0" w:firstColumn="1" w:lastColumn="0" w:noHBand="0" w:noVBand="1"/>
      </w:tblPr>
      <w:tblGrid>
        <w:gridCol w:w="1416"/>
        <w:gridCol w:w="7600"/>
      </w:tblGrid>
      <w:tr w:rsidR="0056272F" w:rsidRPr="0056272F" w14:paraId="6F4A7C9A" w14:textId="77777777" w:rsidTr="002E0476">
        <w:trPr>
          <w:trHeight w:val="1898"/>
        </w:trPr>
        <w:tc>
          <w:tcPr>
            <w:tcW w:w="1668" w:type="dxa"/>
            <w:vAlign w:val="center"/>
          </w:tcPr>
          <w:p w14:paraId="7B56B492" w14:textId="77777777" w:rsidR="0056272F" w:rsidRPr="0056272F" w:rsidRDefault="0056272F" w:rsidP="002E0476">
            <w:pPr>
              <w:spacing w:after="120"/>
              <w:jc w:val="both"/>
              <w:rPr>
                <w:b/>
                <w:i/>
                <w:iCs/>
                <w:sz w:val="24"/>
              </w:rPr>
            </w:pPr>
            <w:r w:rsidRPr="0056272F">
              <w:rPr>
                <w:b/>
                <w:i/>
                <w:iCs/>
                <w:sz w:val="24"/>
              </w:rPr>
              <w:t>ATENŢIE!</w:t>
            </w:r>
          </w:p>
        </w:tc>
        <w:tc>
          <w:tcPr>
            <w:tcW w:w="12474" w:type="dxa"/>
          </w:tcPr>
          <w:p w14:paraId="485A325C" w14:textId="77777777" w:rsidR="0056272F" w:rsidRPr="0056272F" w:rsidRDefault="0056272F" w:rsidP="002E0476">
            <w:pPr>
              <w:spacing w:after="120"/>
              <w:jc w:val="both"/>
              <w:rPr>
                <w:sz w:val="24"/>
              </w:rPr>
            </w:pPr>
            <w:r w:rsidRPr="0056272F">
              <w:rPr>
                <w:sz w:val="24"/>
              </w:rPr>
              <w:t>În MySMIS, bugetul proiectului va fi construit pe categorii de activități/cheltuieli. Rambursarea cheltuielilor se va face pe categorii de cheltuieli, cu încadrarea în totalul sumei aprobate pentru categoria respectivă.</w:t>
            </w:r>
          </w:p>
          <w:p w14:paraId="474ACDDC" w14:textId="77777777" w:rsidR="0056272F" w:rsidRPr="0056272F" w:rsidRDefault="0056272F" w:rsidP="002E0476">
            <w:pPr>
              <w:spacing w:after="120"/>
              <w:jc w:val="both"/>
              <w:rPr>
                <w:sz w:val="24"/>
              </w:rPr>
            </w:pPr>
            <w:r w:rsidRPr="0056272F">
              <w:rPr>
                <w:sz w:val="24"/>
              </w:rPr>
              <w:t>La depunerea cererii de finanțare, solicitantul va încărca și bugetul defalcat pe fiecare linie de cheltuială (pe modelul anexat la prezentul ghid al solicitantului) – pentru verificare rezonabilității prețurilor.</w:t>
            </w:r>
          </w:p>
          <w:p w14:paraId="1BC853FB" w14:textId="77777777" w:rsidR="0056272F" w:rsidRPr="0056272F" w:rsidRDefault="0056272F" w:rsidP="002E0476">
            <w:pPr>
              <w:spacing w:after="120"/>
              <w:jc w:val="both"/>
              <w:rPr>
                <w:sz w:val="24"/>
              </w:rPr>
            </w:pPr>
            <w:r w:rsidRPr="0056272F">
              <w:rPr>
                <w:sz w:val="24"/>
              </w:rPr>
              <w:t>De asemenea, solicitantul va încărca și bugetul aferent detalierii cheltuielilor salariale (model anexat).</w:t>
            </w:r>
          </w:p>
        </w:tc>
      </w:tr>
    </w:tbl>
    <w:p w14:paraId="179B1789" w14:textId="77777777" w:rsidR="0056272F" w:rsidRPr="007E66A7" w:rsidRDefault="0056272F" w:rsidP="00C910AB">
      <w:pPr>
        <w:spacing w:before="120" w:after="120" w:line="240" w:lineRule="auto"/>
        <w:jc w:val="both"/>
        <w:rPr>
          <w:b/>
          <w:bCs/>
          <w:sz w:val="24"/>
          <w:szCs w:val="24"/>
        </w:rPr>
      </w:pPr>
    </w:p>
    <w:p w14:paraId="33E2925A" w14:textId="77777777" w:rsidR="004C76BF" w:rsidRPr="007E66A7" w:rsidRDefault="004C76BF" w:rsidP="00C910AB">
      <w:pPr>
        <w:spacing w:before="120" w:after="120" w:line="240" w:lineRule="auto"/>
        <w:jc w:val="both"/>
        <w:rPr>
          <w:b/>
          <w:bCs/>
          <w:sz w:val="24"/>
          <w:szCs w:val="24"/>
        </w:rPr>
      </w:pPr>
    </w:p>
    <w:p w14:paraId="16154749" w14:textId="77777777" w:rsidR="00850975" w:rsidRPr="007E66A7" w:rsidRDefault="00850975" w:rsidP="00850975">
      <w:pPr>
        <w:spacing w:before="120" w:after="120"/>
        <w:jc w:val="both"/>
        <w:rPr>
          <w:bCs/>
          <w:sz w:val="24"/>
          <w:szCs w:val="24"/>
        </w:rPr>
      </w:pPr>
      <w:r w:rsidRPr="007E66A7">
        <w:rPr>
          <w:bCs/>
          <w:sz w:val="24"/>
          <w:szCs w:val="24"/>
        </w:rPr>
        <w:t xml:space="preserve">Începând cu data intrării în vigoare a </w:t>
      </w:r>
      <w:r w:rsidR="005911C4" w:rsidRPr="005911C4">
        <w:rPr>
          <w:bCs/>
          <w:sz w:val="24"/>
          <w:szCs w:val="24"/>
        </w:rPr>
        <w:t>Ordonanței de</w:t>
      </w:r>
      <w:r w:rsidR="005911C4">
        <w:rPr>
          <w:bCs/>
          <w:sz w:val="24"/>
          <w:szCs w:val="24"/>
        </w:rPr>
        <w:t xml:space="preserve"> </w:t>
      </w:r>
      <w:r w:rsidR="005911C4" w:rsidRPr="005911C4">
        <w:rPr>
          <w:bCs/>
          <w:sz w:val="24"/>
          <w:szCs w:val="24"/>
        </w:rPr>
        <w:t xml:space="preserve">Urgență a Guvernului </w:t>
      </w:r>
      <w:r w:rsidRPr="007E66A7">
        <w:rPr>
          <w:bCs/>
          <w:sz w:val="24"/>
          <w:szCs w:val="24"/>
        </w:rPr>
        <w:t>nr. 79/08.11.2017 pentru modificarea şi completarea Legii nr. 227/2015 privind Codul fiscal, în aplicarea prevederilor art. 2 alin. (1) lit. e) din HG nr. 399/2015, AMPOC/OIPSI consideră următoarele plafoane rezonabile pentru cheltuielile cu personalul angajat în cadrul proiectului, altul decât funcționarii publici în cazul cărora nivelul de remunerare este stabilit prin lege:</w:t>
      </w:r>
    </w:p>
    <w:p w14:paraId="495C8506" w14:textId="77777777" w:rsidR="00850975" w:rsidRDefault="00850975" w:rsidP="00850975">
      <w:pPr>
        <w:spacing w:before="120" w:after="120"/>
        <w:jc w:val="both"/>
        <w:rPr>
          <w:bCs/>
          <w:sz w:val="24"/>
          <w:szCs w:val="24"/>
        </w:rPr>
      </w:pPr>
    </w:p>
    <w:p w14:paraId="7D681849" w14:textId="77777777" w:rsidR="0056224C" w:rsidRPr="007E66A7" w:rsidRDefault="0056224C" w:rsidP="00850975">
      <w:pPr>
        <w:spacing w:before="120" w:after="120"/>
        <w:jc w:val="both"/>
        <w:rPr>
          <w:bCs/>
          <w:sz w:val="24"/>
          <w:szCs w:val="24"/>
        </w:rPr>
      </w:pPr>
    </w:p>
    <w:tbl>
      <w:tblPr>
        <w:tblW w:w="9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4"/>
        <w:gridCol w:w="4574"/>
        <w:gridCol w:w="1793"/>
        <w:gridCol w:w="2257"/>
      </w:tblGrid>
      <w:tr w:rsidR="00850975" w:rsidRPr="0056224C" w14:paraId="75E76815" w14:textId="77777777" w:rsidTr="0056224C">
        <w:trPr>
          <w:trHeight w:val="1250"/>
        </w:trPr>
        <w:tc>
          <w:tcPr>
            <w:tcW w:w="75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D7891F2" w14:textId="77777777" w:rsidR="00850975" w:rsidRPr="0056224C" w:rsidRDefault="00850975" w:rsidP="0056224C">
            <w:pPr>
              <w:spacing w:after="0" w:line="240" w:lineRule="auto"/>
              <w:jc w:val="center"/>
              <w:rPr>
                <w:b/>
                <w:sz w:val="24"/>
                <w:szCs w:val="24"/>
              </w:rPr>
            </w:pPr>
            <w:r w:rsidRPr="0056224C">
              <w:rPr>
                <w:b/>
                <w:sz w:val="24"/>
                <w:szCs w:val="24"/>
              </w:rPr>
              <w:lastRenderedPageBreak/>
              <w:t>Nr</w:t>
            </w:r>
          </w:p>
          <w:p w14:paraId="3583BA45" w14:textId="77777777" w:rsidR="00850975" w:rsidRPr="0056224C" w:rsidRDefault="00850975" w:rsidP="0056224C">
            <w:pPr>
              <w:spacing w:after="0" w:line="240" w:lineRule="auto"/>
              <w:jc w:val="center"/>
              <w:rPr>
                <w:b/>
                <w:sz w:val="24"/>
                <w:szCs w:val="24"/>
              </w:rPr>
            </w:pPr>
            <w:r w:rsidRPr="0056224C">
              <w:rPr>
                <w:b/>
                <w:sz w:val="24"/>
                <w:szCs w:val="24"/>
              </w:rPr>
              <w:t>crt</w:t>
            </w:r>
          </w:p>
        </w:tc>
        <w:tc>
          <w:tcPr>
            <w:tcW w:w="4574"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198DBC3D" w14:textId="77777777" w:rsidR="00850975" w:rsidRPr="0056224C" w:rsidRDefault="00850975" w:rsidP="0056224C">
            <w:pPr>
              <w:spacing w:after="0" w:line="240" w:lineRule="auto"/>
              <w:jc w:val="center"/>
              <w:rPr>
                <w:b/>
                <w:sz w:val="24"/>
                <w:szCs w:val="24"/>
              </w:rPr>
            </w:pPr>
            <w:r w:rsidRPr="0056224C">
              <w:rPr>
                <w:b/>
                <w:sz w:val="24"/>
                <w:szCs w:val="24"/>
              </w:rPr>
              <w:t>Categorie de personal</w:t>
            </w:r>
          </w:p>
        </w:tc>
        <w:tc>
          <w:tcPr>
            <w:tcW w:w="1793"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D7B3B76" w14:textId="77777777" w:rsidR="00850975" w:rsidRPr="0056224C" w:rsidRDefault="00850975" w:rsidP="0056224C">
            <w:pPr>
              <w:spacing w:after="0" w:line="240" w:lineRule="auto"/>
              <w:jc w:val="center"/>
              <w:rPr>
                <w:b/>
                <w:sz w:val="24"/>
                <w:szCs w:val="24"/>
              </w:rPr>
            </w:pPr>
            <w:r w:rsidRPr="0056224C">
              <w:rPr>
                <w:b/>
                <w:sz w:val="24"/>
                <w:szCs w:val="24"/>
              </w:rPr>
              <w:t>Experien</w:t>
            </w:r>
            <w:r w:rsidR="000E44B0" w:rsidRPr="0056224C">
              <w:rPr>
                <w:b/>
                <w:sz w:val="24"/>
                <w:szCs w:val="24"/>
              </w:rPr>
              <w:t>ţ</w:t>
            </w:r>
            <w:r w:rsidRPr="0056224C">
              <w:rPr>
                <w:b/>
                <w:sz w:val="24"/>
                <w:szCs w:val="24"/>
              </w:rPr>
              <w:t>a profesional</w:t>
            </w:r>
            <w:r w:rsidR="000E44B0" w:rsidRPr="0056224C">
              <w:rPr>
                <w:b/>
                <w:sz w:val="24"/>
                <w:szCs w:val="24"/>
              </w:rPr>
              <w:t>ă</w:t>
            </w:r>
          </w:p>
        </w:tc>
        <w:tc>
          <w:tcPr>
            <w:tcW w:w="2257"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BA50CC3" w14:textId="77777777" w:rsidR="007D3EED" w:rsidRPr="0056224C" w:rsidRDefault="00850975" w:rsidP="0056224C">
            <w:pPr>
              <w:spacing w:after="0" w:line="240" w:lineRule="auto"/>
              <w:jc w:val="center"/>
              <w:rPr>
                <w:b/>
                <w:sz w:val="24"/>
                <w:szCs w:val="24"/>
              </w:rPr>
            </w:pPr>
            <w:r w:rsidRPr="0056224C">
              <w:rPr>
                <w:b/>
                <w:sz w:val="24"/>
                <w:szCs w:val="24"/>
              </w:rPr>
              <w:t>Nivel de remunerare</w:t>
            </w:r>
            <w:r w:rsidR="008D0A5A" w:rsidRPr="0056224C">
              <w:rPr>
                <w:b/>
                <w:sz w:val="24"/>
                <w:szCs w:val="24"/>
              </w:rPr>
              <w:t xml:space="preserve"> (normă de lucru întreagă)</w:t>
            </w:r>
          </w:p>
        </w:tc>
      </w:tr>
      <w:tr w:rsidR="00850975" w:rsidRPr="007E66A7" w14:paraId="059AD4BC" w14:textId="77777777" w:rsidTr="0056224C">
        <w:trPr>
          <w:trHeight w:val="413"/>
        </w:trPr>
        <w:tc>
          <w:tcPr>
            <w:tcW w:w="754" w:type="dxa"/>
            <w:tcBorders>
              <w:top w:val="single" w:sz="4" w:space="0" w:color="auto"/>
              <w:left w:val="single" w:sz="4" w:space="0" w:color="auto"/>
              <w:bottom w:val="single" w:sz="4" w:space="0" w:color="auto"/>
              <w:right w:val="single" w:sz="4" w:space="0" w:color="auto"/>
            </w:tcBorders>
            <w:shd w:val="clear" w:color="auto" w:fill="auto"/>
            <w:hideMark/>
          </w:tcPr>
          <w:p w14:paraId="4990E643" w14:textId="77777777" w:rsidR="00850975" w:rsidRPr="007E66A7" w:rsidRDefault="00850975" w:rsidP="00031557">
            <w:pPr>
              <w:spacing w:after="0" w:line="240" w:lineRule="auto"/>
              <w:jc w:val="both"/>
              <w:rPr>
                <w:sz w:val="24"/>
                <w:szCs w:val="24"/>
              </w:rPr>
            </w:pPr>
            <w:r w:rsidRPr="007E66A7">
              <w:rPr>
                <w:sz w:val="24"/>
                <w:szCs w:val="24"/>
              </w:rPr>
              <w:t>A</w:t>
            </w:r>
          </w:p>
        </w:tc>
        <w:tc>
          <w:tcPr>
            <w:tcW w:w="4574" w:type="dxa"/>
            <w:tcBorders>
              <w:top w:val="single" w:sz="4" w:space="0" w:color="auto"/>
              <w:left w:val="single" w:sz="4" w:space="0" w:color="auto"/>
              <w:bottom w:val="single" w:sz="4" w:space="0" w:color="auto"/>
              <w:right w:val="single" w:sz="4" w:space="0" w:color="auto"/>
            </w:tcBorders>
            <w:shd w:val="clear" w:color="auto" w:fill="auto"/>
            <w:hideMark/>
          </w:tcPr>
          <w:p w14:paraId="56DE8343" w14:textId="77777777" w:rsidR="00850975" w:rsidRPr="007E66A7" w:rsidRDefault="00850975" w:rsidP="00031557">
            <w:pPr>
              <w:spacing w:after="0" w:line="240" w:lineRule="auto"/>
              <w:jc w:val="both"/>
              <w:rPr>
                <w:sz w:val="24"/>
                <w:szCs w:val="24"/>
              </w:rPr>
            </w:pPr>
            <w:r w:rsidRPr="007E66A7">
              <w:rPr>
                <w:b/>
                <w:bCs/>
                <w:sz w:val="24"/>
                <w:szCs w:val="24"/>
              </w:rPr>
              <w:t>Echipa de management de proiect</w:t>
            </w:r>
          </w:p>
        </w:tc>
        <w:tc>
          <w:tcPr>
            <w:tcW w:w="1793" w:type="dxa"/>
            <w:tcBorders>
              <w:top w:val="single" w:sz="4" w:space="0" w:color="auto"/>
              <w:left w:val="single" w:sz="4" w:space="0" w:color="auto"/>
              <w:bottom w:val="single" w:sz="4" w:space="0" w:color="auto"/>
              <w:right w:val="single" w:sz="4" w:space="0" w:color="auto"/>
            </w:tcBorders>
            <w:shd w:val="clear" w:color="auto" w:fill="auto"/>
          </w:tcPr>
          <w:p w14:paraId="315E82E6" w14:textId="77777777" w:rsidR="00850975" w:rsidRPr="007E66A7" w:rsidRDefault="00850975" w:rsidP="00031557">
            <w:pPr>
              <w:spacing w:after="0" w:line="240" w:lineRule="auto"/>
              <w:jc w:val="both"/>
              <w:rPr>
                <w:sz w:val="24"/>
                <w:szCs w:val="24"/>
              </w:rPr>
            </w:pPr>
          </w:p>
        </w:tc>
        <w:tc>
          <w:tcPr>
            <w:tcW w:w="2257" w:type="dxa"/>
            <w:tcBorders>
              <w:top w:val="single" w:sz="4" w:space="0" w:color="auto"/>
              <w:left w:val="single" w:sz="4" w:space="0" w:color="auto"/>
              <w:bottom w:val="single" w:sz="4" w:space="0" w:color="auto"/>
              <w:right w:val="single" w:sz="4" w:space="0" w:color="auto"/>
            </w:tcBorders>
            <w:shd w:val="clear" w:color="auto" w:fill="auto"/>
          </w:tcPr>
          <w:p w14:paraId="11D07811" w14:textId="77777777" w:rsidR="00850975" w:rsidRPr="007E66A7" w:rsidRDefault="00850975" w:rsidP="00031557">
            <w:pPr>
              <w:spacing w:after="0" w:line="240" w:lineRule="auto"/>
              <w:jc w:val="both"/>
              <w:rPr>
                <w:sz w:val="24"/>
                <w:szCs w:val="24"/>
              </w:rPr>
            </w:pPr>
          </w:p>
        </w:tc>
      </w:tr>
      <w:tr w:rsidR="00850975" w:rsidRPr="007E66A7" w14:paraId="1801F2E2" w14:textId="77777777" w:rsidTr="0056224C">
        <w:tc>
          <w:tcPr>
            <w:tcW w:w="754" w:type="dxa"/>
            <w:tcBorders>
              <w:top w:val="single" w:sz="4" w:space="0" w:color="auto"/>
              <w:left w:val="single" w:sz="4" w:space="0" w:color="auto"/>
              <w:bottom w:val="single" w:sz="4" w:space="0" w:color="auto"/>
              <w:right w:val="single" w:sz="4" w:space="0" w:color="auto"/>
            </w:tcBorders>
            <w:shd w:val="clear" w:color="auto" w:fill="auto"/>
            <w:hideMark/>
          </w:tcPr>
          <w:p w14:paraId="1FDFD863" w14:textId="77777777" w:rsidR="00850975" w:rsidRPr="007E66A7" w:rsidRDefault="00850975" w:rsidP="00031557">
            <w:pPr>
              <w:spacing w:after="0" w:line="240" w:lineRule="auto"/>
              <w:jc w:val="both"/>
              <w:rPr>
                <w:sz w:val="24"/>
                <w:szCs w:val="24"/>
              </w:rPr>
            </w:pPr>
            <w:r w:rsidRPr="007E66A7">
              <w:rPr>
                <w:sz w:val="24"/>
                <w:szCs w:val="24"/>
              </w:rPr>
              <w:t>1</w:t>
            </w:r>
          </w:p>
        </w:tc>
        <w:tc>
          <w:tcPr>
            <w:tcW w:w="4574" w:type="dxa"/>
            <w:tcBorders>
              <w:top w:val="single" w:sz="4" w:space="0" w:color="auto"/>
              <w:left w:val="single" w:sz="4" w:space="0" w:color="auto"/>
              <w:bottom w:val="single" w:sz="4" w:space="0" w:color="auto"/>
              <w:right w:val="single" w:sz="4" w:space="0" w:color="auto"/>
            </w:tcBorders>
            <w:shd w:val="clear" w:color="auto" w:fill="auto"/>
            <w:hideMark/>
          </w:tcPr>
          <w:p w14:paraId="697D0842" w14:textId="77777777" w:rsidR="00850975" w:rsidRPr="007E66A7" w:rsidRDefault="00850975" w:rsidP="00031557">
            <w:pPr>
              <w:spacing w:after="0" w:line="240" w:lineRule="auto"/>
              <w:jc w:val="both"/>
              <w:rPr>
                <w:sz w:val="24"/>
                <w:szCs w:val="24"/>
              </w:rPr>
            </w:pPr>
            <w:r w:rsidRPr="007E66A7">
              <w:rPr>
                <w:sz w:val="24"/>
                <w:szCs w:val="24"/>
              </w:rPr>
              <w:t>manager proiect</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CB2B1F3" w14:textId="77777777" w:rsidR="00850975" w:rsidRPr="007E66A7" w:rsidRDefault="00850975" w:rsidP="0056224C">
            <w:pPr>
              <w:spacing w:after="0" w:line="240" w:lineRule="auto"/>
              <w:jc w:val="center"/>
              <w:rPr>
                <w:sz w:val="24"/>
                <w:szCs w:val="24"/>
              </w:rPr>
            </w:pPr>
            <w:r w:rsidRPr="007E66A7">
              <w:rPr>
                <w:sz w:val="24"/>
                <w:szCs w:val="24"/>
              </w:rPr>
              <w:t>&lt; 5 ani</w:t>
            </w:r>
          </w:p>
          <w:p w14:paraId="6E61BFA5" w14:textId="77777777" w:rsidR="00850975" w:rsidRPr="007E66A7" w:rsidRDefault="00850975" w:rsidP="0056224C">
            <w:pPr>
              <w:spacing w:after="0" w:line="240" w:lineRule="auto"/>
              <w:jc w:val="center"/>
              <w:rPr>
                <w:sz w:val="24"/>
                <w:szCs w:val="24"/>
              </w:rPr>
            </w:pPr>
            <w:r w:rsidRPr="007E66A7">
              <w:rPr>
                <w:sz w:val="24"/>
                <w:szCs w:val="24"/>
              </w:rPr>
              <w:t>5 – 10 ani</w:t>
            </w:r>
          </w:p>
          <w:p w14:paraId="37020D43" w14:textId="77777777" w:rsidR="00850975" w:rsidRPr="007E66A7" w:rsidRDefault="00850975" w:rsidP="0056224C">
            <w:pPr>
              <w:spacing w:after="0" w:line="240" w:lineRule="auto"/>
              <w:jc w:val="center"/>
              <w:rPr>
                <w:sz w:val="24"/>
                <w:szCs w:val="24"/>
              </w:rPr>
            </w:pPr>
            <w:r w:rsidRPr="007E66A7">
              <w:rPr>
                <w:sz w:val="24"/>
                <w:szCs w:val="24"/>
              </w:rPr>
              <w:t>&gt; 10 ani</w:t>
            </w:r>
          </w:p>
        </w:tc>
        <w:tc>
          <w:tcPr>
            <w:tcW w:w="22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4C3819A" w14:textId="77777777" w:rsidR="00850975" w:rsidRPr="007E66A7" w:rsidRDefault="00850975" w:rsidP="0056224C">
            <w:pPr>
              <w:spacing w:after="0" w:line="240" w:lineRule="auto"/>
              <w:jc w:val="center"/>
              <w:rPr>
                <w:sz w:val="24"/>
                <w:szCs w:val="24"/>
              </w:rPr>
            </w:pPr>
            <w:r w:rsidRPr="007E66A7">
              <w:rPr>
                <w:sz w:val="24"/>
                <w:szCs w:val="24"/>
              </w:rPr>
              <w:t>12.109</w:t>
            </w:r>
          </w:p>
          <w:p w14:paraId="3B4FEEFA" w14:textId="77777777" w:rsidR="00850975" w:rsidRPr="007E66A7" w:rsidRDefault="00850975" w:rsidP="0056224C">
            <w:pPr>
              <w:spacing w:after="0" w:line="240" w:lineRule="auto"/>
              <w:jc w:val="center"/>
              <w:rPr>
                <w:sz w:val="24"/>
                <w:szCs w:val="24"/>
              </w:rPr>
            </w:pPr>
            <w:r w:rsidRPr="007E66A7">
              <w:rPr>
                <w:sz w:val="24"/>
                <w:szCs w:val="24"/>
              </w:rPr>
              <w:t>13.908</w:t>
            </w:r>
          </w:p>
          <w:p w14:paraId="048FB43B" w14:textId="77777777" w:rsidR="00850975" w:rsidRPr="007E66A7" w:rsidRDefault="00850975" w:rsidP="0056224C">
            <w:pPr>
              <w:spacing w:after="0" w:line="240" w:lineRule="auto"/>
              <w:jc w:val="center"/>
              <w:rPr>
                <w:sz w:val="24"/>
                <w:szCs w:val="24"/>
              </w:rPr>
            </w:pPr>
            <w:r w:rsidRPr="007E66A7">
              <w:rPr>
                <w:sz w:val="24"/>
                <w:szCs w:val="24"/>
              </w:rPr>
              <w:t>16.067</w:t>
            </w:r>
          </w:p>
        </w:tc>
      </w:tr>
      <w:tr w:rsidR="00850975" w:rsidRPr="007E66A7" w14:paraId="4D2EA9A4" w14:textId="77777777" w:rsidTr="0056224C">
        <w:tc>
          <w:tcPr>
            <w:tcW w:w="754" w:type="dxa"/>
            <w:tcBorders>
              <w:top w:val="single" w:sz="4" w:space="0" w:color="auto"/>
              <w:left w:val="single" w:sz="4" w:space="0" w:color="auto"/>
              <w:bottom w:val="single" w:sz="4" w:space="0" w:color="auto"/>
              <w:right w:val="single" w:sz="4" w:space="0" w:color="auto"/>
            </w:tcBorders>
            <w:shd w:val="clear" w:color="auto" w:fill="auto"/>
            <w:hideMark/>
          </w:tcPr>
          <w:p w14:paraId="1DCF8B77" w14:textId="77777777" w:rsidR="00850975" w:rsidRPr="007E66A7" w:rsidRDefault="00850975" w:rsidP="00031557">
            <w:pPr>
              <w:spacing w:after="0" w:line="240" w:lineRule="auto"/>
              <w:jc w:val="both"/>
              <w:rPr>
                <w:sz w:val="24"/>
                <w:szCs w:val="24"/>
              </w:rPr>
            </w:pPr>
            <w:r w:rsidRPr="007E66A7">
              <w:rPr>
                <w:sz w:val="24"/>
                <w:szCs w:val="24"/>
              </w:rPr>
              <w:t>2</w:t>
            </w:r>
          </w:p>
        </w:tc>
        <w:tc>
          <w:tcPr>
            <w:tcW w:w="4574" w:type="dxa"/>
            <w:tcBorders>
              <w:top w:val="single" w:sz="4" w:space="0" w:color="auto"/>
              <w:left w:val="single" w:sz="4" w:space="0" w:color="auto"/>
              <w:bottom w:val="single" w:sz="4" w:space="0" w:color="auto"/>
              <w:right w:val="single" w:sz="4" w:space="0" w:color="auto"/>
            </w:tcBorders>
            <w:shd w:val="clear" w:color="auto" w:fill="auto"/>
            <w:hideMark/>
          </w:tcPr>
          <w:p w14:paraId="3E261305" w14:textId="77777777" w:rsidR="00850975" w:rsidRPr="007E66A7" w:rsidRDefault="00850975" w:rsidP="00031557">
            <w:pPr>
              <w:spacing w:after="0" w:line="240" w:lineRule="auto"/>
              <w:jc w:val="both"/>
              <w:rPr>
                <w:sz w:val="24"/>
                <w:szCs w:val="24"/>
              </w:rPr>
            </w:pPr>
            <w:r w:rsidRPr="007E66A7">
              <w:rPr>
                <w:sz w:val="24"/>
                <w:szCs w:val="24"/>
              </w:rPr>
              <w:t>specialist (de ex., responsabil financiar, consilier juridic)</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5B488E6" w14:textId="77777777" w:rsidR="00850975" w:rsidRPr="007E66A7" w:rsidRDefault="00850975" w:rsidP="0056224C">
            <w:pPr>
              <w:spacing w:after="0" w:line="240" w:lineRule="auto"/>
              <w:jc w:val="center"/>
              <w:rPr>
                <w:sz w:val="24"/>
                <w:szCs w:val="24"/>
              </w:rPr>
            </w:pPr>
            <w:r w:rsidRPr="007E66A7">
              <w:rPr>
                <w:sz w:val="24"/>
                <w:szCs w:val="24"/>
              </w:rPr>
              <w:t>&lt; 3 ani</w:t>
            </w:r>
          </w:p>
          <w:p w14:paraId="09F4B07B" w14:textId="77777777" w:rsidR="00850975" w:rsidRPr="007E66A7" w:rsidRDefault="00850975" w:rsidP="0056224C">
            <w:pPr>
              <w:spacing w:after="0" w:line="240" w:lineRule="auto"/>
              <w:jc w:val="center"/>
              <w:rPr>
                <w:sz w:val="24"/>
                <w:szCs w:val="24"/>
              </w:rPr>
            </w:pPr>
            <w:r w:rsidRPr="007E66A7">
              <w:rPr>
                <w:sz w:val="24"/>
                <w:szCs w:val="24"/>
              </w:rPr>
              <w:t>3 – 7 ani</w:t>
            </w:r>
          </w:p>
          <w:p w14:paraId="0B2318C2" w14:textId="77777777" w:rsidR="00850975" w:rsidRPr="007E66A7" w:rsidRDefault="00850975" w:rsidP="0056224C">
            <w:pPr>
              <w:spacing w:after="0" w:line="240" w:lineRule="auto"/>
              <w:jc w:val="center"/>
              <w:rPr>
                <w:sz w:val="24"/>
                <w:szCs w:val="24"/>
              </w:rPr>
            </w:pPr>
            <w:r w:rsidRPr="007E66A7">
              <w:rPr>
                <w:sz w:val="24"/>
                <w:szCs w:val="24"/>
              </w:rPr>
              <w:t>&gt; 7 ani</w:t>
            </w:r>
          </w:p>
        </w:tc>
        <w:tc>
          <w:tcPr>
            <w:tcW w:w="22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79752F" w14:textId="77777777" w:rsidR="00850975" w:rsidRPr="007E66A7" w:rsidRDefault="00850975" w:rsidP="0056224C">
            <w:pPr>
              <w:spacing w:after="0" w:line="240" w:lineRule="auto"/>
              <w:jc w:val="center"/>
              <w:rPr>
                <w:sz w:val="24"/>
                <w:szCs w:val="24"/>
              </w:rPr>
            </w:pPr>
            <w:r w:rsidRPr="007E66A7">
              <w:rPr>
                <w:sz w:val="24"/>
                <w:szCs w:val="24"/>
              </w:rPr>
              <w:t>8.393</w:t>
            </w:r>
          </w:p>
          <w:p w14:paraId="3A917A72" w14:textId="77777777" w:rsidR="00850975" w:rsidRPr="007E66A7" w:rsidRDefault="00850975" w:rsidP="0056224C">
            <w:pPr>
              <w:spacing w:after="0" w:line="240" w:lineRule="auto"/>
              <w:jc w:val="center"/>
              <w:rPr>
                <w:sz w:val="24"/>
                <w:szCs w:val="24"/>
              </w:rPr>
            </w:pPr>
            <w:r w:rsidRPr="007E66A7">
              <w:rPr>
                <w:sz w:val="24"/>
                <w:szCs w:val="24"/>
              </w:rPr>
              <w:t>9.711</w:t>
            </w:r>
          </w:p>
          <w:p w14:paraId="7A13303E" w14:textId="77777777" w:rsidR="00850975" w:rsidRPr="007E66A7" w:rsidRDefault="00850975" w:rsidP="0056224C">
            <w:pPr>
              <w:spacing w:after="0" w:line="240" w:lineRule="auto"/>
              <w:jc w:val="center"/>
              <w:rPr>
                <w:sz w:val="24"/>
                <w:szCs w:val="24"/>
              </w:rPr>
            </w:pPr>
            <w:r w:rsidRPr="007E66A7">
              <w:rPr>
                <w:sz w:val="24"/>
                <w:szCs w:val="24"/>
              </w:rPr>
              <w:t>11.150</w:t>
            </w:r>
          </w:p>
        </w:tc>
      </w:tr>
      <w:tr w:rsidR="00850975" w:rsidRPr="007E66A7" w14:paraId="6283A259" w14:textId="77777777" w:rsidTr="0056224C">
        <w:tc>
          <w:tcPr>
            <w:tcW w:w="754" w:type="dxa"/>
            <w:tcBorders>
              <w:top w:val="single" w:sz="4" w:space="0" w:color="auto"/>
              <w:left w:val="single" w:sz="4" w:space="0" w:color="auto"/>
              <w:bottom w:val="single" w:sz="4" w:space="0" w:color="auto"/>
              <w:right w:val="single" w:sz="4" w:space="0" w:color="auto"/>
            </w:tcBorders>
            <w:shd w:val="clear" w:color="auto" w:fill="auto"/>
            <w:hideMark/>
          </w:tcPr>
          <w:p w14:paraId="122EE0CE" w14:textId="77777777" w:rsidR="00850975" w:rsidRPr="007E66A7" w:rsidRDefault="00850975" w:rsidP="00031557">
            <w:pPr>
              <w:spacing w:after="0" w:line="240" w:lineRule="auto"/>
              <w:jc w:val="both"/>
              <w:rPr>
                <w:sz w:val="24"/>
                <w:szCs w:val="24"/>
              </w:rPr>
            </w:pPr>
            <w:r w:rsidRPr="007E66A7">
              <w:rPr>
                <w:sz w:val="24"/>
                <w:szCs w:val="24"/>
              </w:rPr>
              <w:t>3</w:t>
            </w:r>
          </w:p>
        </w:tc>
        <w:tc>
          <w:tcPr>
            <w:tcW w:w="4574" w:type="dxa"/>
            <w:tcBorders>
              <w:top w:val="single" w:sz="4" w:space="0" w:color="auto"/>
              <w:left w:val="single" w:sz="4" w:space="0" w:color="auto"/>
              <w:bottom w:val="single" w:sz="4" w:space="0" w:color="auto"/>
              <w:right w:val="single" w:sz="4" w:space="0" w:color="auto"/>
            </w:tcBorders>
            <w:shd w:val="clear" w:color="auto" w:fill="auto"/>
            <w:hideMark/>
          </w:tcPr>
          <w:p w14:paraId="2B730BB7" w14:textId="77777777" w:rsidR="00850975" w:rsidRPr="007E66A7" w:rsidRDefault="00850975" w:rsidP="00031557">
            <w:pPr>
              <w:spacing w:after="0" w:line="240" w:lineRule="auto"/>
              <w:jc w:val="both"/>
              <w:rPr>
                <w:sz w:val="24"/>
                <w:szCs w:val="24"/>
              </w:rPr>
            </w:pPr>
            <w:r w:rsidRPr="007E66A7">
              <w:rPr>
                <w:sz w:val="24"/>
                <w:szCs w:val="24"/>
              </w:rPr>
              <w:t>personal suport (de ex., asistent manager)</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952CE4" w14:textId="77777777" w:rsidR="00850975" w:rsidRPr="007E66A7" w:rsidRDefault="00850975" w:rsidP="0056224C">
            <w:pPr>
              <w:spacing w:after="0" w:line="240" w:lineRule="auto"/>
              <w:jc w:val="center"/>
              <w:rPr>
                <w:sz w:val="24"/>
                <w:szCs w:val="24"/>
              </w:rPr>
            </w:pPr>
            <w:r w:rsidRPr="007E66A7">
              <w:rPr>
                <w:sz w:val="24"/>
                <w:szCs w:val="24"/>
              </w:rPr>
              <w:t>&lt; 3 ani</w:t>
            </w:r>
          </w:p>
          <w:p w14:paraId="30E8169F" w14:textId="77777777" w:rsidR="00850975" w:rsidRPr="007E66A7" w:rsidRDefault="00850975" w:rsidP="0056224C">
            <w:pPr>
              <w:spacing w:after="0" w:line="240" w:lineRule="auto"/>
              <w:jc w:val="center"/>
              <w:rPr>
                <w:sz w:val="24"/>
                <w:szCs w:val="24"/>
              </w:rPr>
            </w:pPr>
            <w:r w:rsidRPr="007E66A7">
              <w:rPr>
                <w:sz w:val="24"/>
                <w:szCs w:val="24"/>
              </w:rPr>
              <w:t>3 ani şi peste</w:t>
            </w:r>
          </w:p>
        </w:tc>
        <w:tc>
          <w:tcPr>
            <w:tcW w:w="22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B8ABE6" w14:textId="77777777" w:rsidR="00850975" w:rsidRPr="007E66A7" w:rsidRDefault="00850975" w:rsidP="0056224C">
            <w:pPr>
              <w:spacing w:after="0" w:line="240" w:lineRule="auto"/>
              <w:jc w:val="center"/>
              <w:rPr>
                <w:sz w:val="24"/>
                <w:szCs w:val="24"/>
              </w:rPr>
            </w:pPr>
            <w:r w:rsidRPr="007E66A7">
              <w:rPr>
                <w:sz w:val="24"/>
                <w:szCs w:val="24"/>
              </w:rPr>
              <w:t>5.036</w:t>
            </w:r>
          </w:p>
          <w:p w14:paraId="11A7841A" w14:textId="77777777" w:rsidR="00850975" w:rsidRPr="007E66A7" w:rsidRDefault="00850975" w:rsidP="0056224C">
            <w:pPr>
              <w:spacing w:after="0" w:line="240" w:lineRule="auto"/>
              <w:jc w:val="center"/>
              <w:rPr>
                <w:sz w:val="24"/>
                <w:szCs w:val="24"/>
              </w:rPr>
            </w:pPr>
            <w:r w:rsidRPr="007E66A7">
              <w:rPr>
                <w:sz w:val="24"/>
                <w:szCs w:val="24"/>
              </w:rPr>
              <w:t>6.595</w:t>
            </w:r>
          </w:p>
        </w:tc>
      </w:tr>
      <w:tr w:rsidR="00850975" w:rsidRPr="007E66A7" w14:paraId="318FE4C6" w14:textId="77777777" w:rsidTr="0056224C">
        <w:trPr>
          <w:trHeight w:val="449"/>
        </w:trPr>
        <w:tc>
          <w:tcPr>
            <w:tcW w:w="754" w:type="dxa"/>
            <w:tcBorders>
              <w:top w:val="single" w:sz="4" w:space="0" w:color="auto"/>
              <w:left w:val="single" w:sz="4" w:space="0" w:color="auto"/>
              <w:bottom w:val="single" w:sz="4" w:space="0" w:color="auto"/>
              <w:right w:val="single" w:sz="4" w:space="0" w:color="auto"/>
            </w:tcBorders>
            <w:shd w:val="clear" w:color="auto" w:fill="auto"/>
            <w:hideMark/>
          </w:tcPr>
          <w:p w14:paraId="6EF8266B" w14:textId="77777777" w:rsidR="00850975" w:rsidRPr="007E66A7" w:rsidRDefault="00850975" w:rsidP="00031557">
            <w:pPr>
              <w:spacing w:after="0" w:line="240" w:lineRule="auto"/>
              <w:jc w:val="both"/>
              <w:rPr>
                <w:sz w:val="24"/>
                <w:szCs w:val="24"/>
              </w:rPr>
            </w:pPr>
            <w:r w:rsidRPr="007E66A7">
              <w:rPr>
                <w:sz w:val="24"/>
                <w:szCs w:val="24"/>
              </w:rPr>
              <w:t>B</w:t>
            </w:r>
          </w:p>
        </w:tc>
        <w:tc>
          <w:tcPr>
            <w:tcW w:w="4574" w:type="dxa"/>
            <w:tcBorders>
              <w:top w:val="single" w:sz="4" w:space="0" w:color="auto"/>
              <w:left w:val="single" w:sz="4" w:space="0" w:color="auto"/>
              <w:bottom w:val="single" w:sz="4" w:space="0" w:color="auto"/>
              <w:right w:val="single" w:sz="4" w:space="0" w:color="auto"/>
            </w:tcBorders>
            <w:shd w:val="clear" w:color="auto" w:fill="auto"/>
            <w:hideMark/>
          </w:tcPr>
          <w:p w14:paraId="40E6BAE7" w14:textId="77777777" w:rsidR="00850975" w:rsidRPr="007E66A7" w:rsidRDefault="00850975" w:rsidP="00031557">
            <w:pPr>
              <w:spacing w:after="0" w:line="240" w:lineRule="auto"/>
              <w:jc w:val="both"/>
              <w:rPr>
                <w:sz w:val="24"/>
                <w:szCs w:val="24"/>
              </w:rPr>
            </w:pPr>
            <w:r w:rsidRPr="007E66A7">
              <w:rPr>
                <w:b/>
                <w:bCs/>
                <w:sz w:val="24"/>
                <w:szCs w:val="24"/>
              </w:rPr>
              <w:t>Echipa de implementare a proiectului</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tcPr>
          <w:p w14:paraId="6E9CF646" w14:textId="77777777" w:rsidR="00850975" w:rsidRPr="007E66A7" w:rsidRDefault="00850975" w:rsidP="0056224C">
            <w:pPr>
              <w:spacing w:after="0" w:line="240" w:lineRule="auto"/>
              <w:jc w:val="center"/>
              <w:rPr>
                <w:sz w:val="24"/>
                <w:szCs w:val="24"/>
              </w:rPr>
            </w:pPr>
          </w:p>
        </w:tc>
        <w:tc>
          <w:tcPr>
            <w:tcW w:w="2257" w:type="dxa"/>
            <w:tcBorders>
              <w:top w:val="single" w:sz="4" w:space="0" w:color="auto"/>
              <w:left w:val="single" w:sz="4" w:space="0" w:color="auto"/>
              <w:bottom w:val="single" w:sz="4" w:space="0" w:color="auto"/>
              <w:right w:val="single" w:sz="4" w:space="0" w:color="auto"/>
            </w:tcBorders>
            <w:shd w:val="clear" w:color="auto" w:fill="auto"/>
            <w:vAlign w:val="center"/>
          </w:tcPr>
          <w:p w14:paraId="16A0CAC7" w14:textId="77777777" w:rsidR="00850975" w:rsidRPr="007E66A7" w:rsidRDefault="00850975" w:rsidP="0056224C">
            <w:pPr>
              <w:spacing w:after="0" w:line="240" w:lineRule="auto"/>
              <w:jc w:val="center"/>
              <w:rPr>
                <w:sz w:val="24"/>
                <w:szCs w:val="24"/>
              </w:rPr>
            </w:pPr>
          </w:p>
        </w:tc>
      </w:tr>
      <w:tr w:rsidR="00850975" w:rsidRPr="007E66A7" w14:paraId="59F34501" w14:textId="77777777" w:rsidTr="0056224C">
        <w:tc>
          <w:tcPr>
            <w:tcW w:w="754" w:type="dxa"/>
            <w:tcBorders>
              <w:top w:val="single" w:sz="4" w:space="0" w:color="auto"/>
              <w:left w:val="single" w:sz="4" w:space="0" w:color="auto"/>
              <w:bottom w:val="single" w:sz="4" w:space="0" w:color="auto"/>
              <w:right w:val="single" w:sz="4" w:space="0" w:color="auto"/>
            </w:tcBorders>
            <w:shd w:val="clear" w:color="auto" w:fill="auto"/>
            <w:hideMark/>
          </w:tcPr>
          <w:p w14:paraId="78484768" w14:textId="77777777" w:rsidR="00850975" w:rsidRPr="007E66A7" w:rsidRDefault="00850975" w:rsidP="00031557">
            <w:pPr>
              <w:spacing w:after="0" w:line="240" w:lineRule="auto"/>
              <w:jc w:val="both"/>
              <w:rPr>
                <w:sz w:val="24"/>
                <w:szCs w:val="24"/>
              </w:rPr>
            </w:pPr>
            <w:r w:rsidRPr="007E66A7">
              <w:rPr>
                <w:sz w:val="24"/>
                <w:szCs w:val="24"/>
              </w:rPr>
              <w:t>1</w:t>
            </w:r>
          </w:p>
        </w:tc>
        <w:tc>
          <w:tcPr>
            <w:tcW w:w="4574" w:type="dxa"/>
            <w:tcBorders>
              <w:top w:val="single" w:sz="4" w:space="0" w:color="auto"/>
              <w:left w:val="single" w:sz="4" w:space="0" w:color="auto"/>
              <w:bottom w:val="single" w:sz="4" w:space="0" w:color="auto"/>
              <w:right w:val="single" w:sz="4" w:space="0" w:color="auto"/>
            </w:tcBorders>
            <w:shd w:val="clear" w:color="auto" w:fill="auto"/>
            <w:hideMark/>
          </w:tcPr>
          <w:p w14:paraId="07E86BED" w14:textId="77777777" w:rsidR="00850975" w:rsidRPr="007E66A7" w:rsidRDefault="00850975" w:rsidP="00031557">
            <w:pPr>
              <w:spacing w:after="0" w:line="240" w:lineRule="auto"/>
              <w:jc w:val="both"/>
              <w:rPr>
                <w:sz w:val="24"/>
                <w:szCs w:val="24"/>
              </w:rPr>
            </w:pPr>
            <w:r w:rsidRPr="007E66A7">
              <w:rPr>
                <w:sz w:val="24"/>
                <w:szCs w:val="24"/>
              </w:rPr>
              <w:t>experți IT</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812269" w14:textId="77777777" w:rsidR="00850975" w:rsidRPr="007E66A7" w:rsidRDefault="00850975" w:rsidP="0056224C">
            <w:pPr>
              <w:spacing w:after="0" w:line="240" w:lineRule="auto"/>
              <w:jc w:val="center"/>
              <w:rPr>
                <w:sz w:val="24"/>
                <w:szCs w:val="24"/>
              </w:rPr>
            </w:pPr>
            <w:r w:rsidRPr="007E66A7">
              <w:rPr>
                <w:sz w:val="24"/>
                <w:szCs w:val="24"/>
              </w:rPr>
              <w:t>&lt; 5 ani</w:t>
            </w:r>
          </w:p>
          <w:p w14:paraId="471202A4" w14:textId="77777777" w:rsidR="00850975" w:rsidRPr="007E66A7" w:rsidRDefault="00850975" w:rsidP="0056224C">
            <w:pPr>
              <w:spacing w:after="0" w:line="240" w:lineRule="auto"/>
              <w:jc w:val="center"/>
              <w:rPr>
                <w:sz w:val="24"/>
                <w:szCs w:val="24"/>
              </w:rPr>
            </w:pPr>
            <w:r w:rsidRPr="007E66A7">
              <w:rPr>
                <w:sz w:val="24"/>
                <w:szCs w:val="24"/>
              </w:rPr>
              <w:t>5 – 10 ani</w:t>
            </w:r>
          </w:p>
          <w:p w14:paraId="18FC2805" w14:textId="77777777" w:rsidR="00850975" w:rsidRPr="007E66A7" w:rsidRDefault="00850975" w:rsidP="0056224C">
            <w:pPr>
              <w:spacing w:after="0" w:line="240" w:lineRule="auto"/>
              <w:jc w:val="center"/>
              <w:rPr>
                <w:sz w:val="24"/>
                <w:szCs w:val="24"/>
              </w:rPr>
            </w:pPr>
            <w:r w:rsidRPr="007E66A7">
              <w:rPr>
                <w:sz w:val="24"/>
                <w:szCs w:val="24"/>
              </w:rPr>
              <w:t>&gt; 10 ani</w:t>
            </w:r>
          </w:p>
        </w:tc>
        <w:tc>
          <w:tcPr>
            <w:tcW w:w="22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980483" w14:textId="77777777" w:rsidR="00850975" w:rsidRPr="007E66A7" w:rsidRDefault="00850975" w:rsidP="0056224C">
            <w:pPr>
              <w:spacing w:after="0" w:line="240" w:lineRule="auto"/>
              <w:jc w:val="center"/>
              <w:rPr>
                <w:sz w:val="24"/>
                <w:szCs w:val="24"/>
              </w:rPr>
            </w:pPr>
            <w:r w:rsidRPr="007E66A7">
              <w:rPr>
                <w:sz w:val="24"/>
                <w:szCs w:val="24"/>
              </w:rPr>
              <w:t>11.031</w:t>
            </w:r>
          </w:p>
          <w:p w14:paraId="0EF1CE04" w14:textId="77777777" w:rsidR="00850975" w:rsidRPr="007E66A7" w:rsidRDefault="00850975" w:rsidP="0056224C">
            <w:pPr>
              <w:spacing w:after="0" w:line="240" w:lineRule="auto"/>
              <w:jc w:val="center"/>
              <w:rPr>
                <w:sz w:val="24"/>
                <w:szCs w:val="24"/>
              </w:rPr>
            </w:pPr>
            <w:r w:rsidRPr="007E66A7">
              <w:rPr>
                <w:sz w:val="24"/>
                <w:szCs w:val="24"/>
              </w:rPr>
              <w:t>12.709</w:t>
            </w:r>
          </w:p>
          <w:p w14:paraId="6D791A4F" w14:textId="77777777" w:rsidR="00850975" w:rsidRPr="007E66A7" w:rsidRDefault="00850975" w:rsidP="0056224C">
            <w:pPr>
              <w:spacing w:after="0" w:line="240" w:lineRule="auto"/>
              <w:jc w:val="center"/>
              <w:rPr>
                <w:sz w:val="24"/>
                <w:szCs w:val="24"/>
              </w:rPr>
            </w:pPr>
            <w:r w:rsidRPr="007E66A7">
              <w:rPr>
                <w:sz w:val="24"/>
                <w:szCs w:val="24"/>
              </w:rPr>
              <w:t>14.627</w:t>
            </w:r>
          </w:p>
        </w:tc>
      </w:tr>
      <w:tr w:rsidR="00850975" w:rsidRPr="007E66A7" w14:paraId="1B16728C" w14:textId="77777777" w:rsidTr="0056224C">
        <w:trPr>
          <w:trHeight w:val="718"/>
        </w:trPr>
        <w:tc>
          <w:tcPr>
            <w:tcW w:w="754" w:type="dxa"/>
            <w:tcBorders>
              <w:top w:val="single" w:sz="4" w:space="0" w:color="auto"/>
              <w:left w:val="single" w:sz="4" w:space="0" w:color="auto"/>
              <w:bottom w:val="single" w:sz="4" w:space="0" w:color="auto"/>
              <w:right w:val="single" w:sz="4" w:space="0" w:color="auto"/>
            </w:tcBorders>
            <w:shd w:val="clear" w:color="auto" w:fill="auto"/>
            <w:hideMark/>
          </w:tcPr>
          <w:p w14:paraId="64AB1E63" w14:textId="77777777" w:rsidR="00850975" w:rsidRPr="007E66A7" w:rsidRDefault="00850975" w:rsidP="00031557">
            <w:pPr>
              <w:spacing w:after="0" w:line="240" w:lineRule="auto"/>
              <w:jc w:val="both"/>
              <w:rPr>
                <w:sz w:val="24"/>
                <w:szCs w:val="24"/>
              </w:rPr>
            </w:pPr>
            <w:r w:rsidRPr="007E66A7">
              <w:rPr>
                <w:sz w:val="24"/>
                <w:szCs w:val="24"/>
              </w:rPr>
              <w:t>2</w:t>
            </w:r>
          </w:p>
        </w:tc>
        <w:tc>
          <w:tcPr>
            <w:tcW w:w="4574" w:type="dxa"/>
            <w:tcBorders>
              <w:top w:val="single" w:sz="4" w:space="0" w:color="auto"/>
              <w:left w:val="single" w:sz="4" w:space="0" w:color="auto"/>
              <w:bottom w:val="single" w:sz="4" w:space="0" w:color="auto"/>
              <w:right w:val="single" w:sz="4" w:space="0" w:color="auto"/>
            </w:tcBorders>
            <w:shd w:val="clear" w:color="auto" w:fill="auto"/>
            <w:hideMark/>
          </w:tcPr>
          <w:p w14:paraId="13B9B2CE" w14:textId="77777777" w:rsidR="00850975" w:rsidRPr="007E66A7" w:rsidRDefault="00850975" w:rsidP="00031557">
            <w:pPr>
              <w:spacing w:after="0" w:line="240" w:lineRule="auto"/>
              <w:jc w:val="both"/>
              <w:rPr>
                <w:sz w:val="24"/>
                <w:szCs w:val="24"/>
              </w:rPr>
            </w:pPr>
            <w:r w:rsidRPr="007E66A7">
              <w:rPr>
                <w:sz w:val="24"/>
                <w:szCs w:val="24"/>
              </w:rPr>
              <w:t>experți activități profesionale, științifice și tehnice, inclusiv cercetare-dezvoltare</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60D3F75" w14:textId="77777777" w:rsidR="00850975" w:rsidRPr="007E66A7" w:rsidRDefault="00850975" w:rsidP="0056224C">
            <w:pPr>
              <w:spacing w:after="0" w:line="240" w:lineRule="auto"/>
              <w:jc w:val="center"/>
              <w:rPr>
                <w:sz w:val="24"/>
                <w:szCs w:val="24"/>
              </w:rPr>
            </w:pPr>
            <w:r w:rsidRPr="007E66A7">
              <w:rPr>
                <w:sz w:val="24"/>
                <w:szCs w:val="24"/>
              </w:rPr>
              <w:t>&lt; 5 ani</w:t>
            </w:r>
          </w:p>
          <w:p w14:paraId="5548554D" w14:textId="77777777" w:rsidR="00850975" w:rsidRPr="007E66A7" w:rsidRDefault="00850975" w:rsidP="0056224C">
            <w:pPr>
              <w:spacing w:after="0" w:line="240" w:lineRule="auto"/>
              <w:jc w:val="center"/>
              <w:rPr>
                <w:sz w:val="24"/>
                <w:szCs w:val="24"/>
              </w:rPr>
            </w:pPr>
            <w:r w:rsidRPr="007E66A7">
              <w:rPr>
                <w:sz w:val="24"/>
                <w:szCs w:val="24"/>
              </w:rPr>
              <w:t>5 – 10 ani</w:t>
            </w:r>
          </w:p>
          <w:p w14:paraId="52FD5718" w14:textId="77777777" w:rsidR="00850975" w:rsidRPr="007E66A7" w:rsidRDefault="00850975" w:rsidP="0056224C">
            <w:pPr>
              <w:spacing w:after="0" w:line="240" w:lineRule="auto"/>
              <w:jc w:val="center"/>
              <w:rPr>
                <w:sz w:val="24"/>
                <w:szCs w:val="24"/>
              </w:rPr>
            </w:pPr>
            <w:r w:rsidRPr="007E66A7">
              <w:rPr>
                <w:sz w:val="24"/>
                <w:szCs w:val="24"/>
              </w:rPr>
              <w:t>&gt; 10 ani</w:t>
            </w:r>
          </w:p>
        </w:tc>
        <w:tc>
          <w:tcPr>
            <w:tcW w:w="22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C0311AD" w14:textId="77777777" w:rsidR="00850975" w:rsidRPr="007E66A7" w:rsidRDefault="00850975" w:rsidP="0056224C">
            <w:pPr>
              <w:spacing w:after="0" w:line="240" w:lineRule="auto"/>
              <w:jc w:val="center"/>
              <w:rPr>
                <w:sz w:val="24"/>
                <w:szCs w:val="24"/>
              </w:rPr>
            </w:pPr>
            <w:r w:rsidRPr="007E66A7">
              <w:rPr>
                <w:sz w:val="24"/>
                <w:szCs w:val="24"/>
              </w:rPr>
              <w:t>10.072</w:t>
            </w:r>
          </w:p>
          <w:p w14:paraId="7CCA1181" w14:textId="77777777" w:rsidR="00850975" w:rsidRPr="007E66A7" w:rsidRDefault="00850975" w:rsidP="0056224C">
            <w:pPr>
              <w:spacing w:after="0" w:line="240" w:lineRule="auto"/>
              <w:jc w:val="center"/>
              <w:rPr>
                <w:sz w:val="24"/>
                <w:szCs w:val="24"/>
              </w:rPr>
            </w:pPr>
            <w:r w:rsidRPr="007E66A7">
              <w:rPr>
                <w:sz w:val="24"/>
                <w:szCs w:val="24"/>
              </w:rPr>
              <w:t>11.631</w:t>
            </w:r>
          </w:p>
          <w:p w14:paraId="6F0E8523" w14:textId="77777777" w:rsidR="00850975" w:rsidRPr="007E66A7" w:rsidRDefault="00850975" w:rsidP="0056224C">
            <w:pPr>
              <w:spacing w:after="0" w:line="240" w:lineRule="auto"/>
              <w:jc w:val="center"/>
              <w:rPr>
                <w:sz w:val="24"/>
                <w:szCs w:val="24"/>
              </w:rPr>
            </w:pPr>
            <w:r w:rsidRPr="007E66A7">
              <w:rPr>
                <w:sz w:val="24"/>
                <w:szCs w:val="24"/>
              </w:rPr>
              <w:t>13.309</w:t>
            </w:r>
          </w:p>
        </w:tc>
      </w:tr>
      <w:tr w:rsidR="00850975" w:rsidRPr="007E66A7" w14:paraId="3039EF48" w14:textId="77777777" w:rsidTr="0056224C">
        <w:tc>
          <w:tcPr>
            <w:tcW w:w="754" w:type="dxa"/>
            <w:tcBorders>
              <w:top w:val="single" w:sz="4" w:space="0" w:color="auto"/>
              <w:left w:val="single" w:sz="4" w:space="0" w:color="auto"/>
              <w:bottom w:val="single" w:sz="4" w:space="0" w:color="auto"/>
              <w:right w:val="single" w:sz="4" w:space="0" w:color="auto"/>
            </w:tcBorders>
            <w:shd w:val="clear" w:color="auto" w:fill="auto"/>
            <w:hideMark/>
          </w:tcPr>
          <w:p w14:paraId="47352ED0" w14:textId="77777777" w:rsidR="00850975" w:rsidRPr="007E66A7" w:rsidRDefault="00850975" w:rsidP="00031557">
            <w:pPr>
              <w:spacing w:after="0" w:line="240" w:lineRule="auto"/>
              <w:jc w:val="both"/>
              <w:rPr>
                <w:sz w:val="24"/>
                <w:szCs w:val="24"/>
              </w:rPr>
            </w:pPr>
            <w:r w:rsidRPr="007E66A7">
              <w:rPr>
                <w:sz w:val="24"/>
                <w:szCs w:val="24"/>
              </w:rPr>
              <w:t>3</w:t>
            </w:r>
          </w:p>
        </w:tc>
        <w:tc>
          <w:tcPr>
            <w:tcW w:w="4574" w:type="dxa"/>
            <w:tcBorders>
              <w:top w:val="single" w:sz="4" w:space="0" w:color="auto"/>
              <w:left w:val="single" w:sz="4" w:space="0" w:color="auto"/>
              <w:bottom w:val="single" w:sz="4" w:space="0" w:color="auto"/>
              <w:right w:val="single" w:sz="4" w:space="0" w:color="auto"/>
            </w:tcBorders>
            <w:shd w:val="clear" w:color="auto" w:fill="auto"/>
            <w:hideMark/>
          </w:tcPr>
          <w:p w14:paraId="5E51C61D" w14:textId="77777777" w:rsidR="00850975" w:rsidRPr="007E66A7" w:rsidRDefault="00850975" w:rsidP="00031557">
            <w:pPr>
              <w:spacing w:after="0" w:line="240" w:lineRule="auto"/>
              <w:jc w:val="both"/>
              <w:rPr>
                <w:sz w:val="24"/>
                <w:szCs w:val="24"/>
              </w:rPr>
            </w:pPr>
            <w:r w:rsidRPr="007E66A7">
              <w:rPr>
                <w:sz w:val="24"/>
                <w:szCs w:val="24"/>
              </w:rPr>
              <w:t>personal administrativ şi auxiliar</w:t>
            </w:r>
          </w:p>
        </w:tc>
        <w:tc>
          <w:tcPr>
            <w:tcW w:w="17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2A3D9A" w14:textId="77777777" w:rsidR="00850975" w:rsidRPr="007E66A7" w:rsidRDefault="00850975" w:rsidP="0056224C">
            <w:pPr>
              <w:spacing w:after="0" w:line="240" w:lineRule="auto"/>
              <w:jc w:val="center"/>
              <w:rPr>
                <w:sz w:val="24"/>
                <w:szCs w:val="24"/>
              </w:rPr>
            </w:pPr>
            <w:r w:rsidRPr="007E66A7">
              <w:rPr>
                <w:sz w:val="24"/>
                <w:szCs w:val="24"/>
              </w:rPr>
              <w:t>&lt; 3 ani</w:t>
            </w:r>
          </w:p>
          <w:p w14:paraId="2989E21D" w14:textId="77777777" w:rsidR="00850975" w:rsidRPr="007E66A7" w:rsidRDefault="00850975" w:rsidP="0056224C">
            <w:pPr>
              <w:spacing w:after="0" w:line="240" w:lineRule="auto"/>
              <w:jc w:val="center"/>
              <w:rPr>
                <w:sz w:val="24"/>
                <w:szCs w:val="24"/>
              </w:rPr>
            </w:pPr>
            <w:r w:rsidRPr="007E66A7">
              <w:rPr>
                <w:sz w:val="24"/>
                <w:szCs w:val="24"/>
              </w:rPr>
              <w:t>3 ani şi peste</w:t>
            </w:r>
          </w:p>
        </w:tc>
        <w:tc>
          <w:tcPr>
            <w:tcW w:w="225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B4299D" w14:textId="77777777" w:rsidR="00850975" w:rsidRPr="007E66A7" w:rsidRDefault="00850975" w:rsidP="0056224C">
            <w:pPr>
              <w:spacing w:after="0" w:line="240" w:lineRule="auto"/>
              <w:jc w:val="center"/>
              <w:rPr>
                <w:sz w:val="24"/>
                <w:szCs w:val="24"/>
              </w:rPr>
            </w:pPr>
            <w:r w:rsidRPr="007E66A7">
              <w:rPr>
                <w:sz w:val="24"/>
                <w:szCs w:val="24"/>
              </w:rPr>
              <w:t>4.436</w:t>
            </w:r>
          </w:p>
          <w:p w14:paraId="7FAD238E" w14:textId="77777777" w:rsidR="00850975" w:rsidRPr="007E66A7" w:rsidRDefault="00850975" w:rsidP="0056224C">
            <w:pPr>
              <w:spacing w:after="0" w:line="240" w:lineRule="auto"/>
              <w:jc w:val="center"/>
              <w:rPr>
                <w:sz w:val="24"/>
                <w:szCs w:val="24"/>
              </w:rPr>
            </w:pPr>
            <w:r w:rsidRPr="007E66A7">
              <w:rPr>
                <w:sz w:val="24"/>
                <w:szCs w:val="24"/>
              </w:rPr>
              <w:t>5.875</w:t>
            </w:r>
          </w:p>
        </w:tc>
      </w:tr>
    </w:tbl>
    <w:p w14:paraId="399D57D3" w14:textId="77777777" w:rsidR="00850975" w:rsidRPr="007E66A7" w:rsidRDefault="00850975" w:rsidP="00850975">
      <w:pPr>
        <w:spacing w:after="0" w:line="240" w:lineRule="auto"/>
        <w:jc w:val="both"/>
        <w:rPr>
          <w:sz w:val="24"/>
          <w:szCs w:val="24"/>
        </w:rPr>
      </w:pPr>
    </w:p>
    <w:p w14:paraId="643F1C1B" w14:textId="77777777" w:rsidR="00844FB0" w:rsidRPr="007E66A7" w:rsidRDefault="00844FB0" w:rsidP="00844FB0">
      <w:pPr>
        <w:spacing w:after="0" w:line="240" w:lineRule="auto"/>
        <w:jc w:val="both"/>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18"/>
        <w:gridCol w:w="7290"/>
      </w:tblGrid>
      <w:tr w:rsidR="00844FB0" w:rsidRPr="007E66A7" w14:paraId="06C51462" w14:textId="77777777" w:rsidTr="00DF4028">
        <w:trPr>
          <w:trHeight w:val="355"/>
        </w:trPr>
        <w:tc>
          <w:tcPr>
            <w:tcW w:w="1668" w:type="dxa"/>
            <w:tcBorders>
              <w:top w:val="single" w:sz="4" w:space="0" w:color="auto"/>
              <w:left w:val="single" w:sz="4" w:space="0" w:color="auto"/>
              <w:bottom w:val="single" w:sz="4" w:space="0" w:color="auto"/>
              <w:right w:val="single" w:sz="4" w:space="0" w:color="auto"/>
            </w:tcBorders>
            <w:vAlign w:val="center"/>
          </w:tcPr>
          <w:p w14:paraId="64262B92" w14:textId="77777777" w:rsidR="00844FB0" w:rsidRPr="007E66A7" w:rsidRDefault="00844FB0" w:rsidP="00DF4028">
            <w:pPr>
              <w:pStyle w:val="CommentText"/>
              <w:rPr>
                <w:b/>
                <w:bCs/>
                <w:i/>
                <w:iCs/>
                <w:sz w:val="24"/>
                <w:szCs w:val="24"/>
              </w:rPr>
            </w:pPr>
            <w:r w:rsidRPr="007E66A7">
              <w:rPr>
                <w:b/>
                <w:bCs/>
                <w:i/>
                <w:iCs/>
                <w:sz w:val="24"/>
                <w:szCs w:val="24"/>
              </w:rPr>
              <w:t>ATENŢIE!</w:t>
            </w:r>
          </w:p>
        </w:tc>
        <w:tc>
          <w:tcPr>
            <w:tcW w:w="7903" w:type="dxa"/>
            <w:tcBorders>
              <w:top w:val="single" w:sz="4" w:space="0" w:color="auto"/>
              <w:left w:val="single" w:sz="4" w:space="0" w:color="auto"/>
              <w:bottom w:val="single" w:sz="4" w:space="0" w:color="auto"/>
              <w:right w:val="single" w:sz="4" w:space="0" w:color="auto"/>
            </w:tcBorders>
            <w:vAlign w:val="center"/>
          </w:tcPr>
          <w:p w14:paraId="2762723B" w14:textId="77777777" w:rsidR="00844FB0" w:rsidRPr="007E66A7" w:rsidRDefault="00844FB0" w:rsidP="001F5ACE">
            <w:pPr>
              <w:pStyle w:val="CommentText"/>
              <w:jc w:val="both"/>
              <w:rPr>
                <w:sz w:val="24"/>
                <w:szCs w:val="24"/>
              </w:rPr>
            </w:pPr>
            <w:r w:rsidRPr="007E66A7">
              <w:rPr>
                <w:sz w:val="24"/>
                <w:szCs w:val="24"/>
              </w:rPr>
              <w:t xml:space="preserve">Cheltuielile cu personalul desemnat în cadrul proiectului se stabilesc conform legislaţiei în </w:t>
            </w:r>
            <w:r w:rsidR="00304556" w:rsidRPr="007E66A7">
              <w:rPr>
                <w:sz w:val="24"/>
                <w:szCs w:val="24"/>
              </w:rPr>
              <w:t>vigoare</w:t>
            </w:r>
            <w:r w:rsidRPr="007E66A7">
              <w:rPr>
                <w:sz w:val="24"/>
                <w:szCs w:val="24"/>
              </w:rPr>
              <w:t xml:space="preserve">. </w:t>
            </w:r>
          </w:p>
        </w:tc>
      </w:tr>
    </w:tbl>
    <w:p w14:paraId="51ABAA00" w14:textId="77777777" w:rsidR="00844FB0" w:rsidRPr="007E66A7" w:rsidRDefault="00844FB0" w:rsidP="00844FB0">
      <w:pPr>
        <w:pStyle w:val="CommentText"/>
        <w:rPr>
          <w:sz w:val="24"/>
          <w:szCs w:val="24"/>
        </w:rPr>
      </w:pPr>
    </w:p>
    <w:p w14:paraId="41A596E5" w14:textId="77777777" w:rsidR="00844FB0" w:rsidRPr="007E66A7" w:rsidRDefault="00844FB0" w:rsidP="00844FB0">
      <w:pPr>
        <w:pStyle w:val="CommentText"/>
        <w:spacing w:before="120" w:after="0"/>
        <w:jc w:val="both"/>
        <w:rPr>
          <w:sz w:val="24"/>
          <w:szCs w:val="24"/>
        </w:rPr>
      </w:pPr>
      <w:r w:rsidRPr="007E66A7">
        <w:rPr>
          <w:sz w:val="24"/>
          <w:szCs w:val="24"/>
        </w:rPr>
        <w:t xml:space="preserve">În echipa de management a proiectului, o singură persoană poate ocupa poziţia de manager de proiect. </w:t>
      </w:r>
    </w:p>
    <w:p w14:paraId="089AA151" w14:textId="77777777" w:rsidR="00746EF1" w:rsidRPr="007E66A7" w:rsidRDefault="00746EF1" w:rsidP="00746EF1">
      <w:pPr>
        <w:pStyle w:val="CommentText"/>
        <w:spacing w:before="120" w:after="0"/>
        <w:jc w:val="both"/>
        <w:rPr>
          <w:sz w:val="24"/>
          <w:szCs w:val="24"/>
        </w:rPr>
      </w:pPr>
      <w:r w:rsidRPr="007E66A7">
        <w:rPr>
          <w:sz w:val="24"/>
          <w:szCs w:val="24"/>
        </w:rPr>
        <w:t xml:space="preserve">Contribuţia asiguratorie pentru muncă în cotă de 2,25% ce revine exclusiv în sarcina angajatorului reprezintă cheltuială eligibilă, dar nu este inclusă în aceste plafoane maximale de referinţă. </w:t>
      </w:r>
    </w:p>
    <w:p w14:paraId="2F2B56E6" w14:textId="77777777" w:rsidR="00746EF1" w:rsidRPr="007E66A7" w:rsidRDefault="00746EF1" w:rsidP="00746EF1">
      <w:pPr>
        <w:pStyle w:val="CommentText"/>
        <w:spacing w:before="120" w:after="0"/>
        <w:jc w:val="both"/>
        <w:rPr>
          <w:sz w:val="24"/>
          <w:szCs w:val="24"/>
        </w:rPr>
      </w:pPr>
      <w:r w:rsidRPr="007E66A7">
        <w:rPr>
          <w:sz w:val="24"/>
          <w:szCs w:val="24"/>
        </w:rPr>
        <w:t>Tariful orar se calculează pentru fiecare nivel de remunerare prin raportarea sumei prevăzute în tabelul de mai sus la numărul de zile lucrătoare din luna respectivă și numărul de opt ore pe zi.</w:t>
      </w:r>
    </w:p>
    <w:p w14:paraId="2CB1916B" w14:textId="77777777" w:rsidR="00746EF1" w:rsidRPr="007E66A7" w:rsidRDefault="00746EF1" w:rsidP="00746EF1">
      <w:pPr>
        <w:pStyle w:val="CommentText"/>
        <w:spacing w:before="120" w:after="0"/>
        <w:jc w:val="both"/>
        <w:rPr>
          <w:sz w:val="24"/>
          <w:szCs w:val="24"/>
        </w:rPr>
      </w:pPr>
      <w:r w:rsidRPr="007E66A7">
        <w:rPr>
          <w:sz w:val="24"/>
          <w:szCs w:val="24"/>
        </w:rPr>
        <w:t xml:space="preserve">În cazul în care activitatea zilnică în cadrul proiectului este efectuată parţial, decontarea se va determina în baza retribuţiei echivalente pe oră, calculată conform prevederii de mai sus și înmulțită cu numărul de ore lucrate. </w:t>
      </w:r>
    </w:p>
    <w:p w14:paraId="332483DF" w14:textId="77777777" w:rsidR="00746EF1" w:rsidRPr="007E66A7" w:rsidRDefault="00746EF1" w:rsidP="00746EF1">
      <w:pPr>
        <w:pStyle w:val="CommentText"/>
        <w:spacing w:before="120" w:after="0"/>
        <w:jc w:val="both"/>
        <w:rPr>
          <w:sz w:val="24"/>
          <w:szCs w:val="24"/>
        </w:rPr>
      </w:pPr>
      <w:r w:rsidRPr="007E66A7">
        <w:rPr>
          <w:sz w:val="24"/>
          <w:szCs w:val="24"/>
        </w:rPr>
        <w:t xml:space="preserve">Durata timpului de muncă stabilit pentru persoanele angajate trebuie să respecte prevederile Codului Muncii. </w:t>
      </w:r>
    </w:p>
    <w:p w14:paraId="1AE3DF3A" w14:textId="1B86FDDA" w:rsidR="00646491" w:rsidRPr="007E66A7" w:rsidRDefault="00746EF1" w:rsidP="00844FB0">
      <w:pPr>
        <w:spacing w:before="120" w:after="0"/>
        <w:jc w:val="both"/>
        <w:rPr>
          <w:sz w:val="24"/>
          <w:szCs w:val="24"/>
        </w:rPr>
      </w:pPr>
      <w:r w:rsidRPr="007E66A7">
        <w:rPr>
          <w:sz w:val="24"/>
          <w:szCs w:val="24"/>
        </w:rPr>
        <w:lastRenderedPageBreak/>
        <w:t xml:space="preserve">Pentru persoanele angajate sunt eligibile inclusiv cheltuielile cu concediul de odihnă </w:t>
      </w:r>
      <w:r w:rsidR="00126DE6">
        <w:rPr>
          <w:sz w:val="24"/>
          <w:szCs w:val="24"/>
        </w:rPr>
        <w:t xml:space="preserve">proporţional cu </w:t>
      </w:r>
      <w:r w:rsidRPr="007E66A7">
        <w:rPr>
          <w:sz w:val="24"/>
          <w:szCs w:val="24"/>
        </w:rPr>
        <w:t>timpul efectiv lucrat pentru angajator în implementarea proiectului cu respectarea prevederilor Codului Muncii şi legislaţiei naţionale aplicabile.</w:t>
      </w:r>
      <w:r w:rsidR="000E44B0" w:rsidRPr="007E66A7">
        <w:rPr>
          <w:sz w:val="24"/>
          <w:szCs w:val="24"/>
        </w:rPr>
        <w:t xml:space="preserve"> </w:t>
      </w:r>
    </w:p>
    <w:p w14:paraId="32F7660C" w14:textId="77777777" w:rsidR="00844FB0" w:rsidRDefault="00844FB0" w:rsidP="00844FB0">
      <w:pPr>
        <w:spacing w:before="120" w:after="0"/>
        <w:jc w:val="both"/>
        <w:rPr>
          <w:sz w:val="24"/>
          <w:szCs w:val="24"/>
        </w:rPr>
      </w:pPr>
      <w:r w:rsidRPr="007E66A7">
        <w:rPr>
          <w:sz w:val="24"/>
          <w:szCs w:val="24"/>
        </w:rPr>
        <w:t>Nu sunt eligibile cheltuielile cu concediile medicale efectuate</w:t>
      </w:r>
      <w:r w:rsidR="00A5612D">
        <w:rPr>
          <w:sz w:val="24"/>
          <w:szCs w:val="24"/>
        </w:rPr>
        <w:t xml:space="preserve">, concediile paternale, </w:t>
      </w:r>
      <w:r w:rsidR="00EF62F0">
        <w:rPr>
          <w:sz w:val="24"/>
          <w:szCs w:val="24"/>
        </w:rPr>
        <w:t xml:space="preserve">cursurile de puericultură, </w:t>
      </w:r>
      <w:r w:rsidR="00A5612D">
        <w:rPr>
          <w:sz w:val="24"/>
          <w:szCs w:val="24"/>
        </w:rPr>
        <w:t xml:space="preserve">zilele libere acordate pentru evenimente </w:t>
      </w:r>
      <w:r w:rsidR="00EF62F0">
        <w:rPr>
          <w:sz w:val="24"/>
          <w:szCs w:val="24"/>
        </w:rPr>
        <w:t>personale</w:t>
      </w:r>
      <w:r w:rsidRPr="007E66A7">
        <w:rPr>
          <w:sz w:val="24"/>
          <w:szCs w:val="24"/>
        </w:rPr>
        <w:t>.</w:t>
      </w:r>
    </w:p>
    <w:p w14:paraId="5812BA1E" w14:textId="77777777" w:rsidR="00F456A8" w:rsidRPr="007E66A7" w:rsidRDefault="00F456A8" w:rsidP="00844FB0">
      <w:pPr>
        <w:spacing w:before="120" w:after="0"/>
        <w:jc w:val="both"/>
        <w:rPr>
          <w:sz w:val="24"/>
          <w:szCs w:val="24"/>
        </w:rPr>
      </w:pPr>
      <w:r>
        <w:rPr>
          <w:sz w:val="24"/>
          <w:szCs w:val="24"/>
        </w:rPr>
        <w:t>Beneficiarii trebuie să asigure salariaţilor drepturile prevăzute în legislaţia muncii privind concediile medicale şi indemnizaţiile de asigurări sociale de sănătate, fără a solicita respectivele cheltuieli în cadrul cererilor de plată/rambursare.</w:t>
      </w:r>
    </w:p>
    <w:p w14:paraId="617AEFFB" w14:textId="77777777" w:rsidR="00A50D27" w:rsidRDefault="00A50D27" w:rsidP="00474353">
      <w:pPr>
        <w:spacing w:after="0" w:line="240" w:lineRule="auto"/>
        <w:jc w:val="both"/>
        <w:rPr>
          <w:b/>
          <w:bCs/>
          <w:sz w:val="24"/>
          <w:szCs w:val="24"/>
        </w:rPr>
      </w:pPr>
    </w:p>
    <w:p w14:paraId="44555D47" w14:textId="77777777" w:rsidR="0056224C" w:rsidRDefault="0056224C" w:rsidP="00474353">
      <w:pPr>
        <w:spacing w:after="0" w:line="240" w:lineRule="auto"/>
        <w:jc w:val="both"/>
        <w:rPr>
          <w:b/>
          <w:bCs/>
          <w:sz w:val="24"/>
          <w:szCs w:val="24"/>
        </w:rPr>
      </w:pPr>
    </w:p>
    <w:p w14:paraId="19E8589E" w14:textId="77777777" w:rsidR="006A7F26" w:rsidRPr="007E66A7" w:rsidRDefault="006A7F26" w:rsidP="00DC65B1">
      <w:pPr>
        <w:spacing w:after="0"/>
        <w:jc w:val="both"/>
        <w:outlineLvl w:val="1"/>
        <w:rPr>
          <w:sz w:val="24"/>
          <w:szCs w:val="24"/>
        </w:rPr>
      </w:pPr>
      <w:bookmarkStart w:id="82" w:name="_Toc468191574"/>
      <w:bookmarkStart w:id="83" w:name="_Toc468191658"/>
      <w:bookmarkStart w:id="84" w:name="_Toc488072266"/>
      <w:bookmarkStart w:id="85" w:name="_Toc49343054"/>
      <w:r w:rsidRPr="007E66A7">
        <w:rPr>
          <w:b/>
          <w:bCs/>
          <w:sz w:val="24"/>
          <w:szCs w:val="24"/>
        </w:rPr>
        <w:t>2.4. Cheltuieli neeligibile</w:t>
      </w:r>
      <w:bookmarkEnd w:id="82"/>
      <w:bookmarkEnd w:id="83"/>
      <w:bookmarkEnd w:id="84"/>
      <w:bookmarkEnd w:id="85"/>
      <w:r w:rsidRPr="007E66A7">
        <w:rPr>
          <w:b/>
          <w:bCs/>
          <w:sz w:val="24"/>
          <w:szCs w:val="24"/>
        </w:rPr>
        <w:t xml:space="preserve"> </w:t>
      </w:r>
    </w:p>
    <w:p w14:paraId="019C677D" w14:textId="77777777" w:rsidR="006A7F26" w:rsidRPr="007E66A7" w:rsidRDefault="006A7F26" w:rsidP="00DC65B1">
      <w:pPr>
        <w:spacing w:after="0"/>
        <w:jc w:val="both"/>
        <w:rPr>
          <w:sz w:val="24"/>
          <w:szCs w:val="24"/>
        </w:rPr>
      </w:pPr>
      <w:r w:rsidRPr="007E66A7">
        <w:rPr>
          <w:sz w:val="24"/>
          <w:szCs w:val="24"/>
        </w:rPr>
        <w:t>Tipuri de cheltuieli neeligibile:</w:t>
      </w:r>
    </w:p>
    <w:p w14:paraId="683AE1D3" w14:textId="77777777" w:rsidR="006A7F26" w:rsidRPr="007E66A7" w:rsidRDefault="006A7F26" w:rsidP="00DC65B1">
      <w:pPr>
        <w:numPr>
          <w:ilvl w:val="0"/>
          <w:numId w:val="16"/>
        </w:numPr>
        <w:spacing w:after="0"/>
        <w:jc w:val="both"/>
        <w:rPr>
          <w:sz w:val="24"/>
          <w:szCs w:val="24"/>
        </w:rPr>
      </w:pPr>
      <w:r w:rsidRPr="007E66A7">
        <w:rPr>
          <w:sz w:val="24"/>
          <w:szCs w:val="24"/>
        </w:rPr>
        <w:t>taxa pe valoarea adăugată aferentă cheltuielilor neeligibile;</w:t>
      </w:r>
    </w:p>
    <w:p w14:paraId="35F65D6E" w14:textId="77777777" w:rsidR="005749FE" w:rsidRPr="007E66A7" w:rsidRDefault="005749FE" w:rsidP="00DC65B1">
      <w:pPr>
        <w:numPr>
          <w:ilvl w:val="0"/>
          <w:numId w:val="16"/>
        </w:numPr>
        <w:spacing w:after="0"/>
        <w:jc w:val="both"/>
        <w:rPr>
          <w:sz w:val="24"/>
          <w:szCs w:val="24"/>
        </w:rPr>
      </w:pPr>
      <w:r w:rsidRPr="007E66A7">
        <w:rPr>
          <w:sz w:val="24"/>
          <w:szCs w:val="24"/>
        </w:rPr>
        <w:t>taxa de timbru verde;</w:t>
      </w:r>
    </w:p>
    <w:p w14:paraId="476B1AFA" w14:textId="77777777" w:rsidR="006A7F26" w:rsidRPr="007E66A7" w:rsidRDefault="006A7F26" w:rsidP="00DC65B1">
      <w:pPr>
        <w:numPr>
          <w:ilvl w:val="0"/>
          <w:numId w:val="16"/>
        </w:numPr>
        <w:spacing w:after="0"/>
        <w:jc w:val="both"/>
        <w:rPr>
          <w:sz w:val="24"/>
          <w:szCs w:val="24"/>
        </w:rPr>
      </w:pPr>
      <w:r w:rsidRPr="007E66A7">
        <w:rPr>
          <w:sz w:val="24"/>
          <w:szCs w:val="24"/>
        </w:rPr>
        <w:t>cheltuieli de mentenanță</w:t>
      </w:r>
      <w:r w:rsidR="008A7A51" w:rsidRPr="007E66A7">
        <w:rPr>
          <w:sz w:val="24"/>
          <w:szCs w:val="24"/>
        </w:rPr>
        <w:t xml:space="preserve"> a investiției</w:t>
      </w:r>
      <w:r w:rsidRPr="007E66A7">
        <w:rPr>
          <w:sz w:val="24"/>
          <w:szCs w:val="24"/>
        </w:rPr>
        <w:t>;</w:t>
      </w:r>
    </w:p>
    <w:p w14:paraId="72F6D6BD" w14:textId="77777777" w:rsidR="008A7A51" w:rsidRPr="007E66A7" w:rsidRDefault="008A7A51" w:rsidP="00DC65B1">
      <w:pPr>
        <w:numPr>
          <w:ilvl w:val="0"/>
          <w:numId w:val="16"/>
        </w:numPr>
        <w:spacing w:after="0"/>
        <w:jc w:val="both"/>
        <w:rPr>
          <w:sz w:val="24"/>
          <w:szCs w:val="24"/>
        </w:rPr>
      </w:pPr>
      <w:r w:rsidRPr="007E66A7">
        <w:rPr>
          <w:bCs/>
          <w:sz w:val="24"/>
          <w:szCs w:val="24"/>
        </w:rPr>
        <w:t>cheltuieli cu concedii medicale;</w:t>
      </w:r>
    </w:p>
    <w:p w14:paraId="0298FC69" w14:textId="77777777" w:rsidR="006A7F26" w:rsidRPr="007E66A7" w:rsidRDefault="006A7F26" w:rsidP="00DC65B1">
      <w:pPr>
        <w:numPr>
          <w:ilvl w:val="0"/>
          <w:numId w:val="16"/>
        </w:numPr>
        <w:spacing w:after="0"/>
        <w:jc w:val="both"/>
        <w:rPr>
          <w:sz w:val="24"/>
          <w:szCs w:val="24"/>
        </w:rPr>
      </w:pPr>
      <w:r w:rsidRPr="007E66A7">
        <w:rPr>
          <w:sz w:val="24"/>
          <w:szCs w:val="24"/>
        </w:rPr>
        <w:t xml:space="preserve">dobânzi debitoare; </w:t>
      </w:r>
    </w:p>
    <w:p w14:paraId="4218036A" w14:textId="77777777" w:rsidR="006A7F26" w:rsidRPr="007E66A7" w:rsidRDefault="006A7F26" w:rsidP="00DC65B1">
      <w:pPr>
        <w:numPr>
          <w:ilvl w:val="0"/>
          <w:numId w:val="16"/>
        </w:numPr>
        <w:spacing w:after="0"/>
        <w:jc w:val="both"/>
        <w:rPr>
          <w:sz w:val="24"/>
          <w:szCs w:val="24"/>
        </w:rPr>
      </w:pPr>
      <w:r w:rsidRPr="007E66A7">
        <w:rPr>
          <w:sz w:val="24"/>
          <w:szCs w:val="24"/>
        </w:rPr>
        <w:t>achiziţia de echipamente şi autovehicule sau mijloace de transport second-hand;</w:t>
      </w:r>
    </w:p>
    <w:p w14:paraId="2E47C6FD" w14:textId="77777777" w:rsidR="006A7F26" w:rsidRPr="007E66A7" w:rsidRDefault="009C5DC2" w:rsidP="00DC65B1">
      <w:pPr>
        <w:numPr>
          <w:ilvl w:val="0"/>
          <w:numId w:val="16"/>
        </w:numPr>
        <w:spacing w:after="0"/>
        <w:jc w:val="both"/>
        <w:rPr>
          <w:sz w:val="24"/>
          <w:szCs w:val="24"/>
        </w:rPr>
      </w:pPr>
      <w:r w:rsidRPr="007E66A7">
        <w:rPr>
          <w:sz w:val="24"/>
          <w:szCs w:val="24"/>
        </w:rPr>
        <w:t>amenzi, penalităţi</w:t>
      </w:r>
      <w:r w:rsidR="004B46DE" w:rsidRPr="007E66A7">
        <w:rPr>
          <w:sz w:val="24"/>
          <w:szCs w:val="24"/>
        </w:rPr>
        <w:t>,</w:t>
      </w:r>
      <w:r w:rsidRPr="007E66A7">
        <w:rPr>
          <w:sz w:val="24"/>
          <w:szCs w:val="24"/>
        </w:rPr>
        <w:t>şi cheltuieli de judecată ce cad în sarcina solicitantului</w:t>
      </w:r>
      <w:r w:rsidR="004B46DE" w:rsidRPr="007E66A7">
        <w:rPr>
          <w:sz w:val="24"/>
          <w:szCs w:val="24"/>
        </w:rPr>
        <w:t xml:space="preserve"> precum şi orice alte cheltuieli litigioase extrajudiciare</w:t>
      </w:r>
      <w:r w:rsidR="006A7F26" w:rsidRPr="007E66A7">
        <w:rPr>
          <w:sz w:val="24"/>
          <w:szCs w:val="24"/>
        </w:rPr>
        <w:t>;</w:t>
      </w:r>
    </w:p>
    <w:p w14:paraId="12A99B59" w14:textId="77777777" w:rsidR="006A7F26" w:rsidRPr="007E66A7" w:rsidRDefault="009C5DC2" w:rsidP="00DC65B1">
      <w:pPr>
        <w:numPr>
          <w:ilvl w:val="0"/>
          <w:numId w:val="16"/>
        </w:numPr>
        <w:spacing w:after="0"/>
        <w:jc w:val="both"/>
        <w:rPr>
          <w:sz w:val="24"/>
          <w:szCs w:val="24"/>
        </w:rPr>
      </w:pPr>
      <w:r w:rsidRPr="007E66A7">
        <w:rPr>
          <w:sz w:val="24"/>
          <w:szCs w:val="24"/>
        </w:rPr>
        <w:t>costurile pentru operarea investiţiei în perioada de sustenabilitate a proiectului</w:t>
      </w:r>
      <w:r w:rsidR="006A7F26" w:rsidRPr="007E66A7">
        <w:rPr>
          <w:sz w:val="24"/>
          <w:szCs w:val="24"/>
        </w:rPr>
        <w:t>;</w:t>
      </w:r>
    </w:p>
    <w:p w14:paraId="0FB96B18" w14:textId="77777777" w:rsidR="006A7F26" w:rsidRPr="007E66A7" w:rsidRDefault="006A7F26" w:rsidP="00DC65B1">
      <w:pPr>
        <w:numPr>
          <w:ilvl w:val="0"/>
          <w:numId w:val="16"/>
        </w:numPr>
        <w:spacing w:after="0"/>
        <w:jc w:val="both"/>
        <w:rPr>
          <w:sz w:val="24"/>
          <w:szCs w:val="24"/>
        </w:rPr>
      </w:pPr>
      <w:r w:rsidRPr="007E66A7">
        <w:rPr>
          <w:sz w:val="24"/>
          <w:szCs w:val="24"/>
        </w:rPr>
        <w:t>sumele rezultate din diferenţele de curs valutar;</w:t>
      </w:r>
    </w:p>
    <w:p w14:paraId="574E2F50" w14:textId="77777777" w:rsidR="006A7F26" w:rsidRPr="007E66A7" w:rsidRDefault="006A7F26" w:rsidP="00DC65B1">
      <w:pPr>
        <w:numPr>
          <w:ilvl w:val="0"/>
          <w:numId w:val="16"/>
        </w:numPr>
        <w:spacing w:after="0"/>
        <w:jc w:val="both"/>
        <w:rPr>
          <w:sz w:val="24"/>
          <w:szCs w:val="24"/>
        </w:rPr>
      </w:pPr>
      <w:r w:rsidRPr="007E66A7">
        <w:rPr>
          <w:sz w:val="24"/>
          <w:szCs w:val="24"/>
        </w:rPr>
        <w:t>costuri de amortizare;</w:t>
      </w:r>
    </w:p>
    <w:p w14:paraId="6D7A07B8" w14:textId="77777777" w:rsidR="006A7F26" w:rsidRPr="007E66A7" w:rsidRDefault="006A7567" w:rsidP="00DC65B1">
      <w:pPr>
        <w:numPr>
          <w:ilvl w:val="0"/>
          <w:numId w:val="16"/>
        </w:numPr>
        <w:spacing w:after="0"/>
        <w:jc w:val="both"/>
        <w:rPr>
          <w:sz w:val="24"/>
          <w:szCs w:val="24"/>
        </w:rPr>
      </w:pPr>
      <w:r w:rsidRPr="007E66A7">
        <w:rPr>
          <w:sz w:val="24"/>
          <w:szCs w:val="24"/>
        </w:rPr>
        <w:t xml:space="preserve">contribuţiile </w:t>
      </w:r>
      <w:r w:rsidR="006A7F26" w:rsidRPr="007E66A7">
        <w:rPr>
          <w:sz w:val="24"/>
          <w:szCs w:val="24"/>
        </w:rPr>
        <w:t>în natură;</w:t>
      </w:r>
    </w:p>
    <w:p w14:paraId="7D87211D" w14:textId="77777777" w:rsidR="006A7F26" w:rsidRPr="007E66A7" w:rsidRDefault="006A7567" w:rsidP="00DC65B1">
      <w:pPr>
        <w:numPr>
          <w:ilvl w:val="0"/>
          <w:numId w:val="16"/>
        </w:numPr>
        <w:spacing w:after="0"/>
        <w:jc w:val="both"/>
        <w:rPr>
          <w:sz w:val="24"/>
          <w:szCs w:val="24"/>
        </w:rPr>
      </w:pPr>
      <w:r w:rsidRPr="007E66A7">
        <w:rPr>
          <w:sz w:val="24"/>
          <w:szCs w:val="24"/>
        </w:rPr>
        <w:t>cheltuielile efectuate cu achizițiile în regim de leasing</w:t>
      </w:r>
      <w:r w:rsidR="006A7F26" w:rsidRPr="007E66A7">
        <w:rPr>
          <w:sz w:val="24"/>
          <w:szCs w:val="24"/>
        </w:rPr>
        <w:t>;</w:t>
      </w:r>
    </w:p>
    <w:p w14:paraId="440E5EBB" w14:textId="77777777" w:rsidR="0028313F" w:rsidRPr="00753C3D" w:rsidRDefault="006A7F26" w:rsidP="00DC65B1">
      <w:pPr>
        <w:numPr>
          <w:ilvl w:val="0"/>
          <w:numId w:val="16"/>
        </w:numPr>
        <w:spacing w:after="0"/>
        <w:jc w:val="both"/>
        <w:rPr>
          <w:b/>
          <w:bCs/>
          <w:sz w:val="24"/>
          <w:szCs w:val="24"/>
        </w:rPr>
      </w:pPr>
      <w:r w:rsidRPr="007E66A7">
        <w:rPr>
          <w:sz w:val="24"/>
          <w:szCs w:val="24"/>
        </w:rPr>
        <w:t>achiziţionarea de infrastructuri, terenuri construite şi terenuri neconstruite, precum şi bunuri imobiliare</w:t>
      </w:r>
      <w:r w:rsidR="00255C44" w:rsidRPr="007E66A7">
        <w:rPr>
          <w:sz w:val="24"/>
          <w:szCs w:val="24"/>
        </w:rPr>
        <w:t>.</w:t>
      </w:r>
      <w:r w:rsidRPr="007E66A7">
        <w:rPr>
          <w:sz w:val="24"/>
          <w:szCs w:val="24"/>
        </w:rPr>
        <w:t xml:space="preserve"> </w:t>
      </w:r>
    </w:p>
    <w:p w14:paraId="7654F5E3" w14:textId="77777777" w:rsidR="00753C3D" w:rsidRDefault="00753C3D" w:rsidP="00753C3D">
      <w:pPr>
        <w:spacing w:after="0"/>
        <w:jc w:val="both"/>
        <w:rPr>
          <w:b/>
          <w:bCs/>
          <w:sz w:val="24"/>
          <w:szCs w:val="24"/>
        </w:rPr>
      </w:pPr>
    </w:p>
    <w:p w14:paraId="3469EA05" w14:textId="77777777" w:rsidR="00753C3D" w:rsidRDefault="00753C3D" w:rsidP="00753C3D">
      <w:pPr>
        <w:spacing w:after="0"/>
        <w:jc w:val="both"/>
        <w:rPr>
          <w:b/>
          <w:bCs/>
          <w:sz w:val="24"/>
          <w:szCs w:val="24"/>
        </w:rPr>
      </w:pPr>
    </w:p>
    <w:p w14:paraId="5E4392AA" w14:textId="77777777" w:rsidR="00753C3D" w:rsidRPr="007E66A7" w:rsidRDefault="00753C3D" w:rsidP="00753C3D">
      <w:pPr>
        <w:spacing w:after="0"/>
        <w:jc w:val="both"/>
        <w:rPr>
          <w:b/>
          <w:bCs/>
          <w:sz w:val="24"/>
          <w:szCs w:val="24"/>
        </w:rPr>
      </w:pPr>
      <w:r>
        <w:rPr>
          <w:b/>
          <w:bCs/>
          <w:sz w:val="24"/>
          <w:szCs w:val="24"/>
        </w:rPr>
        <w:br w:type="page"/>
      </w:r>
    </w:p>
    <w:p w14:paraId="615E5D38" w14:textId="77777777" w:rsidR="006A7F26" w:rsidRPr="007E66A7" w:rsidRDefault="006A7F26" w:rsidP="00997436">
      <w:pPr>
        <w:spacing w:before="120" w:after="120" w:line="240" w:lineRule="auto"/>
        <w:jc w:val="both"/>
        <w:outlineLvl w:val="0"/>
        <w:rPr>
          <w:sz w:val="28"/>
          <w:szCs w:val="28"/>
        </w:rPr>
      </w:pPr>
      <w:bookmarkStart w:id="86" w:name="_Toc468191575"/>
      <w:bookmarkStart w:id="87" w:name="_Toc468191659"/>
      <w:bookmarkStart w:id="88" w:name="_Toc488072267"/>
      <w:bookmarkStart w:id="89" w:name="_Toc49343055"/>
      <w:r w:rsidRPr="007E66A7">
        <w:rPr>
          <w:b/>
          <w:bCs/>
          <w:sz w:val="28"/>
          <w:szCs w:val="28"/>
        </w:rPr>
        <w:lastRenderedPageBreak/>
        <w:t>CAPITOLUL 3. C</w:t>
      </w:r>
      <w:r w:rsidR="000D0E26" w:rsidRPr="007E66A7">
        <w:rPr>
          <w:b/>
          <w:bCs/>
          <w:sz w:val="28"/>
          <w:szCs w:val="28"/>
        </w:rPr>
        <w:t>OMPLETAREA CERERII DE FINANȚARE</w:t>
      </w:r>
      <w:bookmarkEnd w:id="86"/>
      <w:bookmarkEnd w:id="87"/>
      <w:bookmarkEnd w:id="88"/>
      <w:bookmarkEnd w:id="89"/>
    </w:p>
    <w:p w14:paraId="7C2B28E6" w14:textId="77777777" w:rsidR="006A7F26" w:rsidRPr="007E66A7" w:rsidRDefault="006A7F26" w:rsidP="00474353">
      <w:pPr>
        <w:spacing w:after="0" w:line="240" w:lineRule="auto"/>
        <w:jc w:val="both"/>
        <w:rPr>
          <w:sz w:val="24"/>
          <w:szCs w:val="24"/>
        </w:rPr>
      </w:pPr>
    </w:p>
    <w:p w14:paraId="1ECCED8D" w14:textId="77777777" w:rsidR="00F730FC" w:rsidRPr="007E66A7" w:rsidRDefault="00F730FC" w:rsidP="00F730FC">
      <w:pPr>
        <w:spacing w:after="0"/>
        <w:jc w:val="both"/>
        <w:rPr>
          <w:sz w:val="24"/>
          <w:szCs w:val="24"/>
        </w:rPr>
      </w:pPr>
      <w:r w:rsidRPr="007E66A7">
        <w:rPr>
          <w:sz w:val="24"/>
          <w:szCs w:val="24"/>
        </w:rPr>
        <w:t xml:space="preserve">Pentru a propune un proiect în vederea finanţării, solicitantul trebuie să completeze în limba română cererea de finanțare în sistemul electronic MySMIS, în cadrul apelului aferent prezentului ghid al solicitantului. </w:t>
      </w:r>
    </w:p>
    <w:p w14:paraId="36C20693" w14:textId="77777777" w:rsidR="006A7F26" w:rsidRPr="007E66A7" w:rsidRDefault="00F730FC" w:rsidP="00F730FC">
      <w:pPr>
        <w:spacing w:after="0" w:line="252" w:lineRule="auto"/>
        <w:jc w:val="both"/>
        <w:rPr>
          <w:sz w:val="24"/>
          <w:szCs w:val="24"/>
        </w:rPr>
      </w:pPr>
      <w:r w:rsidRPr="007E66A7">
        <w:rPr>
          <w:sz w:val="24"/>
          <w:szCs w:val="24"/>
        </w:rPr>
        <w:t>Anexele se vor completa conform modelelor și se vor încărca și transmite tot prin sistemul informatic MySMIS 2014. Transmiterea unei Cereri de Finanţare reprezintă un angajament oficial al solicitantului, conform căruia toate detaliile proiectului sunt corecte şi reale. Totodată, reprezintă o confirmare a faptului că, dacă finanţarea se acordă, solicitantul se angajează să implementeze proiectul în condiţiile descrise în Cererea de Finanţare şi în concordanţă cu condiţiile stabilite în Contractul de Finanţare.</w:t>
      </w:r>
    </w:p>
    <w:p w14:paraId="4C8312C3" w14:textId="77777777" w:rsidR="006A7F26" w:rsidRPr="007E66A7" w:rsidRDefault="006A7F26" w:rsidP="002753E7">
      <w:pPr>
        <w:spacing w:after="0" w:line="252" w:lineRule="auto"/>
        <w:jc w:val="both"/>
        <w:rPr>
          <w:sz w:val="24"/>
          <w:szCs w:val="24"/>
        </w:rPr>
      </w:pPr>
    </w:p>
    <w:p w14:paraId="5B73A91E" w14:textId="77777777" w:rsidR="006A7F26" w:rsidRPr="007E66A7" w:rsidRDefault="006A7F26" w:rsidP="00F730FC">
      <w:pPr>
        <w:suppressAutoHyphens w:val="0"/>
        <w:spacing w:after="0" w:line="240" w:lineRule="auto"/>
        <w:jc w:val="both"/>
        <w:outlineLvl w:val="1"/>
        <w:rPr>
          <w:rFonts w:eastAsia="Times New Roman"/>
          <w:b/>
          <w:bCs/>
          <w:sz w:val="24"/>
          <w:szCs w:val="24"/>
          <w:lang w:eastAsia="en-US"/>
        </w:rPr>
      </w:pPr>
      <w:bookmarkStart w:id="90" w:name="_Toc49343056"/>
      <w:r w:rsidRPr="007E66A7">
        <w:rPr>
          <w:rFonts w:eastAsia="Times New Roman"/>
          <w:b/>
          <w:bCs/>
          <w:sz w:val="24"/>
          <w:szCs w:val="24"/>
          <w:lang w:eastAsia="en-US"/>
        </w:rPr>
        <w:t>3.1 Înregistrarea în sistemul MySMIS 2014 a solicitantului</w:t>
      </w:r>
      <w:bookmarkEnd w:id="90"/>
    </w:p>
    <w:p w14:paraId="7F2BBB69" w14:textId="77777777" w:rsidR="00F730FC" w:rsidRPr="007E66A7" w:rsidRDefault="00F730FC" w:rsidP="002753E7">
      <w:pPr>
        <w:spacing w:after="0" w:line="252" w:lineRule="auto"/>
        <w:jc w:val="both"/>
        <w:rPr>
          <w:sz w:val="24"/>
          <w:szCs w:val="24"/>
        </w:rPr>
      </w:pPr>
    </w:p>
    <w:p w14:paraId="4BC1B157" w14:textId="77777777" w:rsidR="006A7F26" w:rsidRPr="00A53D00" w:rsidRDefault="006A7F26" w:rsidP="002753E7">
      <w:pPr>
        <w:spacing w:after="0" w:line="252" w:lineRule="auto"/>
        <w:jc w:val="both"/>
        <w:rPr>
          <w:sz w:val="24"/>
          <w:szCs w:val="24"/>
        </w:rPr>
      </w:pPr>
      <w:r w:rsidRPr="007E66A7">
        <w:rPr>
          <w:sz w:val="24"/>
          <w:szCs w:val="24"/>
        </w:rPr>
        <w:t xml:space="preserve">Înainte de demararea completării conţinutului Cererii de finanţare, solicitanţii au obligaţia înregistrării în sistem, conform indicaţiilor furnizate pe site-ul </w:t>
      </w:r>
      <w:hyperlink r:id="rId11" w:history="1">
        <w:r w:rsidRPr="00A53D00">
          <w:rPr>
            <w:rStyle w:val="Hyperlink"/>
          </w:rPr>
          <w:t>https://2014.mysmis.ro</w:t>
        </w:r>
      </w:hyperlink>
      <w:r w:rsidRPr="00A53D00">
        <w:t xml:space="preserve"> </w:t>
      </w:r>
      <w:r w:rsidRPr="00A53D00">
        <w:rPr>
          <w:sz w:val="24"/>
          <w:szCs w:val="24"/>
        </w:rPr>
        <w:t xml:space="preserve">. </w:t>
      </w:r>
      <w:hyperlink r:id="rId12" w:history="1">
        <w:r w:rsidRPr="00A53D00">
          <w:rPr>
            <w:rStyle w:val="Hyperlink"/>
          </w:rPr>
          <w:t>http://www.fonduri-ue.ro/</w:t>
        </w:r>
      </w:hyperlink>
      <w:r w:rsidRPr="00A53D00">
        <w:t xml:space="preserve">. </w:t>
      </w:r>
      <w:r w:rsidRPr="00A53D00">
        <w:rPr>
          <w:sz w:val="24"/>
          <w:szCs w:val="24"/>
        </w:rPr>
        <w:t>Odată cu înregistrarea solicitantului, este necesară completarea tuturor câmpurilor, întrucât informaţiile din această secţiunea sunt esenţiale pentru evaluarea eligibilităţii solicitantului sau pentru evaluarea tehnico-economică.</w:t>
      </w:r>
    </w:p>
    <w:p w14:paraId="60BD3CBB" w14:textId="77777777" w:rsidR="00F730FC" w:rsidRPr="00C97A66" w:rsidRDefault="00F730FC" w:rsidP="002753E7">
      <w:pPr>
        <w:spacing w:after="0" w:line="252" w:lineRule="auto"/>
        <w:jc w:val="both"/>
        <w:rPr>
          <w:sz w:val="24"/>
          <w:szCs w:val="24"/>
        </w:rPr>
      </w:pPr>
    </w:p>
    <w:p w14:paraId="56CFC1E0" w14:textId="77777777" w:rsidR="006A7F26" w:rsidRPr="00F05F76" w:rsidRDefault="006A7F26" w:rsidP="002753E7">
      <w:pPr>
        <w:spacing w:after="0" w:line="252" w:lineRule="auto"/>
        <w:jc w:val="both"/>
        <w:rPr>
          <w:sz w:val="24"/>
          <w:szCs w:val="24"/>
        </w:rPr>
      </w:pPr>
      <w:r w:rsidRPr="00F05F76">
        <w:rPr>
          <w:sz w:val="24"/>
          <w:szCs w:val="24"/>
        </w:rPr>
        <w:t>Astfel, la secţiunea solicitant se vor regăsi următoarele informaţii:</w:t>
      </w:r>
    </w:p>
    <w:p w14:paraId="7B4D9672" w14:textId="77777777" w:rsidR="006A7F26" w:rsidRPr="007E66A7" w:rsidRDefault="006A7F26" w:rsidP="00CB30BE">
      <w:pPr>
        <w:pStyle w:val="ListParagraph1"/>
        <w:numPr>
          <w:ilvl w:val="0"/>
          <w:numId w:val="4"/>
        </w:numPr>
        <w:spacing w:after="0" w:line="252" w:lineRule="auto"/>
        <w:jc w:val="both"/>
        <w:rPr>
          <w:sz w:val="24"/>
          <w:szCs w:val="24"/>
        </w:rPr>
      </w:pPr>
      <w:r w:rsidRPr="007E66A7">
        <w:rPr>
          <w:sz w:val="24"/>
          <w:szCs w:val="24"/>
        </w:rPr>
        <w:t>Date de identificare (denumire, tip – se va selecta dintr-un nomenclator, etc);</w:t>
      </w:r>
    </w:p>
    <w:p w14:paraId="6A919F14" w14:textId="77777777" w:rsidR="006A7F26" w:rsidRPr="007E66A7" w:rsidRDefault="006A7F26" w:rsidP="00CB30BE">
      <w:pPr>
        <w:pStyle w:val="ListParagraph1"/>
        <w:numPr>
          <w:ilvl w:val="0"/>
          <w:numId w:val="4"/>
        </w:numPr>
        <w:spacing w:after="0" w:line="252" w:lineRule="auto"/>
        <w:jc w:val="both"/>
        <w:rPr>
          <w:sz w:val="24"/>
          <w:szCs w:val="24"/>
        </w:rPr>
      </w:pPr>
      <w:r w:rsidRPr="007E66A7">
        <w:rPr>
          <w:sz w:val="24"/>
          <w:szCs w:val="24"/>
        </w:rPr>
        <w:t>Reprezentant legal (funcţie, nume, prenume, data naşterii, CNP, date de contact);</w:t>
      </w:r>
    </w:p>
    <w:p w14:paraId="6F90B248" w14:textId="77777777" w:rsidR="006A7F26" w:rsidRPr="007E66A7" w:rsidRDefault="006A7F26" w:rsidP="00CB30BE">
      <w:pPr>
        <w:pStyle w:val="ListParagraph1"/>
        <w:numPr>
          <w:ilvl w:val="0"/>
          <w:numId w:val="4"/>
        </w:numPr>
        <w:spacing w:after="0" w:line="252" w:lineRule="auto"/>
        <w:jc w:val="both"/>
        <w:rPr>
          <w:sz w:val="24"/>
          <w:szCs w:val="24"/>
        </w:rPr>
      </w:pPr>
      <w:r w:rsidRPr="007E66A7">
        <w:rPr>
          <w:sz w:val="24"/>
          <w:szCs w:val="24"/>
        </w:rPr>
        <w:t>Sediul social;</w:t>
      </w:r>
    </w:p>
    <w:p w14:paraId="1D146334" w14:textId="77777777" w:rsidR="006A7F26" w:rsidRPr="007E66A7" w:rsidRDefault="006A7F26" w:rsidP="00CB30BE">
      <w:pPr>
        <w:pStyle w:val="ListParagraph1"/>
        <w:numPr>
          <w:ilvl w:val="0"/>
          <w:numId w:val="4"/>
        </w:numPr>
        <w:spacing w:after="0" w:line="252" w:lineRule="auto"/>
        <w:jc w:val="both"/>
        <w:rPr>
          <w:sz w:val="24"/>
          <w:szCs w:val="24"/>
        </w:rPr>
      </w:pPr>
      <w:r w:rsidRPr="007E66A7">
        <w:rPr>
          <w:sz w:val="24"/>
          <w:szCs w:val="24"/>
        </w:rPr>
        <w:t>Date financiare:</w:t>
      </w:r>
    </w:p>
    <w:p w14:paraId="322E7CDC" w14:textId="77777777" w:rsidR="006A7F26" w:rsidRPr="007E66A7" w:rsidRDefault="006A7F26" w:rsidP="00CB30BE">
      <w:pPr>
        <w:pStyle w:val="ListParagraph1"/>
        <w:numPr>
          <w:ilvl w:val="1"/>
          <w:numId w:val="4"/>
        </w:numPr>
        <w:spacing w:after="0" w:line="252" w:lineRule="auto"/>
        <w:jc w:val="both"/>
        <w:rPr>
          <w:sz w:val="24"/>
          <w:szCs w:val="24"/>
        </w:rPr>
      </w:pPr>
      <w:r w:rsidRPr="007E66A7">
        <w:rPr>
          <w:sz w:val="24"/>
          <w:szCs w:val="24"/>
        </w:rPr>
        <w:t>conturi bancare;</w:t>
      </w:r>
    </w:p>
    <w:p w14:paraId="3C78DBE3" w14:textId="77777777" w:rsidR="006A7F26" w:rsidRPr="007E66A7" w:rsidRDefault="006A7F26" w:rsidP="00CB30BE">
      <w:pPr>
        <w:pStyle w:val="ListParagraph1"/>
        <w:numPr>
          <w:ilvl w:val="1"/>
          <w:numId w:val="4"/>
        </w:numPr>
        <w:spacing w:after="0" w:line="252" w:lineRule="auto"/>
        <w:jc w:val="both"/>
        <w:rPr>
          <w:sz w:val="24"/>
          <w:szCs w:val="24"/>
        </w:rPr>
      </w:pPr>
      <w:r w:rsidRPr="007E66A7">
        <w:rPr>
          <w:sz w:val="24"/>
          <w:szCs w:val="24"/>
        </w:rPr>
        <w:t>exerciţii financiare</w:t>
      </w:r>
      <w:r w:rsidR="002F277B" w:rsidRPr="007E66A7">
        <w:rPr>
          <w:sz w:val="24"/>
          <w:szCs w:val="24"/>
        </w:rPr>
        <w:t>;</w:t>
      </w:r>
    </w:p>
    <w:p w14:paraId="039876C0" w14:textId="77777777" w:rsidR="006A7F26" w:rsidRPr="007E66A7" w:rsidRDefault="006A7F26" w:rsidP="00CB30BE">
      <w:pPr>
        <w:pStyle w:val="ListParagraph1"/>
        <w:numPr>
          <w:ilvl w:val="0"/>
          <w:numId w:val="4"/>
        </w:numPr>
        <w:spacing w:after="0" w:line="252" w:lineRule="auto"/>
        <w:jc w:val="both"/>
        <w:rPr>
          <w:sz w:val="24"/>
          <w:szCs w:val="24"/>
        </w:rPr>
      </w:pPr>
      <w:r w:rsidRPr="007E66A7">
        <w:rPr>
          <w:sz w:val="24"/>
          <w:szCs w:val="24"/>
        </w:rPr>
        <w:t>Finanţări:</w:t>
      </w:r>
    </w:p>
    <w:p w14:paraId="0B104AB7" w14:textId="77777777" w:rsidR="006A7F26" w:rsidRPr="007E66A7" w:rsidRDefault="006A7F26" w:rsidP="00CB30BE">
      <w:pPr>
        <w:pStyle w:val="ListParagraph1"/>
        <w:numPr>
          <w:ilvl w:val="1"/>
          <w:numId w:val="4"/>
        </w:numPr>
        <w:spacing w:after="0" w:line="252" w:lineRule="auto"/>
        <w:jc w:val="both"/>
        <w:rPr>
          <w:sz w:val="24"/>
          <w:szCs w:val="24"/>
        </w:rPr>
      </w:pPr>
      <w:r w:rsidRPr="007E66A7">
        <w:rPr>
          <w:sz w:val="24"/>
          <w:szCs w:val="24"/>
        </w:rPr>
        <w:t>Asistenţă acordată anterior, unde se completează cu informaţii privind proiectele derulate anterior de către solicitant, încheiate sau aflate în derulare;</w:t>
      </w:r>
    </w:p>
    <w:p w14:paraId="0B0F1358" w14:textId="77777777" w:rsidR="006A7F26" w:rsidRPr="007E66A7" w:rsidRDefault="006A7F26" w:rsidP="00CB30BE">
      <w:pPr>
        <w:pStyle w:val="ListParagraph1"/>
        <w:numPr>
          <w:ilvl w:val="1"/>
          <w:numId w:val="4"/>
        </w:numPr>
        <w:spacing w:after="0" w:line="252" w:lineRule="auto"/>
        <w:jc w:val="both"/>
        <w:rPr>
          <w:sz w:val="24"/>
          <w:szCs w:val="24"/>
        </w:rPr>
      </w:pPr>
      <w:r w:rsidRPr="007E66A7">
        <w:rPr>
          <w:sz w:val="24"/>
          <w:szCs w:val="24"/>
        </w:rPr>
        <w:t>Asistenţă solicitată, unde se completează cu informaţii privind proiectele depuse pentru obţinerea de finanţare pe alte programe.</w:t>
      </w:r>
    </w:p>
    <w:p w14:paraId="5C65C7AC" w14:textId="77777777" w:rsidR="006A7F26" w:rsidRPr="007E66A7" w:rsidRDefault="006A7F26" w:rsidP="002753E7">
      <w:pPr>
        <w:pStyle w:val="ListParagraph1"/>
        <w:spacing w:after="0" w:line="252" w:lineRule="auto"/>
        <w:ind w:left="0"/>
        <w:jc w:val="both"/>
        <w:rPr>
          <w:sz w:val="24"/>
          <w:szCs w:val="24"/>
        </w:rPr>
      </w:pPr>
      <w:r w:rsidRPr="007E66A7">
        <w:rPr>
          <w:b/>
          <w:sz w:val="24"/>
          <w:szCs w:val="24"/>
        </w:rPr>
        <w:t>Notă</w:t>
      </w:r>
      <w:r w:rsidRPr="007E66A7">
        <w:rPr>
          <w:sz w:val="24"/>
          <w:szCs w:val="24"/>
        </w:rPr>
        <w:t>: informaţiile nu trebuie să se limiteze la programele / proiectele finanţate din fonduri europene structurale şi de investiţii, ci se vor prezenta toate tipurile de finanţări.</w:t>
      </w:r>
    </w:p>
    <w:p w14:paraId="47A9EDDF" w14:textId="77777777" w:rsidR="002753E7" w:rsidRPr="007E66A7" w:rsidRDefault="002753E7" w:rsidP="002753E7">
      <w:pPr>
        <w:pStyle w:val="ListParagraph1"/>
        <w:spacing w:after="0" w:line="252" w:lineRule="auto"/>
        <w:ind w:left="0"/>
        <w:jc w:val="both"/>
        <w:rPr>
          <w:b/>
          <w:bCs/>
          <w:sz w:val="24"/>
          <w:szCs w:val="24"/>
          <w:lang w:eastAsia="ro-RO"/>
        </w:rPr>
      </w:pPr>
    </w:p>
    <w:tbl>
      <w:tblPr>
        <w:tblW w:w="0" w:type="auto"/>
        <w:tblInd w:w="108" w:type="dxa"/>
        <w:tblLayout w:type="fixed"/>
        <w:tblLook w:val="0000" w:firstRow="0" w:lastRow="0" w:firstColumn="0" w:lastColumn="0" w:noHBand="0" w:noVBand="0"/>
      </w:tblPr>
      <w:tblGrid>
        <w:gridCol w:w="1539"/>
        <w:gridCol w:w="7551"/>
      </w:tblGrid>
      <w:tr w:rsidR="002753E7" w:rsidRPr="007E66A7" w14:paraId="217AA7AA" w14:textId="77777777" w:rsidTr="008F63CF">
        <w:tc>
          <w:tcPr>
            <w:tcW w:w="1539" w:type="dxa"/>
            <w:tcBorders>
              <w:top w:val="single" w:sz="4" w:space="0" w:color="000000"/>
              <w:left w:val="single" w:sz="4" w:space="0" w:color="000000"/>
              <w:bottom w:val="single" w:sz="4" w:space="0" w:color="000000"/>
            </w:tcBorders>
            <w:shd w:val="clear" w:color="auto" w:fill="auto"/>
            <w:vAlign w:val="center"/>
          </w:tcPr>
          <w:p w14:paraId="5D175C6D" w14:textId="77777777" w:rsidR="002753E7" w:rsidRPr="007E66A7" w:rsidRDefault="002753E7" w:rsidP="002753E7">
            <w:pPr>
              <w:spacing w:after="0" w:line="240" w:lineRule="auto"/>
              <w:jc w:val="center"/>
              <w:rPr>
                <w:sz w:val="24"/>
                <w:szCs w:val="24"/>
              </w:rPr>
            </w:pPr>
            <w:r w:rsidRPr="007E66A7">
              <w:rPr>
                <w:b/>
                <w:bCs/>
                <w:i/>
                <w:iCs/>
                <w:sz w:val="24"/>
                <w:szCs w:val="24"/>
              </w:rPr>
              <w:t>ATENŢIE!</w:t>
            </w:r>
          </w:p>
        </w:tc>
        <w:tc>
          <w:tcPr>
            <w:tcW w:w="7551" w:type="dxa"/>
            <w:tcBorders>
              <w:top w:val="single" w:sz="4" w:space="0" w:color="000000"/>
              <w:left w:val="single" w:sz="4" w:space="0" w:color="000000"/>
              <w:bottom w:val="single" w:sz="4" w:space="0" w:color="000000"/>
              <w:right w:val="single" w:sz="4" w:space="0" w:color="000000"/>
            </w:tcBorders>
            <w:shd w:val="clear" w:color="auto" w:fill="auto"/>
          </w:tcPr>
          <w:p w14:paraId="6441A853" w14:textId="77777777" w:rsidR="00F730FC" w:rsidRPr="007E66A7" w:rsidRDefault="002753E7" w:rsidP="001F5ACE">
            <w:pPr>
              <w:numPr>
                <w:ilvl w:val="0"/>
                <w:numId w:val="25"/>
              </w:numPr>
              <w:tabs>
                <w:tab w:val="clear" w:pos="1005"/>
                <w:tab w:val="num" w:pos="332"/>
              </w:tabs>
              <w:spacing w:after="120" w:line="240" w:lineRule="auto"/>
              <w:ind w:left="332" w:hanging="332"/>
              <w:jc w:val="both"/>
              <w:rPr>
                <w:sz w:val="24"/>
                <w:szCs w:val="24"/>
              </w:rPr>
            </w:pPr>
            <w:r w:rsidRPr="007E66A7">
              <w:rPr>
                <w:sz w:val="24"/>
                <w:szCs w:val="24"/>
              </w:rPr>
              <w:t>Se va acorda atenţie corelării informaţiilor din Cererea de Finanţare care au fost preluate/extrase din documentele anexate Cererii de Finanţare (după caz: studiu de fezabilitate, CV, etc.). Necorelarea acestor informaţii sau prezentarea unor informaţii incomplete se constituie în motive de depunctare sau respingere a finanţării.</w:t>
            </w:r>
          </w:p>
          <w:p w14:paraId="45E3531E" w14:textId="77777777" w:rsidR="00F730FC" w:rsidRPr="007E66A7" w:rsidRDefault="00F730FC" w:rsidP="001F5ACE">
            <w:pPr>
              <w:numPr>
                <w:ilvl w:val="0"/>
                <w:numId w:val="25"/>
              </w:numPr>
              <w:tabs>
                <w:tab w:val="clear" w:pos="1005"/>
                <w:tab w:val="num" w:pos="422"/>
              </w:tabs>
              <w:spacing w:after="120" w:line="240" w:lineRule="auto"/>
              <w:ind w:left="332" w:hanging="332"/>
              <w:jc w:val="both"/>
              <w:rPr>
                <w:sz w:val="24"/>
                <w:szCs w:val="24"/>
              </w:rPr>
            </w:pPr>
            <w:r w:rsidRPr="007E66A7">
              <w:rPr>
                <w:sz w:val="24"/>
                <w:szCs w:val="24"/>
              </w:rPr>
              <w:t xml:space="preserve">În completarea Secţiunii „Bugetul proiectului/Surse de finanţare” din Cererea de finanţare, solicitantul va ţine cont de criteriile de eligibilitate a cheltuielilor şi de modalitatea de stabilire a contribuţiei proprii. Bugetul </w:t>
            </w:r>
            <w:r w:rsidRPr="007E66A7">
              <w:rPr>
                <w:sz w:val="24"/>
                <w:szCs w:val="24"/>
              </w:rPr>
              <w:lastRenderedPageBreak/>
              <w:t>trebuie să fie construit în mod echilibrat şi să reflecte în mod realist costurile pentru activităţile previzionate a se realiza prin proiect.</w:t>
            </w:r>
          </w:p>
          <w:p w14:paraId="3CF86D02" w14:textId="77777777" w:rsidR="00F730FC" w:rsidRPr="007E66A7" w:rsidRDefault="00F730FC" w:rsidP="001F5ACE">
            <w:pPr>
              <w:numPr>
                <w:ilvl w:val="0"/>
                <w:numId w:val="25"/>
              </w:numPr>
              <w:tabs>
                <w:tab w:val="clear" w:pos="1005"/>
                <w:tab w:val="num" w:pos="422"/>
              </w:tabs>
              <w:spacing w:after="120" w:line="240" w:lineRule="auto"/>
              <w:ind w:left="332" w:hanging="332"/>
              <w:jc w:val="both"/>
              <w:rPr>
                <w:sz w:val="24"/>
                <w:szCs w:val="24"/>
              </w:rPr>
            </w:pPr>
            <w:r w:rsidRPr="007E66A7">
              <w:rPr>
                <w:sz w:val="24"/>
                <w:szCs w:val="24"/>
              </w:rPr>
              <w:t>În documentaţia aferentă studiului de fezabilitate/proiectului tehnic, pentru respectarea principiilor de acces la achiziţiile publice, în special cele cu privire la neutralitatea tehnologică, se vor prezenta cel puţin două referinţe diferite din punct de vedere tehnologic, de la operatori economici diferiţi, care pot oferi aceleaşi produse considerate din punct de vedere tehnic similare cu cele cerute în documentaţie.</w:t>
            </w:r>
          </w:p>
        </w:tc>
      </w:tr>
    </w:tbl>
    <w:p w14:paraId="797EF899" w14:textId="77777777" w:rsidR="002753E7" w:rsidRPr="007E66A7" w:rsidRDefault="002753E7" w:rsidP="002753E7">
      <w:pPr>
        <w:pStyle w:val="ListParagraph1"/>
        <w:spacing w:after="0" w:line="252" w:lineRule="auto"/>
        <w:ind w:left="0"/>
        <w:jc w:val="both"/>
        <w:rPr>
          <w:b/>
          <w:bCs/>
          <w:sz w:val="24"/>
          <w:szCs w:val="24"/>
          <w:lang w:eastAsia="ro-RO"/>
        </w:rPr>
      </w:pPr>
    </w:p>
    <w:p w14:paraId="17140F9A" w14:textId="77777777" w:rsidR="006A7F26" w:rsidRPr="007E66A7" w:rsidRDefault="006A7F26" w:rsidP="00474353">
      <w:pPr>
        <w:tabs>
          <w:tab w:val="left" w:pos="1134"/>
        </w:tabs>
        <w:spacing w:before="120" w:after="120" w:line="240" w:lineRule="auto"/>
        <w:jc w:val="both"/>
      </w:pPr>
      <w:r w:rsidRPr="007E66A7">
        <w:rPr>
          <w:b/>
          <w:bCs/>
          <w:sz w:val="24"/>
          <w:szCs w:val="24"/>
          <w:lang w:eastAsia="ro-RO"/>
        </w:rPr>
        <w:t>Lista documentelor care însoţesc Cererea de finanţare:</w:t>
      </w:r>
    </w:p>
    <w:tbl>
      <w:tblPr>
        <w:tblW w:w="9386" w:type="dxa"/>
        <w:tblInd w:w="108" w:type="dxa"/>
        <w:tblLayout w:type="fixed"/>
        <w:tblLook w:val="0000" w:firstRow="0" w:lastRow="0" w:firstColumn="0" w:lastColumn="0" w:noHBand="0" w:noVBand="0"/>
      </w:tblPr>
      <w:tblGrid>
        <w:gridCol w:w="650"/>
        <w:gridCol w:w="8736"/>
      </w:tblGrid>
      <w:tr w:rsidR="006A7F26" w:rsidRPr="007E66A7" w14:paraId="2B5B3F05" w14:textId="77777777" w:rsidTr="002D43C8">
        <w:trPr>
          <w:trHeight w:val="373"/>
        </w:trPr>
        <w:tc>
          <w:tcPr>
            <w:tcW w:w="650" w:type="dxa"/>
            <w:tcBorders>
              <w:top w:val="double" w:sz="4" w:space="0" w:color="auto"/>
              <w:left w:val="double" w:sz="4" w:space="0" w:color="auto"/>
              <w:bottom w:val="double" w:sz="4" w:space="0" w:color="auto"/>
            </w:tcBorders>
            <w:shd w:val="clear" w:color="auto" w:fill="auto"/>
            <w:vAlign w:val="center"/>
          </w:tcPr>
          <w:p w14:paraId="77A750E5" w14:textId="77777777" w:rsidR="006A7F26" w:rsidRPr="007E66A7" w:rsidRDefault="00F701B0" w:rsidP="00F701B0">
            <w:pPr>
              <w:autoSpaceDE w:val="0"/>
              <w:snapToGrid w:val="0"/>
              <w:spacing w:after="0" w:line="240" w:lineRule="auto"/>
              <w:jc w:val="center"/>
              <w:rPr>
                <w:b/>
              </w:rPr>
            </w:pPr>
            <w:r w:rsidRPr="007E66A7">
              <w:rPr>
                <w:b/>
              </w:rPr>
              <w:t>Nr. crt.</w:t>
            </w:r>
          </w:p>
        </w:tc>
        <w:tc>
          <w:tcPr>
            <w:tcW w:w="8736" w:type="dxa"/>
            <w:tcBorders>
              <w:top w:val="double" w:sz="4" w:space="0" w:color="auto"/>
              <w:left w:val="single" w:sz="4" w:space="0" w:color="000000"/>
              <w:bottom w:val="double" w:sz="4" w:space="0" w:color="auto"/>
              <w:right w:val="double" w:sz="4" w:space="0" w:color="auto"/>
            </w:tcBorders>
            <w:shd w:val="clear" w:color="auto" w:fill="auto"/>
            <w:vAlign w:val="center"/>
          </w:tcPr>
          <w:p w14:paraId="68D76C1B" w14:textId="77777777" w:rsidR="006A7F26" w:rsidRPr="007E66A7" w:rsidRDefault="00F701B0" w:rsidP="00F701B0">
            <w:pPr>
              <w:autoSpaceDE w:val="0"/>
              <w:spacing w:after="0" w:line="240" w:lineRule="auto"/>
              <w:jc w:val="center"/>
            </w:pPr>
            <w:r w:rsidRPr="007E66A7">
              <w:rPr>
                <w:b/>
                <w:bCs/>
                <w:sz w:val="24"/>
                <w:szCs w:val="24"/>
              </w:rPr>
              <w:t>DENUMIRE DOCUMENT</w:t>
            </w:r>
          </w:p>
        </w:tc>
      </w:tr>
      <w:tr w:rsidR="006A7F26" w:rsidRPr="007E66A7" w14:paraId="71EB6353" w14:textId="77777777" w:rsidTr="002D43C8">
        <w:trPr>
          <w:trHeight w:val="492"/>
        </w:trPr>
        <w:tc>
          <w:tcPr>
            <w:tcW w:w="650" w:type="dxa"/>
            <w:tcBorders>
              <w:top w:val="double" w:sz="4" w:space="0" w:color="auto"/>
              <w:left w:val="single" w:sz="4" w:space="0" w:color="000000"/>
              <w:bottom w:val="single" w:sz="4" w:space="0" w:color="auto"/>
            </w:tcBorders>
            <w:shd w:val="clear" w:color="auto" w:fill="auto"/>
            <w:vAlign w:val="center"/>
          </w:tcPr>
          <w:p w14:paraId="668D7C47" w14:textId="77777777" w:rsidR="006A7F26" w:rsidRPr="007E66A7" w:rsidRDefault="006A7F26" w:rsidP="00CB30BE">
            <w:pPr>
              <w:numPr>
                <w:ilvl w:val="0"/>
                <w:numId w:val="10"/>
              </w:numPr>
              <w:autoSpaceDE w:val="0"/>
              <w:snapToGrid w:val="0"/>
              <w:spacing w:after="0" w:line="240" w:lineRule="auto"/>
              <w:jc w:val="center"/>
              <w:rPr>
                <w:b/>
                <w:bCs/>
                <w:sz w:val="24"/>
                <w:szCs w:val="24"/>
                <w:lang w:eastAsia="ro-RO"/>
              </w:rPr>
            </w:pPr>
          </w:p>
        </w:tc>
        <w:tc>
          <w:tcPr>
            <w:tcW w:w="8736" w:type="dxa"/>
            <w:tcBorders>
              <w:top w:val="double" w:sz="4" w:space="0" w:color="auto"/>
              <w:left w:val="single" w:sz="4" w:space="0" w:color="000000"/>
              <w:bottom w:val="single" w:sz="4" w:space="0" w:color="auto"/>
              <w:right w:val="single" w:sz="4" w:space="0" w:color="000000"/>
            </w:tcBorders>
            <w:shd w:val="clear" w:color="auto" w:fill="auto"/>
            <w:vAlign w:val="center"/>
          </w:tcPr>
          <w:p w14:paraId="5CE5AB59" w14:textId="77777777" w:rsidR="006A7F26" w:rsidRPr="007E66A7" w:rsidRDefault="006A7F26" w:rsidP="00626D48">
            <w:pPr>
              <w:autoSpaceDE w:val="0"/>
              <w:spacing w:after="0" w:line="240" w:lineRule="auto"/>
            </w:pPr>
            <w:r w:rsidRPr="007E66A7">
              <w:rPr>
                <w:b/>
                <w:bCs/>
                <w:sz w:val="24"/>
                <w:szCs w:val="24"/>
              </w:rPr>
              <w:t>Actul de înfiinţare</w:t>
            </w:r>
            <w:r w:rsidRPr="007E66A7">
              <w:rPr>
                <w:sz w:val="24"/>
                <w:szCs w:val="24"/>
              </w:rPr>
              <w:t xml:space="preserve"> al solicitantului</w:t>
            </w:r>
            <w:r w:rsidR="000C7111">
              <w:rPr>
                <w:sz w:val="24"/>
                <w:szCs w:val="24"/>
              </w:rPr>
              <w:t xml:space="preserve"> (și partenerului</w:t>
            </w:r>
            <w:r w:rsidR="004A5377">
              <w:rPr>
                <w:sz w:val="24"/>
                <w:szCs w:val="24"/>
              </w:rPr>
              <w:t xml:space="preserve"> dacă este cazul</w:t>
            </w:r>
            <w:r w:rsidR="000C7111">
              <w:rPr>
                <w:sz w:val="24"/>
                <w:szCs w:val="24"/>
              </w:rPr>
              <w:t>)</w:t>
            </w:r>
          </w:p>
        </w:tc>
      </w:tr>
      <w:tr w:rsidR="000C7111" w:rsidRPr="007E66A7" w14:paraId="2E174DF3" w14:textId="77777777" w:rsidTr="000C7111">
        <w:trPr>
          <w:trHeight w:val="492"/>
        </w:trPr>
        <w:tc>
          <w:tcPr>
            <w:tcW w:w="650" w:type="dxa"/>
            <w:tcBorders>
              <w:top w:val="single" w:sz="4" w:space="0" w:color="auto"/>
              <w:left w:val="single" w:sz="4" w:space="0" w:color="000000"/>
              <w:bottom w:val="single" w:sz="4" w:space="0" w:color="auto"/>
            </w:tcBorders>
            <w:shd w:val="clear" w:color="auto" w:fill="auto"/>
            <w:vAlign w:val="center"/>
          </w:tcPr>
          <w:p w14:paraId="6E4E59DD" w14:textId="77777777" w:rsidR="000C7111" w:rsidRPr="007E66A7" w:rsidRDefault="000C7111" w:rsidP="00CB30BE">
            <w:pPr>
              <w:numPr>
                <w:ilvl w:val="0"/>
                <w:numId w:val="10"/>
              </w:numPr>
              <w:autoSpaceDE w:val="0"/>
              <w:snapToGrid w:val="0"/>
              <w:spacing w:after="0" w:line="240" w:lineRule="auto"/>
              <w:jc w:val="center"/>
              <w:rPr>
                <w:b/>
                <w:bCs/>
                <w:sz w:val="24"/>
                <w:szCs w:val="24"/>
                <w:lang w:eastAsia="ro-RO"/>
              </w:rPr>
            </w:pPr>
          </w:p>
        </w:tc>
        <w:tc>
          <w:tcPr>
            <w:tcW w:w="8736" w:type="dxa"/>
            <w:tcBorders>
              <w:top w:val="single" w:sz="4" w:space="0" w:color="auto"/>
              <w:left w:val="single" w:sz="4" w:space="0" w:color="000000"/>
              <w:bottom w:val="single" w:sz="4" w:space="0" w:color="auto"/>
              <w:right w:val="single" w:sz="4" w:space="0" w:color="000000"/>
            </w:tcBorders>
            <w:shd w:val="clear" w:color="auto" w:fill="auto"/>
            <w:vAlign w:val="center"/>
          </w:tcPr>
          <w:p w14:paraId="4EDA7715" w14:textId="77777777" w:rsidR="000C7111" w:rsidRPr="007E66A7" w:rsidRDefault="000C7111" w:rsidP="00626D48">
            <w:pPr>
              <w:autoSpaceDE w:val="0"/>
              <w:spacing w:after="0" w:line="240" w:lineRule="auto"/>
              <w:rPr>
                <w:b/>
                <w:bCs/>
                <w:sz w:val="24"/>
                <w:szCs w:val="24"/>
              </w:rPr>
            </w:pPr>
            <w:r w:rsidRPr="007E66A7">
              <w:rPr>
                <w:b/>
                <w:bCs/>
                <w:sz w:val="24"/>
                <w:szCs w:val="24"/>
              </w:rPr>
              <w:t xml:space="preserve">Acordul de parteneriat </w:t>
            </w:r>
            <w:r w:rsidRPr="007E66A7">
              <w:rPr>
                <w:sz w:val="24"/>
                <w:szCs w:val="24"/>
              </w:rPr>
              <w:t>cu semnăturile şi ştampilele tuturor semnatarilor, semnat de liderul de proiect pe fiecare pagină</w:t>
            </w:r>
            <w:r>
              <w:rPr>
                <w:sz w:val="24"/>
                <w:szCs w:val="24"/>
              </w:rPr>
              <w:t xml:space="preserve"> (</w:t>
            </w:r>
            <w:r w:rsidR="00967F7E">
              <w:rPr>
                <w:sz w:val="24"/>
                <w:szCs w:val="24"/>
              </w:rPr>
              <w:t>în cazul unui proiect depus în parteneriat</w:t>
            </w:r>
            <w:r>
              <w:rPr>
                <w:sz w:val="24"/>
                <w:szCs w:val="24"/>
              </w:rPr>
              <w:t>)</w:t>
            </w:r>
          </w:p>
        </w:tc>
      </w:tr>
      <w:tr w:rsidR="006A7F26" w:rsidRPr="007E66A7" w14:paraId="202C0E9C" w14:textId="77777777" w:rsidTr="008173E7">
        <w:tc>
          <w:tcPr>
            <w:tcW w:w="650" w:type="dxa"/>
            <w:tcBorders>
              <w:top w:val="single" w:sz="4" w:space="0" w:color="000000"/>
              <w:left w:val="single" w:sz="4" w:space="0" w:color="000000"/>
              <w:bottom w:val="single" w:sz="4" w:space="0" w:color="000000"/>
            </w:tcBorders>
            <w:shd w:val="clear" w:color="auto" w:fill="auto"/>
            <w:vAlign w:val="center"/>
          </w:tcPr>
          <w:p w14:paraId="4F163DA4" w14:textId="77777777" w:rsidR="006A7F26" w:rsidRPr="007E66A7" w:rsidRDefault="006A7F26" w:rsidP="00CB30BE">
            <w:pPr>
              <w:numPr>
                <w:ilvl w:val="0"/>
                <w:numId w:val="10"/>
              </w:numPr>
              <w:autoSpaceDE w:val="0"/>
              <w:snapToGrid w:val="0"/>
              <w:spacing w:after="0" w:line="240" w:lineRule="auto"/>
              <w:jc w:val="center"/>
              <w:rPr>
                <w:b/>
                <w:bCs/>
                <w:sz w:val="24"/>
                <w:szCs w:val="24"/>
                <w:lang w:eastAsia="ro-RO"/>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234798AB" w14:textId="77777777" w:rsidR="006A7F26" w:rsidRPr="007E66A7" w:rsidRDefault="006A7F26" w:rsidP="00474353">
            <w:pPr>
              <w:autoSpaceDE w:val="0"/>
              <w:spacing w:after="0" w:line="240" w:lineRule="auto"/>
              <w:jc w:val="both"/>
              <w:rPr>
                <w:sz w:val="24"/>
                <w:szCs w:val="24"/>
              </w:rPr>
            </w:pPr>
            <w:r w:rsidRPr="007E66A7">
              <w:rPr>
                <w:b/>
                <w:bCs/>
                <w:sz w:val="24"/>
                <w:szCs w:val="24"/>
              </w:rPr>
              <w:t>Actul de împuternicire</w:t>
            </w:r>
            <w:r w:rsidRPr="007E66A7">
              <w:rPr>
                <w:sz w:val="24"/>
                <w:szCs w:val="24"/>
              </w:rPr>
              <w:t xml:space="preserve"> în cazul în care Cererea de finanţare nu este semnată de reprezentantul legal al solicitantului, ci de o persoană împuternicită în acest sens. Poate fi anexat orice document administrativ emis de reprezentantul legal în acest sens, cu respectarea prevederilor legale.</w:t>
            </w:r>
          </w:p>
          <w:p w14:paraId="0CB894AB" w14:textId="77777777" w:rsidR="006A7F26" w:rsidRPr="007E66A7" w:rsidRDefault="006A7F26" w:rsidP="00474353">
            <w:pPr>
              <w:autoSpaceDE w:val="0"/>
              <w:spacing w:after="0" w:line="240" w:lineRule="auto"/>
              <w:jc w:val="both"/>
            </w:pPr>
            <w:r w:rsidRPr="007E66A7">
              <w:rPr>
                <w:sz w:val="24"/>
                <w:szCs w:val="24"/>
              </w:rPr>
              <w:t>ATENŢIE! În cazul în care există un act de împuternicire, toate documentele din dosarul aplicaţiei trebuie semnate de către împuternicit</w:t>
            </w:r>
          </w:p>
        </w:tc>
      </w:tr>
      <w:tr w:rsidR="006A7F26" w:rsidRPr="007E66A7" w14:paraId="7CCEA141" w14:textId="77777777" w:rsidTr="008173E7">
        <w:tc>
          <w:tcPr>
            <w:tcW w:w="650" w:type="dxa"/>
            <w:tcBorders>
              <w:top w:val="single" w:sz="4" w:space="0" w:color="000000"/>
              <w:left w:val="single" w:sz="4" w:space="0" w:color="000000"/>
              <w:bottom w:val="single" w:sz="4" w:space="0" w:color="000000"/>
            </w:tcBorders>
            <w:shd w:val="clear" w:color="auto" w:fill="auto"/>
            <w:vAlign w:val="center"/>
          </w:tcPr>
          <w:p w14:paraId="553929C6" w14:textId="77777777" w:rsidR="006A7F26" w:rsidRPr="007E66A7" w:rsidRDefault="006A7F26" w:rsidP="00CB30BE">
            <w:pPr>
              <w:numPr>
                <w:ilvl w:val="0"/>
                <w:numId w:val="10"/>
              </w:numPr>
              <w:autoSpaceDE w:val="0"/>
              <w:snapToGrid w:val="0"/>
              <w:spacing w:after="0" w:line="240" w:lineRule="auto"/>
              <w:jc w:val="center"/>
              <w:rPr>
                <w:b/>
                <w:bCs/>
                <w:sz w:val="24"/>
                <w:szCs w:val="24"/>
                <w:lang w:eastAsia="ro-RO"/>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0D046620" w14:textId="77777777" w:rsidR="006A7F26" w:rsidRPr="007E66A7" w:rsidRDefault="006A7F26" w:rsidP="00474353">
            <w:pPr>
              <w:autoSpaceDE w:val="0"/>
              <w:spacing w:after="0" w:line="240" w:lineRule="auto"/>
              <w:jc w:val="both"/>
            </w:pPr>
            <w:r w:rsidRPr="007E66A7">
              <w:rPr>
                <w:b/>
                <w:bCs/>
                <w:sz w:val="24"/>
                <w:szCs w:val="24"/>
              </w:rPr>
              <w:t>Decizia de aprobare</w:t>
            </w:r>
            <w:r w:rsidRPr="007E66A7">
              <w:rPr>
                <w:sz w:val="24"/>
                <w:szCs w:val="24"/>
              </w:rPr>
              <w:t xml:space="preserve"> a proiectului şi a cheltuielilor legate de proiect, atât a valorii totale a proiectului, cât şi a cofinanţării proprii. Trebuie menţionată denumirea proiectului, în conformitate cu cea a proiectului </w:t>
            </w:r>
            <w:r w:rsidR="003B443A" w:rsidRPr="007E66A7">
              <w:rPr>
                <w:sz w:val="24"/>
                <w:szCs w:val="24"/>
              </w:rPr>
              <w:t>înregistrat</w:t>
            </w:r>
            <w:r w:rsidR="000C7111">
              <w:rPr>
                <w:sz w:val="24"/>
                <w:szCs w:val="24"/>
              </w:rPr>
              <w:t xml:space="preserve"> </w:t>
            </w:r>
            <w:r w:rsidR="000C7111" w:rsidRPr="007E66A7">
              <w:rPr>
                <w:sz w:val="24"/>
                <w:szCs w:val="24"/>
              </w:rPr>
              <w:t xml:space="preserve">– pentru solicitant </w:t>
            </w:r>
            <w:r w:rsidR="00967F7E">
              <w:rPr>
                <w:sz w:val="24"/>
                <w:szCs w:val="24"/>
              </w:rPr>
              <w:t>(</w:t>
            </w:r>
            <w:r w:rsidR="000C7111" w:rsidRPr="007E66A7">
              <w:rPr>
                <w:sz w:val="24"/>
                <w:szCs w:val="24"/>
              </w:rPr>
              <w:t>şi partener</w:t>
            </w:r>
            <w:r w:rsidR="000C7111">
              <w:rPr>
                <w:sz w:val="24"/>
                <w:szCs w:val="24"/>
              </w:rPr>
              <w:t xml:space="preserve">, </w:t>
            </w:r>
            <w:r w:rsidR="00967F7E">
              <w:rPr>
                <w:sz w:val="24"/>
                <w:szCs w:val="24"/>
              </w:rPr>
              <w:t>în cazul unui proiect depus în parteneriat)</w:t>
            </w:r>
          </w:p>
        </w:tc>
      </w:tr>
      <w:tr w:rsidR="006A7F26" w:rsidRPr="007E66A7" w14:paraId="20137386" w14:textId="77777777" w:rsidTr="008173E7">
        <w:trPr>
          <w:trHeight w:val="309"/>
        </w:trPr>
        <w:tc>
          <w:tcPr>
            <w:tcW w:w="650" w:type="dxa"/>
            <w:tcBorders>
              <w:top w:val="single" w:sz="4" w:space="0" w:color="000000"/>
              <w:left w:val="single" w:sz="4" w:space="0" w:color="000000"/>
              <w:bottom w:val="single" w:sz="4" w:space="0" w:color="000000"/>
            </w:tcBorders>
            <w:shd w:val="clear" w:color="auto" w:fill="auto"/>
            <w:vAlign w:val="center"/>
          </w:tcPr>
          <w:p w14:paraId="1E0D2D55" w14:textId="77777777" w:rsidR="006A7F26" w:rsidRPr="007E66A7" w:rsidRDefault="006A7F26" w:rsidP="00CB30BE">
            <w:pPr>
              <w:numPr>
                <w:ilvl w:val="0"/>
                <w:numId w:val="10"/>
              </w:numPr>
              <w:autoSpaceDE w:val="0"/>
              <w:snapToGrid w:val="0"/>
              <w:spacing w:after="0" w:line="240" w:lineRule="auto"/>
              <w:jc w:val="center"/>
              <w:rPr>
                <w:b/>
                <w:bCs/>
                <w:sz w:val="24"/>
                <w:szCs w:val="24"/>
                <w:lang w:eastAsia="ro-RO"/>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7A90CCF3" w14:textId="77777777" w:rsidR="006A7F26" w:rsidRPr="007E66A7" w:rsidRDefault="006A7F26" w:rsidP="00474353">
            <w:pPr>
              <w:widowControl w:val="0"/>
              <w:tabs>
                <w:tab w:val="left" w:pos="795"/>
                <w:tab w:val="left" w:pos="6525"/>
              </w:tabs>
              <w:autoSpaceDE w:val="0"/>
              <w:spacing w:after="0" w:line="240" w:lineRule="auto"/>
              <w:jc w:val="both"/>
            </w:pPr>
            <w:r w:rsidRPr="007E66A7">
              <w:rPr>
                <w:b/>
                <w:bCs/>
                <w:sz w:val="24"/>
                <w:szCs w:val="24"/>
              </w:rPr>
              <w:t xml:space="preserve">Studiul de fezabilitate </w:t>
            </w:r>
            <w:r w:rsidRPr="00A53D00">
              <w:rPr>
                <w:rStyle w:val="FootnoteReference1"/>
                <w:b/>
                <w:bCs/>
                <w:sz w:val="24"/>
                <w:szCs w:val="24"/>
              </w:rPr>
              <w:footnoteReference w:id="3"/>
            </w:r>
            <w:r w:rsidRPr="00A53D00">
              <w:rPr>
                <w:b/>
                <w:bCs/>
                <w:sz w:val="24"/>
                <w:szCs w:val="24"/>
              </w:rPr>
              <w:t xml:space="preserve"> </w:t>
            </w:r>
            <w:r w:rsidR="00C67B62" w:rsidRPr="00A53D00">
              <w:rPr>
                <w:sz w:val="24"/>
                <w:szCs w:val="24"/>
              </w:rPr>
              <w:t xml:space="preserve">- cu </w:t>
            </w:r>
            <w:r w:rsidR="00A04B61" w:rsidRPr="00C97A66">
              <w:rPr>
                <w:sz w:val="24"/>
                <w:szCs w:val="24"/>
              </w:rPr>
              <w:t>semnătură</w:t>
            </w:r>
            <w:r w:rsidR="00C67B62" w:rsidRPr="00F05F76">
              <w:rPr>
                <w:sz w:val="24"/>
                <w:szCs w:val="24"/>
              </w:rPr>
              <w:t xml:space="preserve"> electronică, conform legisla</w:t>
            </w:r>
            <w:r w:rsidR="00C67B62" w:rsidRPr="00F05F76">
              <w:rPr>
                <w:rFonts w:ascii="Times New Roman" w:hAnsi="Times New Roman" w:cs="Times New Roman"/>
                <w:sz w:val="24"/>
                <w:szCs w:val="24"/>
              </w:rPr>
              <w:t>ţ</w:t>
            </w:r>
            <w:r w:rsidR="00C67B62" w:rsidRPr="00F05F76">
              <w:rPr>
                <w:sz w:val="24"/>
                <w:szCs w:val="24"/>
              </w:rPr>
              <w:t>iei na</w:t>
            </w:r>
            <w:r w:rsidR="00C67B62" w:rsidRPr="007E66A7">
              <w:rPr>
                <w:rFonts w:ascii="Times New Roman" w:hAnsi="Times New Roman" w:cs="Times New Roman"/>
                <w:sz w:val="24"/>
                <w:szCs w:val="24"/>
              </w:rPr>
              <w:t>ţ</w:t>
            </w:r>
            <w:r w:rsidR="00C67B62" w:rsidRPr="007E66A7">
              <w:rPr>
                <w:sz w:val="24"/>
                <w:szCs w:val="24"/>
              </w:rPr>
              <w:t>ionale aplicabile în vigoare (Hotărârea Guvernului nr. 907/2016 privind etapele de elaborare şi con</w:t>
            </w:r>
            <w:r w:rsidR="00C67B62" w:rsidRPr="007E66A7">
              <w:rPr>
                <w:rFonts w:ascii="Times New Roman" w:hAnsi="Times New Roman" w:cs="Times New Roman"/>
                <w:sz w:val="24"/>
                <w:szCs w:val="24"/>
              </w:rPr>
              <w:t>ţ</w:t>
            </w:r>
            <w:r w:rsidR="00C67B62" w:rsidRPr="007E66A7">
              <w:rPr>
                <w:sz w:val="24"/>
                <w:szCs w:val="24"/>
              </w:rPr>
              <w:t>inutul cadru al documenta</w:t>
            </w:r>
            <w:r w:rsidR="00C67B62" w:rsidRPr="007E66A7">
              <w:rPr>
                <w:rFonts w:ascii="Times New Roman" w:hAnsi="Times New Roman" w:cs="Times New Roman"/>
                <w:sz w:val="24"/>
                <w:szCs w:val="24"/>
              </w:rPr>
              <w:t>ţ</w:t>
            </w:r>
            <w:r w:rsidR="00C67B62" w:rsidRPr="007E66A7">
              <w:rPr>
                <w:sz w:val="24"/>
                <w:szCs w:val="24"/>
              </w:rPr>
              <w:t>iilor tehnico-economice aferente obiectivelor / proiectelor de investi</w:t>
            </w:r>
            <w:r w:rsidR="00C67B62" w:rsidRPr="007E66A7">
              <w:rPr>
                <w:rFonts w:ascii="Times New Roman" w:hAnsi="Times New Roman" w:cs="Times New Roman"/>
                <w:sz w:val="24"/>
                <w:szCs w:val="24"/>
              </w:rPr>
              <w:t>ţ</w:t>
            </w:r>
            <w:r w:rsidR="00C67B62" w:rsidRPr="007E66A7">
              <w:rPr>
                <w:sz w:val="24"/>
                <w:szCs w:val="24"/>
              </w:rPr>
              <w:t>ii finan</w:t>
            </w:r>
            <w:r w:rsidR="00C67B62" w:rsidRPr="007E66A7">
              <w:rPr>
                <w:rFonts w:ascii="Times New Roman" w:hAnsi="Times New Roman" w:cs="Times New Roman"/>
                <w:sz w:val="24"/>
                <w:szCs w:val="24"/>
              </w:rPr>
              <w:t>ţ</w:t>
            </w:r>
            <w:r w:rsidR="00C67B62" w:rsidRPr="007E66A7">
              <w:rPr>
                <w:sz w:val="24"/>
                <w:szCs w:val="24"/>
              </w:rPr>
              <w:t>ate din fonduri publice)</w:t>
            </w:r>
          </w:p>
        </w:tc>
      </w:tr>
      <w:tr w:rsidR="006A7F26" w:rsidRPr="007E66A7" w14:paraId="6D21847B" w14:textId="77777777" w:rsidTr="008173E7">
        <w:trPr>
          <w:trHeight w:val="345"/>
        </w:trPr>
        <w:tc>
          <w:tcPr>
            <w:tcW w:w="650" w:type="dxa"/>
            <w:tcBorders>
              <w:top w:val="single" w:sz="4" w:space="0" w:color="000000"/>
              <w:left w:val="single" w:sz="4" w:space="0" w:color="000000"/>
              <w:bottom w:val="single" w:sz="4" w:space="0" w:color="000000"/>
            </w:tcBorders>
            <w:shd w:val="clear" w:color="auto" w:fill="auto"/>
            <w:vAlign w:val="center"/>
          </w:tcPr>
          <w:p w14:paraId="2543AF3A" w14:textId="77777777" w:rsidR="006A7F26" w:rsidRPr="007E66A7" w:rsidRDefault="006A7F26" w:rsidP="00CB30BE">
            <w:pPr>
              <w:numPr>
                <w:ilvl w:val="0"/>
                <w:numId w:val="10"/>
              </w:numPr>
              <w:autoSpaceDE w:val="0"/>
              <w:snapToGrid w:val="0"/>
              <w:spacing w:after="0" w:line="240" w:lineRule="auto"/>
              <w:jc w:val="center"/>
              <w:rPr>
                <w:b/>
                <w:bCs/>
                <w:sz w:val="24"/>
                <w:szCs w:val="24"/>
                <w:lang w:eastAsia="ro-RO"/>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30A60BDA" w14:textId="77777777" w:rsidR="006A7F26" w:rsidRPr="007E66A7" w:rsidRDefault="006A7F26" w:rsidP="00474353">
            <w:pPr>
              <w:widowControl w:val="0"/>
              <w:tabs>
                <w:tab w:val="left" w:pos="795"/>
                <w:tab w:val="left" w:pos="6525"/>
              </w:tabs>
              <w:autoSpaceDE w:val="0"/>
              <w:spacing w:after="0" w:line="240" w:lineRule="auto"/>
              <w:jc w:val="both"/>
            </w:pPr>
            <w:r w:rsidRPr="007E66A7">
              <w:rPr>
                <w:b/>
                <w:bCs/>
                <w:sz w:val="24"/>
                <w:szCs w:val="24"/>
              </w:rPr>
              <w:t>Proiect tehnic</w:t>
            </w:r>
            <w:r w:rsidRPr="00A53D00">
              <w:rPr>
                <w:rStyle w:val="FootnoteReference1"/>
                <w:b/>
                <w:bCs/>
                <w:sz w:val="24"/>
                <w:szCs w:val="24"/>
              </w:rPr>
              <w:footnoteReference w:id="4"/>
            </w:r>
            <w:r w:rsidRPr="00A53D00">
              <w:rPr>
                <w:b/>
                <w:bCs/>
                <w:sz w:val="24"/>
                <w:szCs w:val="24"/>
              </w:rPr>
              <w:t xml:space="preserve"> </w:t>
            </w:r>
            <w:r w:rsidRPr="00A53D00">
              <w:rPr>
                <w:sz w:val="24"/>
                <w:szCs w:val="24"/>
              </w:rPr>
              <w:t xml:space="preserve">- cu </w:t>
            </w:r>
            <w:r w:rsidR="00A04B61" w:rsidRPr="00C97A66">
              <w:rPr>
                <w:sz w:val="24"/>
                <w:szCs w:val="24"/>
              </w:rPr>
              <w:t>semnătură</w:t>
            </w:r>
            <w:r w:rsidRPr="00F05F76">
              <w:rPr>
                <w:sz w:val="24"/>
                <w:szCs w:val="24"/>
              </w:rPr>
              <w:t xml:space="preserve"> electronică</w:t>
            </w:r>
            <w:r w:rsidR="00C67B62" w:rsidRPr="00F05F76">
              <w:rPr>
                <w:sz w:val="24"/>
                <w:szCs w:val="24"/>
              </w:rPr>
              <w:t>, care conține informațiile minime specificate în anexa la prezentul ghid</w:t>
            </w:r>
          </w:p>
        </w:tc>
      </w:tr>
      <w:tr w:rsidR="006A7F26" w:rsidRPr="007E66A7" w14:paraId="7A30B8FD" w14:textId="77777777" w:rsidTr="008173E7">
        <w:trPr>
          <w:trHeight w:val="413"/>
        </w:trPr>
        <w:tc>
          <w:tcPr>
            <w:tcW w:w="650" w:type="dxa"/>
            <w:tcBorders>
              <w:top w:val="single" w:sz="4" w:space="0" w:color="000000"/>
              <w:left w:val="single" w:sz="4" w:space="0" w:color="000000"/>
              <w:bottom w:val="single" w:sz="4" w:space="0" w:color="000000"/>
            </w:tcBorders>
            <w:shd w:val="clear" w:color="auto" w:fill="auto"/>
            <w:vAlign w:val="center"/>
          </w:tcPr>
          <w:p w14:paraId="39E45E2B" w14:textId="77777777" w:rsidR="006A7F26" w:rsidRPr="007E66A7" w:rsidRDefault="006A7F26" w:rsidP="00CB30BE">
            <w:pPr>
              <w:numPr>
                <w:ilvl w:val="0"/>
                <w:numId w:val="10"/>
              </w:numPr>
              <w:autoSpaceDE w:val="0"/>
              <w:snapToGrid w:val="0"/>
              <w:spacing w:after="0" w:line="240" w:lineRule="auto"/>
              <w:jc w:val="center"/>
              <w:rPr>
                <w:b/>
                <w:bCs/>
                <w:sz w:val="24"/>
                <w:szCs w:val="24"/>
                <w:lang w:eastAsia="ro-RO"/>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FD584A" w14:textId="77777777" w:rsidR="006A7F26" w:rsidRPr="007E66A7" w:rsidRDefault="006A7F26" w:rsidP="00A755C7">
            <w:pPr>
              <w:autoSpaceDE w:val="0"/>
              <w:spacing w:after="0" w:line="240" w:lineRule="auto"/>
            </w:pPr>
            <w:r w:rsidRPr="007E66A7">
              <w:rPr>
                <w:b/>
                <w:bCs/>
                <w:sz w:val="24"/>
                <w:szCs w:val="24"/>
              </w:rPr>
              <w:t>Declaraţia de eligibilitate</w:t>
            </w:r>
            <w:r w:rsidR="00967F7E">
              <w:rPr>
                <w:b/>
                <w:bCs/>
                <w:sz w:val="24"/>
                <w:szCs w:val="24"/>
              </w:rPr>
              <w:t xml:space="preserve"> </w:t>
            </w:r>
            <w:r w:rsidR="00967F7E" w:rsidRPr="007E66A7">
              <w:rPr>
                <w:sz w:val="24"/>
                <w:szCs w:val="24"/>
              </w:rPr>
              <w:t xml:space="preserve">– pentru solicitant </w:t>
            </w:r>
            <w:r w:rsidR="00967F7E">
              <w:rPr>
                <w:sz w:val="24"/>
                <w:szCs w:val="24"/>
              </w:rPr>
              <w:t>(</w:t>
            </w:r>
            <w:r w:rsidR="00967F7E" w:rsidRPr="007E66A7">
              <w:rPr>
                <w:sz w:val="24"/>
                <w:szCs w:val="24"/>
              </w:rPr>
              <w:t>şi partener</w:t>
            </w:r>
            <w:r w:rsidR="00967F7E">
              <w:rPr>
                <w:sz w:val="24"/>
                <w:szCs w:val="24"/>
              </w:rPr>
              <w:t>, în cazul unui proiect depus în parteneriat)</w:t>
            </w:r>
          </w:p>
        </w:tc>
      </w:tr>
      <w:tr w:rsidR="006A7F26" w:rsidRPr="007E66A7" w14:paraId="368C9DEC" w14:textId="77777777" w:rsidTr="008173E7">
        <w:trPr>
          <w:trHeight w:val="440"/>
        </w:trPr>
        <w:tc>
          <w:tcPr>
            <w:tcW w:w="650" w:type="dxa"/>
            <w:tcBorders>
              <w:top w:val="single" w:sz="4" w:space="0" w:color="000000"/>
              <w:left w:val="single" w:sz="4" w:space="0" w:color="000000"/>
              <w:bottom w:val="single" w:sz="4" w:space="0" w:color="000000"/>
            </w:tcBorders>
            <w:shd w:val="clear" w:color="auto" w:fill="auto"/>
            <w:vAlign w:val="center"/>
          </w:tcPr>
          <w:p w14:paraId="3A35C543" w14:textId="77777777" w:rsidR="006A7F26" w:rsidRPr="007E66A7" w:rsidRDefault="006A7F26" w:rsidP="00CB30BE">
            <w:pPr>
              <w:numPr>
                <w:ilvl w:val="0"/>
                <w:numId w:val="10"/>
              </w:numPr>
              <w:autoSpaceDE w:val="0"/>
              <w:snapToGrid w:val="0"/>
              <w:spacing w:after="0" w:line="240" w:lineRule="auto"/>
              <w:jc w:val="center"/>
              <w:rPr>
                <w:b/>
                <w:bCs/>
                <w:sz w:val="24"/>
                <w:szCs w:val="24"/>
                <w:lang w:eastAsia="ro-RO"/>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DD5EDA" w14:textId="77777777" w:rsidR="006A7F26" w:rsidRPr="007E66A7" w:rsidRDefault="006A7F26" w:rsidP="00A755C7">
            <w:pPr>
              <w:autoSpaceDE w:val="0"/>
              <w:spacing w:after="0" w:line="240" w:lineRule="auto"/>
            </w:pPr>
            <w:r w:rsidRPr="007E66A7">
              <w:rPr>
                <w:b/>
                <w:bCs/>
                <w:sz w:val="24"/>
                <w:szCs w:val="24"/>
              </w:rPr>
              <w:t>Declaraţia de angajament</w:t>
            </w:r>
            <w:r w:rsidRPr="007E66A7">
              <w:rPr>
                <w:sz w:val="24"/>
                <w:szCs w:val="24"/>
              </w:rPr>
              <w:t xml:space="preserve"> </w:t>
            </w:r>
            <w:r w:rsidR="00967F7E" w:rsidRPr="007E66A7">
              <w:rPr>
                <w:sz w:val="24"/>
                <w:szCs w:val="24"/>
              </w:rPr>
              <w:t xml:space="preserve">– pentru solicitant </w:t>
            </w:r>
            <w:r w:rsidR="00967F7E">
              <w:rPr>
                <w:sz w:val="24"/>
                <w:szCs w:val="24"/>
              </w:rPr>
              <w:t>(</w:t>
            </w:r>
            <w:r w:rsidR="00967F7E" w:rsidRPr="007E66A7">
              <w:rPr>
                <w:sz w:val="24"/>
                <w:szCs w:val="24"/>
              </w:rPr>
              <w:t>şi partener</w:t>
            </w:r>
            <w:r w:rsidR="00967F7E">
              <w:rPr>
                <w:sz w:val="24"/>
                <w:szCs w:val="24"/>
              </w:rPr>
              <w:t>, în cazul unui proiect depus în parteneriat)</w:t>
            </w:r>
          </w:p>
        </w:tc>
      </w:tr>
      <w:tr w:rsidR="006A7F26" w:rsidRPr="007E66A7" w14:paraId="6FCBC74A" w14:textId="77777777" w:rsidTr="008173E7">
        <w:trPr>
          <w:trHeight w:val="440"/>
        </w:trPr>
        <w:tc>
          <w:tcPr>
            <w:tcW w:w="650" w:type="dxa"/>
            <w:tcBorders>
              <w:top w:val="single" w:sz="4" w:space="0" w:color="000000"/>
              <w:left w:val="single" w:sz="4" w:space="0" w:color="000000"/>
              <w:bottom w:val="single" w:sz="4" w:space="0" w:color="000000"/>
            </w:tcBorders>
            <w:shd w:val="clear" w:color="auto" w:fill="auto"/>
            <w:vAlign w:val="center"/>
          </w:tcPr>
          <w:p w14:paraId="4B934093" w14:textId="77777777" w:rsidR="006A7F26" w:rsidRPr="007E66A7" w:rsidRDefault="006A7F26" w:rsidP="00CB30BE">
            <w:pPr>
              <w:numPr>
                <w:ilvl w:val="0"/>
                <w:numId w:val="10"/>
              </w:numPr>
              <w:autoSpaceDE w:val="0"/>
              <w:snapToGrid w:val="0"/>
              <w:spacing w:after="0" w:line="240" w:lineRule="auto"/>
              <w:jc w:val="center"/>
              <w:rPr>
                <w:b/>
                <w:bCs/>
                <w:sz w:val="24"/>
                <w:szCs w:val="24"/>
                <w:lang w:eastAsia="ro-RO"/>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211912" w14:textId="77777777" w:rsidR="006A7F26" w:rsidRPr="007E66A7" w:rsidRDefault="006A7F26" w:rsidP="00A755C7">
            <w:pPr>
              <w:autoSpaceDE w:val="0"/>
              <w:spacing w:after="0" w:line="240" w:lineRule="auto"/>
            </w:pPr>
            <w:r w:rsidRPr="007E66A7">
              <w:rPr>
                <w:b/>
                <w:bCs/>
                <w:sz w:val="24"/>
                <w:szCs w:val="24"/>
              </w:rPr>
              <w:t>Declaraţia de eligibilitate TVA</w:t>
            </w:r>
            <w:r w:rsidRPr="007E66A7">
              <w:rPr>
                <w:sz w:val="24"/>
                <w:szCs w:val="24"/>
              </w:rPr>
              <w:t xml:space="preserve"> </w:t>
            </w:r>
            <w:r w:rsidR="00C67B62" w:rsidRPr="007E66A7">
              <w:rPr>
                <w:sz w:val="24"/>
                <w:szCs w:val="24"/>
              </w:rPr>
              <w:t xml:space="preserve"> – dacă este cazul</w:t>
            </w:r>
            <w:r w:rsidR="00967F7E">
              <w:rPr>
                <w:sz w:val="24"/>
                <w:szCs w:val="24"/>
              </w:rPr>
              <w:t xml:space="preserve"> </w:t>
            </w:r>
            <w:r w:rsidR="00967F7E" w:rsidRPr="007E66A7">
              <w:rPr>
                <w:sz w:val="24"/>
                <w:szCs w:val="24"/>
              </w:rPr>
              <w:t xml:space="preserve">– pentru solicitant </w:t>
            </w:r>
            <w:r w:rsidR="00967F7E">
              <w:rPr>
                <w:sz w:val="24"/>
                <w:szCs w:val="24"/>
              </w:rPr>
              <w:t>(</w:t>
            </w:r>
            <w:r w:rsidR="00967F7E" w:rsidRPr="007E66A7">
              <w:rPr>
                <w:sz w:val="24"/>
                <w:szCs w:val="24"/>
              </w:rPr>
              <w:t>şi partener</w:t>
            </w:r>
            <w:r w:rsidR="00967F7E">
              <w:rPr>
                <w:sz w:val="24"/>
                <w:szCs w:val="24"/>
              </w:rPr>
              <w:t>, în cazul unui proiect depus în parteneriat)</w:t>
            </w:r>
          </w:p>
        </w:tc>
      </w:tr>
      <w:tr w:rsidR="001F6DFE" w:rsidRPr="007E66A7" w14:paraId="1D4DFAEF" w14:textId="77777777" w:rsidTr="008173E7">
        <w:trPr>
          <w:trHeight w:val="449"/>
        </w:trPr>
        <w:tc>
          <w:tcPr>
            <w:tcW w:w="650" w:type="dxa"/>
            <w:tcBorders>
              <w:top w:val="single" w:sz="4" w:space="0" w:color="000000"/>
              <w:left w:val="single" w:sz="4" w:space="0" w:color="000000"/>
              <w:bottom w:val="single" w:sz="4" w:space="0" w:color="000000"/>
            </w:tcBorders>
            <w:shd w:val="clear" w:color="auto" w:fill="auto"/>
            <w:vAlign w:val="center"/>
          </w:tcPr>
          <w:p w14:paraId="77A9568B" w14:textId="77777777" w:rsidR="001F6DFE" w:rsidRPr="007E66A7" w:rsidRDefault="001F6DFE" w:rsidP="00CB30BE">
            <w:pPr>
              <w:numPr>
                <w:ilvl w:val="0"/>
                <w:numId w:val="10"/>
              </w:numPr>
              <w:autoSpaceDE w:val="0"/>
              <w:snapToGrid w:val="0"/>
              <w:spacing w:after="0" w:line="240" w:lineRule="auto"/>
              <w:jc w:val="center"/>
              <w:rPr>
                <w:b/>
                <w:bCs/>
                <w:sz w:val="24"/>
                <w:szCs w:val="24"/>
                <w:lang w:eastAsia="ro-RO"/>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66A0BA8" w14:textId="4D527918" w:rsidR="001F6DFE" w:rsidRPr="007E66A7" w:rsidRDefault="00E14759" w:rsidP="00A755C7">
            <w:pPr>
              <w:autoSpaceDE w:val="0"/>
              <w:spacing w:after="0" w:line="240" w:lineRule="auto"/>
              <w:rPr>
                <w:b/>
                <w:bCs/>
                <w:sz w:val="24"/>
                <w:szCs w:val="24"/>
              </w:rPr>
            </w:pPr>
            <w:r w:rsidRPr="007E66A7">
              <w:rPr>
                <w:b/>
                <w:bCs/>
                <w:sz w:val="24"/>
                <w:szCs w:val="24"/>
              </w:rPr>
              <w:t>Declarația</w:t>
            </w:r>
            <w:r w:rsidR="001F6DFE" w:rsidRPr="007E66A7">
              <w:rPr>
                <w:b/>
                <w:bCs/>
                <w:sz w:val="24"/>
                <w:szCs w:val="24"/>
              </w:rPr>
              <w:t xml:space="preserve"> privind conflictul de interese </w:t>
            </w:r>
            <w:r w:rsidR="00967F7E" w:rsidRPr="007E66A7">
              <w:rPr>
                <w:sz w:val="24"/>
                <w:szCs w:val="24"/>
              </w:rPr>
              <w:t xml:space="preserve">– pentru </w:t>
            </w:r>
            <w:r w:rsidR="0056272F">
              <w:rPr>
                <w:sz w:val="24"/>
                <w:szCs w:val="24"/>
              </w:rPr>
              <w:t>fiecare membru al echipei de implementare</w:t>
            </w:r>
          </w:p>
        </w:tc>
      </w:tr>
      <w:tr w:rsidR="006A7F26" w:rsidRPr="007E66A7" w14:paraId="3D08FEE2" w14:textId="77777777" w:rsidTr="008173E7">
        <w:tc>
          <w:tcPr>
            <w:tcW w:w="650" w:type="dxa"/>
            <w:tcBorders>
              <w:top w:val="single" w:sz="4" w:space="0" w:color="000000"/>
              <w:left w:val="single" w:sz="4" w:space="0" w:color="000000"/>
              <w:bottom w:val="single" w:sz="4" w:space="0" w:color="000000"/>
            </w:tcBorders>
            <w:shd w:val="clear" w:color="auto" w:fill="auto"/>
            <w:vAlign w:val="center"/>
          </w:tcPr>
          <w:p w14:paraId="53A06090" w14:textId="77777777" w:rsidR="006A7F26" w:rsidRPr="007E66A7" w:rsidRDefault="006A7F26" w:rsidP="00CB30BE">
            <w:pPr>
              <w:numPr>
                <w:ilvl w:val="0"/>
                <w:numId w:val="10"/>
              </w:numPr>
              <w:autoSpaceDE w:val="0"/>
              <w:snapToGrid w:val="0"/>
              <w:spacing w:after="0" w:line="240" w:lineRule="auto"/>
              <w:jc w:val="center"/>
              <w:rPr>
                <w:b/>
                <w:bCs/>
                <w:sz w:val="24"/>
                <w:szCs w:val="24"/>
                <w:lang w:eastAsia="ro-RO"/>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4AA567ED" w14:textId="77777777" w:rsidR="00F63F6D" w:rsidRDefault="006A7F26" w:rsidP="00474353">
            <w:pPr>
              <w:autoSpaceDE w:val="0"/>
              <w:spacing w:after="0" w:line="240" w:lineRule="auto"/>
              <w:jc w:val="both"/>
              <w:rPr>
                <w:sz w:val="24"/>
                <w:szCs w:val="24"/>
              </w:rPr>
            </w:pPr>
            <w:r w:rsidRPr="007E66A7">
              <w:rPr>
                <w:b/>
                <w:bCs/>
                <w:sz w:val="24"/>
                <w:szCs w:val="24"/>
              </w:rPr>
              <w:t xml:space="preserve">Declaraţie </w:t>
            </w:r>
            <w:r w:rsidRPr="007E66A7">
              <w:rPr>
                <w:sz w:val="24"/>
                <w:szCs w:val="24"/>
              </w:rPr>
              <w:t>pe propria răspundere asupra locaţiei/locaţiilor u</w:t>
            </w:r>
            <w:r w:rsidR="002C7CC2" w:rsidRPr="007E66A7">
              <w:rPr>
                <w:sz w:val="24"/>
                <w:szCs w:val="24"/>
              </w:rPr>
              <w:t xml:space="preserve">nde se implementează proiectul </w:t>
            </w:r>
            <w:r w:rsidR="00C67B62" w:rsidRPr="007E66A7">
              <w:rPr>
                <w:sz w:val="24"/>
                <w:szCs w:val="24"/>
              </w:rPr>
              <w:t>și repartizarea echipamentelor achizi</w:t>
            </w:r>
            <w:r w:rsidR="00C67B62" w:rsidRPr="007E66A7">
              <w:rPr>
                <w:rFonts w:ascii="Times New Roman" w:hAnsi="Times New Roman" w:cs="Times New Roman"/>
                <w:sz w:val="24"/>
                <w:szCs w:val="24"/>
              </w:rPr>
              <w:t>ţ</w:t>
            </w:r>
            <w:r w:rsidR="00C67B62" w:rsidRPr="007E66A7">
              <w:rPr>
                <w:sz w:val="24"/>
                <w:szCs w:val="24"/>
              </w:rPr>
              <w:t>ionate prin proiect între loca</w:t>
            </w:r>
            <w:r w:rsidR="00C67B62" w:rsidRPr="007E66A7">
              <w:rPr>
                <w:rFonts w:ascii="Times New Roman" w:hAnsi="Times New Roman" w:cs="Times New Roman"/>
                <w:sz w:val="24"/>
                <w:szCs w:val="24"/>
              </w:rPr>
              <w:t>ţ</w:t>
            </w:r>
            <w:r w:rsidR="00C67B62" w:rsidRPr="007E66A7">
              <w:rPr>
                <w:sz w:val="24"/>
                <w:szCs w:val="24"/>
              </w:rPr>
              <w:t>iile de implementare ale proiectului</w:t>
            </w:r>
            <w:r w:rsidR="00F63F6D" w:rsidRPr="007E66A7">
              <w:rPr>
                <w:sz w:val="24"/>
                <w:szCs w:val="24"/>
              </w:rPr>
              <w:t>.</w:t>
            </w:r>
          </w:p>
          <w:p w14:paraId="4690D35A" w14:textId="77777777" w:rsidR="00967F7E" w:rsidRPr="007E66A7" w:rsidRDefault="00967F7E" w:rsidP="00474353">
            <w:pPr>
              <w:autoSpaceDE w:val="0"/>
              <w:spacing w:after="0" w:line="240" w:lineRule="auto"/>
              <w:jc w:val="both"/>
              <w:rPr>
                <w:sz w:val="24"/>
                <w:szCs w:val="24"/>
              </w:rPr>
            </w:pPr>
            <w:r w:rsidRPr="00A860B9">
              <w:rPr>
                <w:sz w:val="24"/>
                <w:szCs w:val="24"/>
              </w:rPr>
              <w:t>Pentru fiecare locație de implementare ce aparține solicitantului (și partenerilor – dacă este cazul) trebuie specificat dacă imobilul/imobilele în care se amenajează spaţii tehnice este liber/sunt libere de orice sarcini sau interdicţii şi dacă fac sau nu fac obiectul unor litigii aflate în curs de soluţionare la instanţele judecătoreşti.</w:t>
            </w:r>
          </w:p>
        </w:tc>
      </w:tr>
      <w:tr w:rsidR="007C6357" w:rsidRPr="007E66A7" w14:paraId="2CB5DAED" w14:textId="77777777" w:rsidTr="008173E7">
        <w:tc>
          <w:tcPr>
            <w:tcW w:w="650" w:type="dxa"/>
            <w:tcBorders>
              <w:top w:val="single" w:sz="4" w:space="0" w:color="000000"/>
              <w:left w:val="single" w:sz="4" w:space="0" w:color="000000"/>
              <w:bottom w:val="single" w:sz="4" w:space="0" w:color="000000"/>
            </w:tcBorders>
            <w:shd w:val="clear" w:color="auto" w:fill="auto"/>
            <w:vAlign w:val="center"/>
          </w:tcPr>
          <w:p w14:paraId="1D27001E" w14:textId="77777777" w:rsidR="007C6357" w:rsidRPr="007E66A7" w:rsidRDefault="007C6357" w:rsidP="007C6357">
            <w:pPr>
              <w:numPr>
                <w:ilvl w:val="0"/>
                <w:numId w:val="10"/>
              </w:numPr>
              <w:autoSpaceDE w:val="0"/>
              <w:snapToGrid w:val="0"/>
              <w:spacing w:after="0" w:line="240" w:lineRule="auto"/>
              <w:jc w:val="center"/>
              <w:rPr>
                <w:b/>
                <w:bCs/>
                <w:sz w:val="24"/>
                <w:szCs w:val="24"/>
                <w:lang w:eastAsia="ro-RO"/>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7C3C3478" w14:textId="77777777" w:rsidR="007C6357" w:rsidRPr="007E66A7" w:rsidRDefault="007C6357" w:rsidP="007C6357">
            <w:pPr>
              <w:autoSpaceDE w:val="0"/>
              <w:spacing w:after="0" w:line="240" w:lineRule="auto"/>
              <w:jc w:val="both"/>
              <w:rPr>
                <w:b/>
                <w:bCs/>
                <w:sz w:val="24"/>
                <w:szCs w:val="24"/>
              </w:rPr>
            </w:pPr>
            <w:r w:rsidRPr="007E66A7">
              <w:rPr>
                <w:b/>
                <w:bCs/>
                <w:sz w:val="24"/>
                <w:szCs w:val="24"/>
              </w:rPr>
              <w:t xml:space="preserve">Declaraţie </w:t>
            </w:r>
            <w:r w:rsidRPr="007E66A7">
              <w:rPr>
                <w:sz w:val="24"/>
                <w:szCs w:val="24"/>
              </w:rPr>
              <w:t xml:space="preserve">pe propria răspundere a solicitantului privind obținerea </w:t>
            </w:r>
            <w:r w:rsidRPr="007E66A7">
              <w:rPr>
                <w:bCs/>
                <w:sz w:val="24"/>
                <w:szCs w:val="24"/>
              </w:rPr>
              <w:t>într-un termen de 3 luni de la semnarea contractului de finanțare şi păstrarea declaraţiilor din partea entităților ce vor utiliza echipamentele (altele decât solicitantul), prin care acestea se angajează că se vor implica în realizarea proiectului, că vor pune la dispoziție spaţiile necesare şi că vor utiliza echipamentele în scopul proiectului. În Declarația dată de entitățile care utilizează echipamentele se va specifica, de asemenea, dacă imobilul/imobilele în care se implementează proiectul este liber/sunt libere de orice sarcini sau interdicţii, dacă fac sau nu fac obiectul unor litigii aflate în curs de soluţionare la instanţele judecătoreşti sau dacă fac sau nu fac obiectul unor revendicări potrivit legislației în vigoare.</w:t>
            </w:r>
          </w:p>
        </w:tc>
      </w:tr>
      <w:tr w:rsidR="006A7F26" w:rsidRPr="007E66A7" w14:paraId="57E2712F" w14:textId="77777777" w:rsidTr="008173E7">
        <w:tc>
          <w:tcPr>
            <w:tcW w:w="650" w:type="dxa"/>
            <w:tcBorders>
              <w:top w:val="single" w:sz="4" w:space="0" w:color="000000"/>
              <w:left w:val="single" w:sz="4" w:space="0" w:color="000000"/>
              <w:bottom w:val="single" w:sz="4" w:space="0" w:color="000000"/>
            </w:tcBorders>
            <w:shd w:val="clear" w:color="auto" w:fill="auto"/>
            <w:vAlign w:val="center"/>
          </w:tcPr>
          <w:p w14:paraId="579C8F56" w14:textId="77777777" w:rsidR="006A7F26" w:rsidRPr="007E66A7" w:rsidRDefault="006A7F26" w:rsidP="00CB30BE">
            <w:pPr>
              <w:numPr>
                <w:ilvl w:val="0"/>
                <w:numId w:val="10"/>
              </w:numPr>
              <w:autoSpaceDE w:val="0"/>
              <w:snapToGrid w:val="0"/>
              <w:spacing w:after="0" w:line="240" w:lineRule="auto"/>
              <w:jc w:val="center"/>
              <w:rPr>
                <w:b/>
                <w:bCs/>
                <w:sz w:val="24"/>
                <w:szCs w:val="24"/>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2C33BCE5" w14:textId="77777777" w:rsidR="006A7F26" w:rsidRPr="007E66A7" w:rsidRDefault="006A7F26" w:rsidP="00474353">
            <w:pPr>
              <w:autoSpaceDE w:val="0"/>
              <w:spacing w:after="0" w:line="240" w:lineRule="auto"/>
              <w:jc w:val="both"/>
            </w:pPr>
            <w:r w:rsidRPr="007E66A7">
              <w:rPr>
                <w:b/>
                <w:bCs/>
                <w:sz w:val="24"/>
                <w:szCs w:val="24"/>
              </w:rPr>
              <w:t>Diagrama Gantt</w:t>
            </w:r>
            <w:r w:rsidRPr="007E66A7">
              <w:rPr>
                <w:sz w:val="24"/>
                <w:szCs w:val="24"/>
              </w:rPr>
              <w:t xml:space="preserve"> aferentă calendarului de activităţi previzionate a se realiza în vederea implementării proiectului</w:t>
            </w:r>
            <w:r w:rsidR="00792AAD" w:rsidRPr="007E66A7">
              <w:rPr>
                <w:sz w:val="24"/>
                <w:szCs w:val="24"/>
              </w:rPr>
              <w:t xml:space="preserve">, </w:t>
            </w:r>
            <w:r w:rsidR="00C67B62" w:rsidRPr="007E66A7">
              <w:rPr>
                <w:sz w:val="24"/>
                <w:szCs w:val="24"/>
              </w:rPr>
              <w:t>generată de sistemul MySMIS</w:t>
            </w:r>
          </w:p>
        </w:tc>
      </w:tr>
      <w:tr w:rsidR="006A7F26" w:rsidRPr="007E66A7" w14:paraId="74EF5EF0" w14:textId="77777777" w:rsidTr="008173E7">
        <w:trPr>
          <w:trHeight w:val="679"/>
        </w:trPr>
        <w:tc>
          <w:tcPr>
            <w:tcW w:w="650" w:type="dxa"/>
            <w:tcBorders>
              <w:top w:val="single" w:sz="4" w:space="0" w:color="000000"/>
              <w:left w:val="single" w:sz="4" w:space="0" w:color="000000"/>
              <w:bottom w:val="single" w:sz="4" w:space="0" w:color="000000"/>
            </w:tcBorders>
            <w:shd w:val="clear" w:color="auto" w:fill="auto"/>
            <w:vAlign w:val="center"/>
          </w:tcPr>
          <w:p w14:paraId="251D09AB" w14:textId="77777777" w:rsidR="006A7F26" w:rsidRPr="007E66A7" w:rsidRDefault="006A7F26" w:rsidP="00CB30BE">
            <w:pPr>
              <w:numPr>
                <w:ilvl w:val="0"/>
                <w:numId w:val="10"/>
              </w:numPr>
              <w:autoSpaceDE w:val="0"/>
              <w:snapToGrid w:val="0"/>
              <w:spacing w:after="0" w:line="240" w:lineRule="auto"/>
              <w:jc w:val="center"/>
              <w:rPr>
                <w:b/>
                <w:bCs/>
                <w:sz w:val="24"/>
                <w:szCs w:val="24"/>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6608A6AE" w14:textId="77777777" w:rsidR="006A7F26" w:rsidRPr="007E66A7" w:rsidRDefault="006A7F26" w:rsidP="00474353">
            <w:pPr>
              <w:autoSpaceDE w:val="0"/>
              <w:spacing w:after="0" w:line="240" w:lineRule="auto"/>
              <w:jc w:val="both"/>
            </w:pPr>
            <w:r w:rsidRPr="007E66A7">
              <w:rPr>
                <w:b/>
                <w:bCs/>
                <w:sz w:val="24"/>
                <w:szCs w:val="24"/>
              </w:rPr>
              <w:t>Avizul Comitetului Tehnico-Economic</w:t>
            </w:r>
            <w:r w:rsidRPr="007E66A7">
              <w:rPr>
                <w:sz w:val="24"/>
                <w:szCs w:val="24"/>
              </w:rPr>
              <w:t xml:space="preserve"> – conform H.G. nr. 941/2013 privind organizarea şi funcţionarea Comitetului Tehnico-Economic pentru Societatea Informaţională </w:t>
            </w:r>
          </w:p>
        </w:tc>
      </w:tr>
      <w:tr w:rsidR="00EC6EEC" w:rsidRPr="007E66A7" w14:paraId="787F7BD9" w14:textId="77777777" w:rsidTr="008173E7">
        <w:trPr>
          <w:trHeight w:val="534"/>
        </w:trPr>
        <w:tc>
          <w:tcPr>
            <w:tcW w:w="650" w:type="dxa"/>
            <w:tcBorders>
              <w:top w:val="single" w:sz="4" w:space="0" w:color="000000"/>
              <w:left w:val="single" w:sz="4" w:space="0" w:color="000000"/>
              <w:bottom w:val="single" w:sz="4" w:space="0" w:color="000000"/>
            </w:tcBorders>
            <w:shd w:val="clear" w:color="auto" w:fill="auto"/>
            <w:vAlign w:val="center"/>
          </w:tcPr>
          <w:p w14:paraId="1E1A1573" w14:textId="77777777" w:rsidR="00EC6EEC" w:rsidRPr="007E66A7" w:rsidRDefault="00EC6EEC" w:rsidP="00CB30BE">
            <w:pPr>
              <w:numPr>
                <w:ilvl w:val="0"/>
                <w:numId w:val="10"/>
              </w:numPr>
              <w:autoSpaceDE w:val="0"/>
              <w:snapToGrid w:val="0"/>
              <w:spacing w:after="0" w:line="240" w:lineRule="auto"/>
              <w:jc w:val="center"/>
              <w:rPr>
                <w:b/>
                <w:bCs/>
                <w:sz w:val="24"/>
                <w:szCs w:val="24"/>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69B5A4C8" w14:textId="77777777" w:rsidR="00EC6EEC" w:rsidRPr="00495F3D" w:rsidRDefault="003A786F" w:rsidP="00982CEF">
            <w:pPr>
              <w:spacing w:after="0" w:line="240" w:lineRule="auto"/>
              <w:jc w:val="both"/>
              <w:rPr>
                <w:bCs/>
                <w:sz w:val="24"/>
                <w:szCs w:val="24"/>
              </w:rPr>
            </w:pPr>
            <w:r w:rsidRPr="00495F3D">
              <w:rPr>
                <w:b/>
                <w:bCs/>
                <w:sz w:val="24"/>
                <w:szCs w:val="24"/>
              </w:rPr>
              <w:t>M</w:t>
            </w:r>
            <w:r w:rsidR="00EC6EEC" w:rsidRPr="00495F3D">
              <w:rPr>
                <w:b/>
                <w:bCs/>
                <w:sz w:val="24"/>
                <w:szCs w:val="24"/>
              </w:rPr>
              <w:t>inim 2 oferte de preţ</w:t>
            </w:r>
            <w:r w:rsidR="00982CEF" w:rsidRPr="00495F3D">
              <w:rPr>
                <w:b/>
                <w:bCs/>
                <w:sz w:val="24"/>
                <w:szCs w:val="24"/>
              </w:rPr>
              <w:t xml:space="preserve"> sau justificări</w:t>
            </w:r>
            <w:r w:rsidR="00EC6EEC" w:rsidRPr="00495F3D">
              <w:rPr>
                <w:bCs/>
                <w:sz w:val="24"/>
                <w:szCs w:val="24"/>
              </w:rPr>
              <w:t xml:space="preserve"> pentru fiecare achiziţie de bunuri/servicii/lucrări</w:t>
            </w:r>
            <w:r w:rsidRPr="00495F3D">
              <w:rPr>
                <w:bCs/>
                <w:sz w:val="24"/>
                <w:szCs w:val="24"/>
              </w:rPr>
              <w:t xml:space="preserve"> (pentru justificare buget)</w:t>
            </w:r>
            <w:r w:rsidR="00313461" w:rsidRPr="00495F3D">
              <w:rPr>
                <w:bCs/>
                <w:sz w:val="24"/>
                <w:szCs w:val="24"/>
              </w:rPr>
              <w:t xml:space="preserve"> </w:t>
            </w:r>
          </w:p>
        </w:tc>
      </w:tr>
      <w:tr w:rsidR="0056272F" w:rsidRPr="007E66A7" w14:paraId="53629DBD" w14:textId="77777777" w:rsidTr="001F5ACE">
        <w:trPr>
          <w:trHeight w:val="534"/>
        </w:trPr>
        <w:tc>
          <w:tcPr>
            <w:tcW w:w="650" w:type="dxa"/>
            <w:tcBorders>
              <w:top w:val="single" w:sz="4" w:space="0" w:color="000000"/>
              <w:left w:val="single" w:sz="4" w:space="0" w:color="000000"/>
              <w:bottom w:val="single" w:sz="4" w:space="0" w:color="000000"/>
            </w:tcBorders>
            <w:shd w:val="clear" w:color="auto" w:fill="auto"/>
            <w:vAlign w:val="center"/>
          </w:tcPr>
          <w:p w14:paraId="4DBF22F3" w14:textId="77777777" w:rsidR="0056272F" w:rsidRPr="007E66A7" w:rsidRDefault="0056272F" w:rsidP="0056272F">
            <w:pPr>
              <w:numPr>
                <w:ilvl w:val="0"/>
                <w:numId w:val="10"/>
              </w:numPr>
              <w:autoSpaceDE w:val="0"/>
              <w:snapToGrid w:val="0"/>
              <w:spacing w:after="0" w:line="240" w:lineRule="auto"/>
              <w:jc w:val="center"/>
              <w:rPr>
                <w:b/>
                <w:bCs/>
                <w:sz w:val="24"/>
                <w:szCs w:val="24"/>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ACAC81" w14:textId="77777777" w:rsidR="0056272F" w:rsidRPr="00495F3D" w:rsidRDefault="0056272F" w:rsidP="0056272F">
            <w:pPr>
              <w:spacing w:after="0" w:line="240" w:lineRule="auto"/>
              <w:jc w:val="both"/>
              <w:rPr>
                <w:b/>
                <w:bCs/>
                <w:sz w:val="24"/>
                <w:szCs w:val="24"/>
              </w:rPr>
            </w:pPr>
            <w:r w:rsidRPr="002E0476">
              <w:rPr>
                <w:sz w:val="24"/>
                <w:szCs w:val="24"/>
              </w:rPr>
              <w:t xml:space="preserve">Bugetul defalcat pe fiecare cheltuială, asumat de beneficiar, inclusiv detalierea cheltuielilor salariale </w:t>
            </w:r>
            <w:r w:rsidRPr="002E0476">
              <w:rPr>
                <w:sz w:val="24"/>
              </w:rPr>
              <w:t>(modele anexate la prezentul ghid al solicitantului)</w:t>
            </w:r>
          </w:p>
        </w:tc>
      </w:tr>
      <w:tr w:rsidR="004B7B6D" w:rsidRPr="007E66A7" w14:paraId="6F60C542" w14:textId="77777777" w:rsidTr="008173E7">
        <w:trPr>
          <w:trHeight w:val="534"/>
        </w:trPr>
        <w:tc>
          <w:tcPr>
            <w:tcW w:w="650" w:type="dxa"/>
            <w:tcBorders>
              <w:top w:val="single" w:sz="4" w:space="0" w:color="000000"/>
              <w:left w:val="single" w:sz="4" w:space="0" w:color="000000"/>
              <w:bottom w:val="single" w:sz="4" w:space="0" w:color="000000"/>
            </w:tcBorders>
            <w:shd w:val="clear" w:color="auto" w:fill="auto"/>
            <w:vAlign w:val="center"/>
          </w:tcPr>
          <w:p w14:paraId="094A4371" w14:textId="77777777" w:rsidR="004B7B6D" w:rsidRPr="007E66A7" w:rsidRDefault="004B7B6D" w:rsidP="00CB30BE">
            <w:pPr>
              <w:numPr>
                <w:ilvl w:val="0"/>
                <w:numId w:val="10"/>
              </w:numPr>
              <w:suppressAutoHyphens w:val="0"/>
              <w:autoSpaceDE w:val="0"/>
              <w:snapToGrid w:val="0"/>
              <w:spacing w:after="0" w:line="240" w:lineRule="auto"/>
              <w:jc w:val="center"/>
              <w:rPr>
                <w:b/>
                <w:bCs/>
                <w:sz w:val="24"/>
                <w:szCs w:val="24"/>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0109E91F" w14:textId="77777777" w:rsidR="00965007" w:rsidRPr="007E66A7" w:rsidRDefault="00965007" w:rsidP="00965007">
            <w:pPr>
              <w:spacing w:after="0" w:line="240" w:lineRule="auto"/>
              <w:jc w:val="both"/>
              <w:rPr>
                <w:b/>
                <w:sz w:val="24"/>
                <w:szCs w:val="24"/>
              </w:rPr>
            </w:pPr>
            <w:r w:rsidRPr="007E66A7">
              <w:rPr>
                <w:b/>
                <w:sz w:val="24"/>
                <w:szCs w:val="24"/>
              </w:rPr>
              <w:t>Pentru echipa de implementare a proiectului:</w:t>
            </w:r>
          </w:p>
          <w:p w14:paraId="7440FE09" w14:textId="77777777" w:rsidR="00965007" w:rsidRPr="007E66A7" w:rsidRDefault="00965007" w:rsidP="001F5ACE">
            <w:pPr>
              <w:spacing w:after="0" w:line="240" w:lineRule="auto"/>
              <w:ind w:left="229" w:hanging="229"/>
              <w:jc w:val="both"/>
              <w:rPr>
                <w:sz w:val="24"/>
                <w:szCs w:val="24"/>
              </w:rPr>
            </w:pPr>
            <w:r w:rsidRPr="007E66A7">
              <w:rPr>
                <w:sz w:val="24"/>
                <w:szCs w:val="24"/>
              </w:rPr>
              <w:t xml:space="preserve">1. Copie după actul administrativ de numire al echipei de proiect </w:t>
            </w:r>
          </w:p>
          <w:p w14:paraId="7C5E8CD0" w14:textId="77777777" w:rsidR="00965007" w:rsidRPr="007E66A7" w:rsidRDefault="00965007" w:rsidP="001F5ACE">
            <w:pPr>
              <w:spacing w:after="0" w:line="240" w:lineRule="auto"/>
              <w:ind w:left="229" w:hanging="229"/>
              <w:jc w:val="both"/>
              <w:rPr>
                <w:sz w:val="24"/>
                <w:szCs w:val="24"/>
              </w:rPr>
            </w:pPr>
            <w:r w:rsidRPr="007E66A7">
              <w:rPr>
                <w:sz w:val="24"/>
                <w:szCs w:val="24"/>
              </w:rPr>
              <w:t>2. CV-urile persoanelor nominalizate prin actul administrativ (semnate de titular)</w:t>
            </w:r>
          </w:p>
          <w:p w14:paraId="524D025F" w14:textId="77777777" w:rsidR="004B7B6D" w:rsidRPr="007E66A7" w:rsidRDefault="00965007" w:rsidP="001F5ACE">
            <w:pPr>
              <w:spacing w:after="0" w:line="240" w:lineRule="auto"/>
              <w:ind w:left="229" w:hanging="229"/>
              <w:jc w:val="both"/>
              <w:rPr>
                <w:sz w:val="24"/>
                <w:szCs w:val="24"/>
              </w:rPr>
            </w:pPr>
            <w:r w:rsidRPr="007E66A7">
              <w:rPr>
                <w:sz w:val="24"/>
                <w:szCs w:val="24"/>
              </w:rPr>
              <w:t>3. Fișele de post pe proiect pentru persoanele nominalizate prin actul administrativ, aprobate și semnate de titular</w:t>
            </w:r>
          </w:p>
        </w:tc>
      </w:tr>
      <w:tr w:rsidR="00856FC2" w:rsidRPr="007E66A7" w14:paraId="2FECFF2B" w14:textId="77777777" w:rsidTr="008173E7">
        <w:trPr>
          <w:trHeight w:val="534"/>
        </w:trPr>
        <w:tc>
          <w:tcPr>
            <w:tcW w:w="650" w:type="dxa"/>
            <w:tcBorders>
              <w:top w:val="single" w:sz="4" w:space="0" w:color="000000"/>
              <w:left w:val="single" w:sz="4" w:space="0" w:color="000000"/>
              <w:bottom w:val="single" w:sz="4" w:space="0" w:color="000000"/>
            </w:tcBorders>
            <w:shd w:val="clear" w:color="auto" w:fill="auto"/>
            <w:vAlign w:val="center"/>
          </w:tcPr>
          <w:p w14:paraId="6E7C7181" w14:textId="77777777" w:rsidR="00856FC2" w:rsidRPr="007E66A7" w:rsidRDefault="00856FC2" w:rsidP="00CB30BE">
            <w:pPr>
              <w:numPr>
                <w:ilvl w:val="0"/>
                <w:numId w:val="10"/>
              </w:numPr>
              <w:suppressAutoHyphens w:val="0"/>
              <w:autoSpaceDE w:val="0"/>
              <w:snapToGrid w:val="0"/>
              <w:spacing w:after="0" w:line="240" w:lineRule="auto"/>
              <w:jc w:val="center"/>
              <w:rPr>
                <w:b/>
                <w:bCs/>
                <w:sz w:val="24"/>
                <w:szCs w:val="24"/>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371B5DDF" w14:textId="77777777" w:rsidR="00856FC2" w:rsidRPr="007E66A7" w:rsidRDefault="00856FC2" w:rsidP="00856FC2">
            <w:pPr>
              <w:spacing w:after="0" w:line="240" w:lineRule="auto"/>
              <w:jc w:val="both"/>
              <w:rPr>
                <w:b/>
                <w:sz w:val="24"/>
                <w:szCs w:val="24"/>
              </w:rPr>
            </w:pPr>
            <w:r w:rsidRPr="007E66A7">
              <w:rPr>
                <w:b/>
                <w:sz w:val="24"/>
                <w:szCs w:val="24"/>
              </w:rPr>
              <w:t>Descrierea condi</w:t>
            </w:r>
            <w:r w:rsidRPr="007E66A7">
              <w:rPr>
                <w:rFonts w:ascii="Times New Roman" w:hAnsi="Times New Roman" w:cs="Times New Roman"/>
                <w:b/>
                <w:sz w:val="24"/>
                <w:szCs w:val="24"/>
              </w:rPr>
              <w:t>ţ</w:t>
            </w:r>
            <w:r w:rsidRPr="007E66A7">
              <w:rPr>
                <w:b/>
                <w:sz w:val="24"/>
                <w:szCs w:val="24"/>
              </w:rPr>
              <w:t>iilor</w:t>
            </w:r>
            <w:r w:rsidRPr="007E66A7">
              <w:rPr>
                <w:sz w:val="24"/>
                <w:szCs w:val="24"/>
              </w:rPr>
              <w:t xml:space="preserve"> şi a cerin</w:t>
            </w:r>
            <w:r w:rsidRPr="007E66A7">
              <w:rPr>
                <w:rFonts w:ascii="Times New Roman" w:hAnsi="Times New Roman" w:cs="Times New Roman"/>
                <w:sz w:val="24"/>
                <w:szCs w:val="24"/>
              </w:rPr>
              <w:t>ţ</w:t>
            </w:r>
            <w:r w:rsidRPr="007E66A7">
              <w:rPr>
                <w:sz w:val="24"/>
                <w:szCs w:val="24"/>
              </w:rPr>
              <w:t>elor pentru servicii de management externalizat şi/sau pentru personal contractual angajat pentru proiect, pe perioada implementării – dacă este cazul</w:t>
            </w:r>
          </w:p>
        </w:tc>
      </w:tr>
      <w:tr w:rsidR="00097F21" w:rsidRPr="007E66A7" w14:paraId="14E1691E" w14:textId="77777777" w:rsidTr="008173E7">
        <w:trPr>
          <w:trHeight w:val="1498"/>
        </w:trPr>
        <w:tc>
          <w:tcPr>
            <w:tcW w:w="650" w:type="dxa"/>
            <w:tcBorders>
              <w:top w:val="single" w:sz="4" w:space="0" w:color="000000"/>
              <w:left w:val="single" w:sz="4" w:space="0" w:color="000000"/>
              <w:bottom w:val="single" w:sz="4" w:space="0" w:color="000000"/>
            </w:tcBorders>
            <w:shd w:val="clear" w:color="auto" w:fill="auto"/>
            <w:vAlign w:val="center"/>
          </w:tcPr>
          <w:p w14:paraId="3205CF37" w14:textId="77777777" w:rsidR="00097F21" w:rsidRPr="007E66A7" w:rsidRDefault="00097F21" w:rsidP="00CB30BE">
            <w:pPr>
              <w:numPr>
                <w:ilvl w:val="0"/>
                <w:numId w:val="10"/>
              </w:numPr>
              <w:autoSpaceDE w:val="0"/>
              <w:snapToGrid w:val="0"/>
              <w:spacing w:after="0" w:line="240" w:lineRule="auto"/>
              <w:jc w:val="center"/>
              <w:rPr>
                <w:b/>
                <w:bCs/>
                <w:sz w:val="24"/>
                <w:szCs w:val="24"/>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tcPr>
          <w:p w14:paraId="23EB4C78" w14:textId="77777777" w:rsidR="00097F21" w:rsidRPr="007E66A7" w:rsidRDefault="00097F21" w:rsidP="001D245D">
            <w:pPr>
              <w:spacing w:after="0" w:line="240" w:lineRule="auto"/>
              <w:jc w:val="both"/>
              <w:rPr>
                <w:sz w:val="24"/>
                <w:szCs w:val="24"/>
              </w:rPr>
            </w:pPr>
            <w:r w:rsidRPr="007E66A7">
              <w:rPr>
                <w:b/>
                <w:sz w:val="24"/>
                <w:szCs w:val="24"/>
              </w:rPr>
              <w:t>Declarație</w:t>
            </w:r>
            <w:r w:rsidRPr="007E66A7">
              <w:rPr>
                <w:sz w:val="24"/>
                <w:szCs w:val="24"/>
              </w:rPr>
              <w:t xml:space="preserve"> din partea solicitantului</w:t>
            </w:r>
            <w:r w:rsidR="003C2D5A">
              <w:rPr>
                <w:sz w:val="24"/>
                <w:szCs w:val="24"/>
              </w:rPr>
              <w:t xml:space="preserve"> și a partenerului</w:t>
            </w:r>
            <w:r w:rsidRPr="007E66A7">
              <w:rPr>
                <w:sz w:val="24"/>
                <w:szCs w:val="24"/>
              </w:rPr>
              <w:t xml:space="preserve"> prin care </w:t>
            </w:r>
            <w:r w:rsidR="008B30E3" w:rsidRPr="007E66A7">
              <w:rPr>
                <w:sz w:val="24"/>
                <w:szCs w:val="24"/>
              </w:rPr>
              <w:t>confirma</w:t>
            </w:r>
            <w:r w:rsidRPr="007E66A7">
              <w:rPr>
                <w:sz w:val="24"/>
                <w:szCs w:val="24"/>
              </w:rPr>
              <w:t xml:space="preserve"> că soluțiile tehnologice propuse respecta cadrul legal național, iar infrastructura hardware și software de baza achiziționate în cadrul proiectului vor putea fi integrate cu soluții tehnologice de tip cloud respectând principiile de virtualizarea resurselor, arhitecturi bazate pe servicii (SOA), monitorizarea și punerea la dispoziție a resurselor.</w:t>
            </w:r>
          </w:p>
        </w:tc>
      </w:tr>
      <w:tr w:rsidR="000E44B0" w:rsidRPr="007E66A7" w14:paraId="23996443" w14:textId="77777777" w:rsidTr="00D1321F">
        <w:trPr>
          <w:trHeight w:val="534"/>
        </w:trPr>
        <w:tc>
          <w:tcPr>
            <w:tcW w:w="650" w:type="dxa"/>
            <w:tcBorders>
              <w:top w:val="single" w:sz="4" w:space="0" w:color="000000"/>
              <w:left w:val="single" w:sz="4" w:space="0" w:color="000000"/>
              <w:bottom w:val="single" w:sz="4" w:space="0" w:color="000000"/>
            </w:tcBorders>
            <w:shd w:val="clear" w:color="auto" w:fill="auto"/>
            <w:vAlign w:val="center"/>
          </w:tcPr>
          <w:p w14:paraId="268A6F5A" w14:textId="77777777" w:rsidR="000E44B0" w:rsidRPr="007E66A7" w:rsidRDefault="000E44B0" w:rsidP="00717D18">
            <w:pPr>
              <w:numPr>
                <w:ilvl w:val="0"/>
                <w:numId w:val="10"/>
              </w:numPr>
              <w:autoSpaceDE w:val="0"/>
              <w:snapToGrid w:val="0"/>
              <w:spacing w:after="0" w:line="240" w:lineRule="auto"/>
              <w:jc w:val="center"/>
              <w:rPr>
                <w:b/>
                <w:bCs/>
                <w:sz w:val="24"/>
                <w:szCs w:val="24"/>
              </w:rPr>
            </w:pPr>
          </w:p>
        </w:tc>
        <w:tc>
          <w:tcPr>
            <w:tcW w:w="873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DEA62A" w14:textId="77777777" w:rsidR="000E44B0" w:rsidRPr="00F05F76" w:rsidRDefault="000E44B0" w:rsidP="001F5ACE">
            <w:pPr>
              <w:pStyle w:val="NormalWeb"/>
              <w:spacing w:before="0" w:after="0"/>
              <w:jc w:val="both"/>
              <w:rPr>
                <w:rFonts w:ascii="Calibri" w:eastAsia="Calibri" w:hAnsi="Calibri" w:cs="Calibri"/>
                <w:b/>
                <w:lang w:val="ro-RO"/>
              </w:rPr>
            </w:pPr>
            <w:r w:rsidRPr="007E66A7">
              <w:rPr>
                <w:rFonts w:ascii="Calibri" w:eastAsia="Calibri" w:hAnsi="Calibri" w:cs="Calibri"/>
                <w:b/>
                <w:lang w:val="ro-RO"/>
              </w:rPr>
              <w:t xml:space="preserve">Declarație privind evitarea dublei finanțări </w:t>
            </w:r>
            <w:r w:rsidRPr="00D1321F">
              <w:rPr>
                <w:rFonts w:ascii="Calibri" w:eastAsia="Calibri" w:hAnsi="Calibri" w:cs="Calibri"/>
                <w:lang w:val="ro-RO"/>
              </w:rPr>
              <w:t>din fonduri publice</w:t>
            </w:r>
            <w:r w:rsidR="003C2D5A">
              <w:rPr>
                <w:rFonts w:ascii="Calibri" w:eastAsia="Calibri" w:hAnsi="Calibri" w:cs="Calibri"/>
                <w:lang w:val="ro-RO"/>
              </w:rPr>
              <w:t>, din partea solicitantului și a partenerului.</w:t>
            </w:r>
          </w:p>
        </w:tc>
      </w:tr>
    </w:tbl>
    <w:p w14:paraId="4EA8315C" w14:textId="77777777" w:rsidR="006A7F26" w:rsidRPr="007E66A7" w:rsidRDefault="006A7F26" w:rsidP="00474353">
      <w:pPr>
        <w:spacing w:after="0" w:line="240" w:lineRule="auto"/>
        <w:jc w:val="both"/>
        <w:rPr>
          <w:i/>
          <w:iCs/>
          <w:sz w:val="24"/>
          <w:szCs w:val="24"/>
        </w:rPr>
      </w:pPr>
    </w:p>
    <w:p w14:paraId="257A7A27" w14:textId="77777777" w:rsidR="008F63CF" w:rsidRPr="007E66A7" w:rsidRDefault="008F63CF" w:rsidP="00474353">
      <w:pPr>
        <w:spacing w:after="0" w:line="240" w:lineRule="auto"/>
        <w:jc w:val="both"/>
        <w:rPr>
          <w:i/>
          <w:iCs/>
          <w:sz w:val="24"/>
          <w:szCs w:val="24"/>
        </w:rPr>
      </w:pPr>
    </w:p>
    <w:tbl>
      <w:tblPr>
        <w:tblW w:w="9360" w:type="dxa"/>
        <w:tblInd w:w="108" w:type="dxa"/>
        <w:tblLayout w:type="fixed"/>
        <w:tblLook w:val="0000" w:firstRow="0" w:lastRow="0" w:firstColumn="0" w:lastColumn="0" w:noHBand="0" w:noVBand="0"/>
      </w:tblPr>
      <w:tblGrid>
        <w:gridCol w:w="1539"/>
        <w:gridCol w:w="7821"/>
      </w:tblGrid>
      <w:tr w:rsidR="008F63CF" w:rsidRPr="007E66A7" w14:paraId="17D81FAD" w14:textId="77777777" w:rsidTr="008F63CF">
        <w:trPr>
          <w:trHeight w:val="1120"/>
        </w:trPr>
        <w:tc>
          <w:tcPr>
            <w:tcW w:w="1539" w:type="dxa"/>
            <w:tcBorders>
              <w:top w:val="single" w:sz="4" w:space="0" w:color="000000"/>
              <w:left w:val="single" w:sz="4" w:space="0" w:color="000000"/>
              <w:bottom w:val="single" w:sz="4" w:space="0" w:color="000000"/>
            </w:tcBorders>
            <w:shd w:val="clear" w:color="auto" w:fill="auto"/>
            <w:vAlign w:val="center"/>
          </w:tcPr>
          <w:p w14:paraId="66ACFAF0" w14:textId="77777777" w:rsidR="008F63CF" w:rsidRPr="007E66A7" w:rsidRDefault="008F63CF" w:rsidP="00114FB5">
            <w:pPr>
              <w:spacing w:after="0" w:line="240" w:lineRule="auto"/>
              <w:jc w:val="both"/>
              <w:rPr>
                <w:sz w:val="24"/>
                <w:szCs w:val="24"/>
              </w:rPr>
            </w:pPr>
            <w:r w:rsidRPr="007E66A7">
              <w:rPr>
                <w:b/>
                <w:bCs/>
                <w:i/>
                <w:iCs/>
                <w:sz w:val="24"/>
                <w:szCs w:val="24"/>
              </w:rPr>
              <w:t>ATENŢIE!</w:t>
            </w:r>
          </w:p>
        </w:tc>
        <w:tc>
          <w:tcPr>
            <w:tcW w:w="782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23C20D" w14:textId="77777777" w:rsidR="008F63CF" w:rsidRPr="007E66A7" w:rsidRDefault="008F63CF" w:rsidP="00114FB5">
            <w:pPr>
              <w:spacing w:after="0" w:line="240" w:lineRule="auto"/>
              <w:jc w:val="both"/>
              <w:rPr>
                <w:sz w:val="24"/>
                <w:szCs w:val="24"/>
              </w:rPr>
            </w:pPr>
            <w:r w:rsidRPr="007E66A7">
              <w:rPr>
                <w:sz w:val="24"/>
                <w:szCs w:val="24"/>
              </w:rPr>
              <w:t>Toate documentele vor fi încărcate în sistemul MySMIS în format pdf și vor fi semnate electronic în interior de către reprezentantul legal/împuternicit.</w:t>
            </w:r>
          </w:p>
        </w:tc>
      </w:tr>
    </w:tbl>
    <w:p w14:paraId="5943F71A" w14:textId="77777777" w:rsidR="00C67B62" w:rsidRPr="007E66A7" w:rsidRDefault="00C67B62" w:rsidP="00474353">
      <w:pPr>
        <w:spacing w:after="0" w:line="240" w:lineRule="auto"/>
        <w:jc w:val="both"/>
        <w:rPr>
          <w:iCs/>
          <w:sz w:val="24"/>
          <w:szCs w:val="24"/>
        </w:rPr>
      </w:pPr>
    </w:p>
    <w:p w14:paraId="1F6B96AF" w14:textId="77777777" w:rsidR="008F63CF" w:rsidRPr="007E66A7" w:rsidRDefault="008F63CF" w:rsidP="00474353">
      <w:pPr>
        <w:spacing w:after="0" w:line="240" w:lineRule="auto"/>
        <w:jc w:val="both"/>
        <w:rPr>
          <w:i/>
          <w:iCs/>
          <w:sz w:val="24"/>
          <w:szCs w:val="24"/>
        </w:rPr>
      </w:pPr>
    </w:p>
    <w:tbl>
      <w:tblPr>
        <w:tblW w:w="9360" w:type="dxa"/>
        <w:tblInd w:w="108" w:type="dxa"/>
        <w:tblLayout w:type="fixed"/>
        <w:tblLook w:val="0000" w:firstRow="0" w:lastRow="0" w:firstColumn="0" w:lastColumn="0" w:noHBand="0" w:noVBand="0"/>
      </w:tblPr>
      <w:tblGrid>
        <w:gridCol w:w="1539"/>
        <w:gridCol w:w="7821"/>
      </w:tblGrid>
      <w:tr w:rsidR="00717D18" w:rsidRPr="007E66A7" w14:paraId="02F563E1" w14:textId="77777777" w:rsidTr="00717D18">
        <w:tc>
          <w:tcPr>
            <w:tcW w:w="1539" w:type="dxa"/>
            <w:tcBorders>
              <w:top w:val="single" w:sz="4" w:space="0" w:color="000000"/>
              <w:left w:val="single" w:sz="4" w:space="0" w:color="000000"/>
              <w:bottom w:val="single" w:sz="4" w:space="0" w:color="000000"/>
            </w:tcBorders>
            <w:shd w:val="clear" w:color="auto" w:fill="auto"/>
            <w:vAlign w:val="center"/>
          </w:tcPr>
          <w:p w14:paraId="7D80832C" w14:textId="77777777" w:rsidR="00717D18" w:rsidRPr="007E66A7" w:rsidRDefault="00717D18" w:rsidP="008D239B">
            <w:pPr>
              <w:spacing w:after="0" w:line="240" w:lineRule="auto"/>
              <w:jc w:val="both"/>
              <w:rPr>
                <w:sz w:val="24"/>
                <w:szCs w:val="24"/>
              </w:rPr>
            </w:pPr>
            <w:r w:rsidRPr="007E66A7">
              <w:rPr>
                <w:b/>
                <w:bCs/>
                <w:i/>
                <w:iCs/>
                <w:sz w:val="24"/>
                <w:szCs w:val="24"/>
              </w:rPr>
              <w:t>ATENŢIE!</w:t>
            </w:r>
          </w:p>
        </w:tc>
        <w:tc>
          <w:tcPr>
            <w:tcW w:w="7821" w:type="dxa"/>
            <w:tcBorders>
              <w:top w:val="single" w:sz="4" w:space="0" w:color="000000"/>
              <w:left w:val="single" w:sz="4" w:space="0" w:color="000000"/>
              <w:bottom w:val="single" w:sz="4" w:space="0" w:color="000000"/>
              <w:right w:val="single" w:sz="4" w:space="0" w:color="000000"/>
            </w:tcBorders>
            <w:shd w:val="clear" w:color="auto" w:fill="auto"/>
          </w:tcPr>
          <w:p w14:paraId="463539C0" w14:textId="77777777" w:rsidR="00717D18" w:rsidRPr="007E66A7" w:rsidRDefault="00717D18" w:rsidP="008D239B">
            <w:pPr>
              <w:spacing w:after="0" w:line="240" w:lineRule="auto"/>
              <w:jc w:val="both"/>
            </w:pPr>
            <w:r w:rsidRPr="007E66A7">
              <w:rPr>
                <w:sz w:val="24"/>
                <w:szCs w:val="24"/>
              </w:rPr>
              <w:t>La Cererea de Finanţare pot fi anexate orice alte documente pe care solicitantul le consideră utile pentru justificarea/argumentarea proiectului propus spre finanţare.</w:t>
            </w:r>
          </w:p>
        </w:tc>
      </w:tr>
    </w:tbl>
    <w:p w14:paraId="1B055C26" w14:textId="77777777" w:rsidR="00717D18" w:rsidRPr="007E66A7" w:rsidRDefault="00717D18" w:rsidP="00474353">
      <w:pPr>
        <w:spacing w:after="0" w:line="240" w:lineRule="auto"/>
        <w:jc w:val="both"/>
        <w:rPr>
          <w:i/>
          <w:iCs/>
          <w:sz w:val="24"/>
          <w:szCs w:val="24"/>
        </w:rPr>
      </w:pPr>
    </w:p>
    <w:p w14:paraId="37ACD422" w14:textId="77777777" w:rsidR="00717D18" w:rsidRPr="007E66A7" w:rsidRDefault="00717D18" w:rsidP="00474353">
      <w:pPr>
        <w:spacing w:after="0" w:line="240" w:lineRule="auto"/>
        <w:jc w:val="both"/>
        <w:rPr>
          <w:i/>
          <w:iCs/>
          <w:sz w:val="24"/>
          <w:szCs w:val="24"/>
        </w:rPr>
      </w:pPr>
    </w:p>
    <w:tbl>
      <w:tblPr>
        <w:tblW w:w="0" w:type="auto"/>
        <w:tblInd w:w="108" w:type="dxa"/>
        <w:tblLayout w:type="fixed"/>
        <w:tblLook w:val="0000" w:firstRow="0" w:lastRow="0" w:firstColumn="0" w:lastColumn="0" w:noHBand="0" w:noVBand="0"/>
      </w:tblPr>
      <w:tblGrid>
        <w:gridCol w:w="1539"/>
        <w:gridCol w:w="8051"/>
      </w:tblGrid>
      <w:tr w:rsidR="00717D18" w:rsidRPr="007E66A7" w14:paraId="0A2A764C" w14:textId="77777777" w:rsidTr="008D239B">
        <w:trPr>
          <w:trHeight w:val="1120"/>
        </w:trPr>
        <w:tc>
          <w:tcPr>
            <w:tcW w:w="1539" w:type="dxa"/>
            <w:tcBorders>
              <w:top w:val="single" w:sz="4" w:space="0" w:color="000000"/>
              <w:left w:val="single" w:sz="4" w:space="0" w:color="000000"/>
              <w:bottom w:val="single" w:sz="4" w:space="0" w:color="000000"/>
            </w:tcBorders>
            <w:shd w:val="clear" w:color="auto" w:fill="auto"/>
            <w:vAlign w:val="center"/>
          </w:tcPr>
          <w:p w14:paraId="7C52DAEA" w14:textId="77777777" w:rsidR="00717D18" w:rsidRPr="007E66A7" w:rsidRDefault="00717D18" w:rsidP="008D239B">
            <w:pPr>
              <w:spacing w:after="0" w:line="240" w:lineRule="auto"/>
              <w:jc w:val="both"/>
              <w:rPr>
                <w:sz w:val="24"/>
                <w:szCs w:val="24"/>
              </w:rPr>
            </w:pPr>
            <w:r w:rsidRPr="007E66A7">
              <w:rPr>
                <w:b/>
                <w:bCs/>
                <w:i/>
                <w:iCs/>
                <w:sz w:val="24"/>
                <w:szCs w:val="24"/>
              </w:rPr>
              <w:t>ATENŢIE!</w:t>
            </w:r>
          </w:p>
        </w:tc>
        <w:tc>
          <w:tcPr>
            <w:tcW w:w="80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A5368D" w14:textId="77777777" w:rsidR="00717D18" w:rsidRPr="007E66A7" w:rsidRDefault="00717D18" w:rsidP="008D239B">
            <w:pPr>
              <w:spacing w:after="0" w:line="240" w:lineRule="auto"/>
              <w:jc w:val="both"/>
              <w:rPr>
                <w:sz w:val="24"/>
                <w:szCs w:val="24"/>
              </w:rPr>
            </w:pPr>
            <w:r w:rsidRPr="007E66A7">
              <w:rPr>
                <w:sz w:val="24"/>
                <w:szCs w:val="24"/>
              </w:rPr>
              <w:t>Dacă Studiul de fezabilitate sau Proiectul Tehnic nu sunt anexate în varianta integrală, proiectul este respins fără a fi solicitate documente şi informaţii suplimentare</w:t>
            </w:r>
          </w:p>
        </w:tc>
      </w:tr>
    </w:tbl>
    <w:p w14:paraId="1A09087F" w14:textId="77777777" w:rsidR="00717D18" w:rsidRPr="007E66A7" w:rsidRDefault="00717D18" w:rsidP="00474353">
      <w:pPr>
        <w:spacing w:after="0" w:line="240" w:lineRule="auto"/>
        <w:jc w:val="both"/>
        <w:rPr>
          <w:i/>
          <w:iCs/>
          <w:sz w:val="24"/>
          <w:szCs w:val="24"/>
        </w:rPr>
      </w:pPr>
    </w:p>
    <w:p w14:paraId="67979D2B" w14:textId="77777777" w:rsidR="00717D18" w:rsidRPr="007E66A7" w:rsidRDefault="00717D18" w:rsidP="00474353">
      <w:pPr>
        <w:spacing w:after="0" w:line="240" w:lineRule="auto"/>
        <w:jc w:val="both"/>
        <w:rPr>
          <w:i/>
          <w:iCs/>
          <w:sz w:val="24"/>
          <w:szCs w:val="24"/>
        </w:rPr>
      </w:pPr>
    </w:p>
    <w:tbl>
      <w:tblPr>
        <w:tblW w:w="0" w:type="auto"/>
        <w:tblInd w:w="108" w:type="dxa"/>
        <w:tblLayout w:type="fixed"/>
        <w:tblLook w:val="0000" w:firstRow="0" w:lastRow="0" w:firstColumn="0" w:lastColumn="0" w:noHBand="0" w:noVBand="0"/>
      </w:tblPr>
      <w:tblGrid>
        <w:gridCol w:w="1539"/>
        <w:gridCol w:w="8051"/>
      </w:tblGrid>
      <w:tr w:rsidR="00B32D74" w:rsidRPr="007E66A7" w14:paraId="6EBA243A" w14:textId="77777777" w:rsidTr="008D239B">
        <w:trPr>
          <w:trHeight w:val="1102"/>
        </w:trPr>
        <w:tc>
          <w:tcPr>
            <w:tcW w:w="1539" w:type="dxa"/>
            <w:tcBorders>
              <w:top w:val="single" w:sz="4" w:space="0" w:color="000000"/>
              <w:left w:val="single" w:sz="4" w:space="0" w:color="000000"/>
              <w:bottom w:val="single" w:sz="4" w:space="0" w:color="000000"/>
            </w:tcBorders>
            <w:shd w:val="clear" w:color="auto" w:fill="auto"/>
            <w:vAlign w:val="center"/>
          </w:tcPr>
          <w:p w14:paraId="3E755AD4" w14:textId="77777777" w:rsidR="00B32D74" w:rsidRPr="007E66A7" w:rsidRDefault="00B32D74" w:rsidP="008D239B">
            <w:pPr>
              <w:spacing w:after="0" w:line="240" w:lineRule="auto"/>
              <w:jc w:val="both"/>
              <w:rPr>
                <w:sz w:val="24"/>
                <w:szCs w:val="24"/>
              </w:rPr>
            </w:pPr>
            <w:r w:rsidRPr="007E66A7">
              <w:rPr>
                <w:b/>
                <w:bCs/>
                <w:i/>
                <w:iCs/>
                <w:sz w:val="24"/>
                <w:szCs w:val="24"/>
              </w:rPr>
              <w:t>ATENŢIE!</w:t>
            </w:r>
          </w:p>
        </w:tc>
        <w:tc>
          <w:tcPr>
            <w:tcW w:w="80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2A598C" w14:textId="77777777" w:rsidR="00B32D74" w:rsidRPr="007E66A7" w:rsidRDefault="00B32D74" w:rsidP="008D239B">
            <w:pPr>
              <w:spacing w:after="0" w:line="240" w:lineRule="auto"/>
              <w:jc w:val="both"/>
            </w:pPr>
            <w:r w:rsidRPr="007E66A7">
              <w:rPr>
                <w:sz w:val="24"/>
                <w:szCs w:val="24"/>
              </w:rPr>
              <w:t xml:space="preserve">Documentele scanate trebuie să fie semnate electronic de către solicitant (reprezentantul legal al solicitantului/ persoana împuternicită).  </w:t>
            </w:r>
          </w:p>
        </w:tc>
      </w:tr>
    </w:tbl>
    <w:p w14:paraId="760CB323" w14:textId="77777777" w:rsidR="00717D18" w:rsidRPr="007E66A7" w:rsidRDefault="00717D18" w:rsidP="00474353">
      <w:pPr>
        <w:spacing w:after="0" w:line="240" w:lineRule="auto"/>
        <w:jc w:val="both"/>
        <w:rPr>
          <w:i/>
          <w:iCs/>
          <w:sz w:val="24"/>
          <w:szCs w:val="24"/>
        </w:rPr>
      </w:pPr>
    </w:p>
    <w:p w14:paraId="60413F79" w14:textId="77777777" w:rsidR="00B32D74" w:rsidRPr="007E66A7" w:rsidRDefault="00B32D74" w:rsidP="00474353">
      <w:pPr>
        <w:spacing w:after="0" w:line="240" w:lineRule="auto"/>
        <w:jc w:val="both"/>
        <w:rPr>
          <w:i/>
          <w:iCs/>
          <w:sz w:val="24"/>
          <w:szCs w:val="24"/>
        </w:rPr>
      </w:pPr>
    </w:p>
    <w:tbl>
      <w:tblPr>
        <w:tblW w:w="0" w:type="auto"/>
        <w:tblInd w:w="108" w:type="dxa"/>
        <w:tblLayout w:type="fixed"/>
        <w:tblLook w:val="0000" w:firstRow="0" w:lastRow="0" w:firstColumn="0" w:lastColumn="0" w:noHBand="0" w:noVBand="0"/>
      </w:tblPr>
      <w:tblGrid>
        <w:gridCol w:w="1539"/>
        <w:gridCol w:w="8051"/>
      </w:tblGrid>
      <w:tr w:rsidR="00B32D74" w:rsidRPr="007E66A7" w14:paraId="2D67A9A5" w14:textId="77777777" w:rsidTr="008D239B">
        <w:trPr>
          <w:trHeight w:val="787"/>
        </w:trPr>
        <w:tc>
          <w:tcPr>
            <w:tcW w:w="1539" w:type="dxa"/>
            <w:tcBorders>
              <w:top w:val="single" w:sz="4" w:space="0" w:color="000000"/>
              <w:left w:val="single" w:sz="4" w:space="0" w:color="000000"/>
              <w:bottom w:val="single" w:sz="4" w:space="0" w:color="000000"/>
            </w:tcBorders>
            <w:vAlign w:val="center"/>
          </w:tcPr>
          <w:p w14:paraId="422CE53D" w14:textId="77777777" w:rsidR="00B32D74" w:rsidRPr="007E66A7" w:rsidRDefault="00B32D74" w:rsidP="008D239B">
            <w:pPr>
              <w:spacing w:after="0" w:line="240" w:lineRule="auto"/>
              <w:jc w:val="both"/>
              <w:rPr>
                <w:sz w:val="24"/>
                <w:szCs w:val="24"/>
              </w:rPr>
            </w:pPr>
            <w:r w:rsidRPr="007E66A7">
              <w:rPr>
                <w:b/>
                <w:bCs/>
                <w:i/>
                <w:iCs/>
                <w:sz w:val="24"/>
                <w:szCs w:val="24"/>
              </w:rPr>
              <w:t>ATENŢIE!</w:t>
            </w:r>
          </w:p>
        </w:tc>
        <w:tc>
          <w:tcPr>
            <w:tcW w:w="8051" w:type="dxa"/>
            <w:tcBorders>
              <w:top w:val="single" w:sz="4" w:space="0" w:color="000000"/>
              <w:left w:val="single" w:sz="4" w:space="0" w:color="000000"/>
              <w:bottom w:val="single" w:sz="4" w:space="0" w:color="000000"/>
              <w:right w:val="single" w:sz="4" w:space="0" w:color="000000"/>
            </w:tcBorders>
          </w:tcPr>
          <w:p w14:paraId="4F633EA9" w14:textId="77777777" w:rsidR="00B32D74" w:rsidRPr="007E66A7" w:rsidRDefault="00B32D74" w:rsidP="008D239B">
            <w:pPr>
              <w:spacing w:after="0" w:line="240" w:lineRule="auto"/>
              <w:jc w:val="both"/>
              <w:rPr>
                <w:sz w:val="24"/>
                <w:szCs w:val="24"/>
              </w:rPr>
            </w:pPr>
            <w:r w:rsidRPr="007E66A7">
              <w:rPr>
                <w:sz w:val="24"/>
                <w:szCs w:val="24"/>
              </w:rPr>
              <w:t xml:space="preserve">Dacă lipsesc </w:t>
            </w:r>
            <w:r w:rsidR="00190C23">
              <w:rPr>
                <w:sz w:val="24"/>
                <w:szCs w:val="24"/>
              </w:rPr>
              <w:t xml:space="preserve">documente aferente </w:t>
            </w:r>
            <w:r w:rsidR="00F53E26">
              <w:rPr>
                <w:sz w:val="24"/>
                <w:szCs w:val="24"/>
              </w:rPr>
              <w:t xml:space="preserve">a </w:t>
            </w:r>
            <w:r w:rsidR="00B77A00" w:rsidRPr="007E66A7">
              <w:rPr>
                <w:sz w:val="24"/>
                <w:szCs w:val="24"/>
              </w:rPr>
              <w:t xml:space="preserve">cel puțin </w:t>
            </w:r>
            <w:r w:rsidRPr="007E66A7">
              <w:rPr>
                <w:sz w:val="24"/>
                <w:szCs w:val="24"/>
              </w:rPr>
              <w:t xml:space="preserve">3 </w:t>
            </w:r>
            <w:r w:rsidR="00804922">
              <w:rPr>
                <w:sz w:val="24"/>
                <w:szCs w:val="24"/>
              </w:rPr>
              <w:t xml:space="preserve">dintre </w:t>
            </w:r>
            <w:r w:rsidR="00F755FB">
              <w:rPr>
                <w:sz w:val="24"/>
                <w:szCs w:val="24"/>
              </w:rPr>
              <w:t>puncte</w:t>
            </w:r>
            <w:r w:rsidR="00804922">
              <w:rPr>
                <w:sz w:val="24"/>
                <w:szCs w:val="24"/>
              </w:rPr>
              <w:t>le din tabelul</w:t>
            </w:r>
            <w:r w:rsidR="00F755FB">
              <w:rPr>
                <w:sz w:val="24"/>
                <w:szCs w:val="24"/>
              </w:rPr>
              <w:t xml:space="preserve"> de mai sus</w:t>
            </w:r>
            <w:r w:rsidRPr="007E66A7">
              <w:rPr>
                <w:sz w:val="24"/>
                <w:szCs w:val="24"/>
              </w:rPr>
              <w:t>, proiectul va fi respins automat, fără a mai fi cerute clarificări.</w:t>
            </w:r>
          </w:p>
        </w:tc>
      </w:tr>
    </w:tbl>
    <w:p w14:paraId="7CE3E705" w14:textId="77777777" w:rsidR="00B32D74" w:rsidRPr="007E66A7" w:rsidRDefault="00B32D74" w:rsidP="00474353">
      <w:pPr>
        <w:spacing w:after="0" w:line="240" w:lineRule="auto"/>
        <w:jc w:val="both"/>
        <w:rPr>
          <w:i/>
          <w:iCs/>
          <w:sz w:val="24"/>
          <w:szCs w:val="24"/>
        </w:rPr>
      </w:pPr>
    </w:p>
    <w:p w14:paraId="4E22A0FA" w14:textId="77777777" w:rsidR="0056272F" w:rsidRDefault="0056272F" w:rsidP="0056272F">
      <w:pPr>
        <w:spacing w:after="0" w:line="240" w:lineRule="auto"/>
        <w:jc w:val="both"/>
        <w:rPr>
          <w:i/>
          <w:iCs/>
          <w:sz w:val="24"/>
          <w:szCs w:val="24"/>
        </w:rPr>
      </w:pPr>
    </w:p>
    <w:tbl>
      <w:tblPr>
        <w:tblW w:w="9360" w:type="dxa"/>
        <w:tblInd w:w="108" w:type="dxa"/>
        <w:tblLayout w:type="fixed"/>
        <w:tblLook w:val="0000" w:firstRow="0" w:lastRow="0" w:firstColumn="0" w:lastColumn="0" w:noHBand="0" w:noVBand="0"/>
      </w:tblPr>
      <w:tblGrid>
        <w:gridCol w:w="1539"/>
        <w:gridCol w:w="7821"/>
      </w:tblGrid>
      <w:tr w:rsidR="0056272F" w:rsidRPr="00F136E9" w14:paraId="43AC858A" w14:textId="77777777" w:rsidTr="002E0476">
        <w:trPr>
          <w:trHeight w:val="787"/>
        </w:trPr>
        <w:tc>
          <w:tcPr>
            <w:tcW w:w="1539" w:type="dxa"/>
            <w:tcBorders>
              <w:top w:val="single" w:sz="4" w:space="0" w:color="000000"/>
              <w:left w:val="single" w:sz="4" w:space="0" w:color="000000"/>
              <w:bottom w:val="single" w:sz="4" w:space="0" w:color="000000"/>
            </w:tcBorders>
            <w:vAlign w:val="center"/>
          </w:tcPr>
          <w:p w14:paraId="218681E5" w14:textId="77777777" w:rsidR="0056272F" w:rsidRPr="00F136E9" w:rsidRDefault="0056272F" w:rsidP="002E0476">
            <w:pPr>
              <w:spacing w:after="0" w:line="240" w:lineRule="auto"/>
              <w:jc w:val="both"/>
              <w:rPr>
                <w:sz w:val="24"/>
                <w:szCs w:val="24"/>
              </w:rPr>
            </w:pPr>
            <w:r w:rsidRPr="00F136E9">
              <w:rPr>
                <w:b/>
                <w:bCs/>
                <w:i/>
                <w:iCs/>
                <w:sz w:val="24"/>
                <w:szCs w:val="24"/>
              </w:rPr>
              <w:t>ATENŢIE!</w:t>
            </w:r>
          </w:p>
        </w:tc>
        <w:tc>
          <w:tcPr>
            <w:tcW w:w="7821" w:type="dxa"/>
            <w:tcBorders>
              <w:top w:val="single" w:sz="4" w:space="0" w:color="000000"/>
              <w:left w:val="single" w:sz="4" w:space="0" w:color="000000"/>
              <w:bottom w:val="single" w:sz="4" w:space="0" w:color="000000"/>
              <w:right w:val="single" w:sz="4" w:space="0" w:color="000000"/>
            </w:tcBorders>
          </w:tcPr>
          <w:p w14:paraId="4031F752" w14:textId="77777777" w:rsidR="0056272F" w:rsidRDefault="0056272F" w:rsidP="002E0476">
            <w:pPr>
              <w:spacing w:after="0" w:line="240" w:lineRule="auto"/>
              <w:jc w:val="both"/>
              <w:rPr>
                <w:sz w:val="24"/>
                <w:szCs w:val="24"/>
              </w:rPr>
            </w:pPr>
            <w:r>
              <w:rPr>
                <w:sz w:val="24"/>
                <w:szCs w:val="24"/>
              </w:rPr>
              <w:t xml:space="preserve">Modelul de CV se poate regăsi la </w:t>
            </w:r>
          </w:p>
          <w:p w14:paraId="57E9E96B" w14:textId="77777777" w:rsidR="0056272F" w:rsidRPr="00F136E9" w:rsidRDefault="00BC75D7" w:rsidP="002E0476">
            <w:pPr>
              <w:spacing w:after="0" w:line="240" w:lineRule="auto"/>
              <w:jc w:val="both"/>
              <w:rPr>
                <w:sz w:val="24"/>
                <w:szCs w:val="24"/>
              </w:rPr>
            </w:pPr>
            <w:hyperlink r:id="rId13" w:history="1">
              <w:r w:rsidR="0056272F" w:rsidRPr="000164D8">
                <w:rPr>
                  <w:rStyle w:val="Hyperlink"/>
                  <w:sz w:val="24"/>
                  <w:szCs w:val="24"/>
                </w:rPr>
                <w:t>https://europass.cedefop.europa.eu/ro/documents/CURRICULUM-VITAE/TEMPLATES-INSTRUCTIONS</w:t>
              </w:r>
            </w:hyperlink>
            <w:r w:rsidR="0056272F">
              <w:rPr>
                <w:sz w:val="24"/>
                <w:szCs w:val="24"/>
              </w:rPr>
              <w:t xml:space="preserve"> </w:t>
            </w:r>
          </w:p>
        </w:tc>
      </w:tr>
    </w:tbl>
    <w:p w14:paraId="4C8BC68A" w14:textId="77777777" w:rsidR="0056272F" w:rsidRDefault="0056272F" w:rsidP="0056272F">
      <w:pPr>
        <w:spacing w:after="0" w:line="240" w:lineRule="auto"/>
        <w:jc w:val="both"/>
        <w:rPr>
          <w:i/>
          <w:iCs/>
          <w:sz w:val="24"/>
          <w:szCs w:val="24"/>
        </w:rPr>
      </w:pPr>
    </w:p>
    <w:p w14:paraId="294C79F2" w14:textId="77777777" w:rsidR="00717D18" w:rsidRDefault="00717D18" w:rsidP="00474353">
      <w:pPr>
        <w:spacing w:after="0" w:line="240" w:lineRule="auto"/>
        <w:jc w:val="both"/>
        <w:rPr>
          <w:i/>
          <w:iCs/>
          <w:sz w:val="24"/>
          <w:szCs w:val="24"/>
        </w:rPr>
      </w:pPr>
    </w:p>
    <w:p w14:paraId="75EEFC46" w14:textId="77777777" w:rsidR="0056272F" w:rsidRPr="007E66A7" w:rsidRDefault="0056272F" w:rsidP="00474353">
      <w:pPr>
        <w:spacing w:after="0" w:line="240" w:lineRule="auto"/>
        <w:jc w:val="both"/>
        <w:rPr>
          <w:i/>
          <w:iCs/>
          <w:sz w:val="24"/>
          <w:szCs w:val="24"/>
        </w:rPr>
      </w:pPr>
    </w:p>
    <w:tbl>
      <w:tblPr>
        <w:tblW w:w="9630" w:type="dxa"/>
        <w:tblInd w:w="108" w:type="dxa"/>
        <w:tblLayout w:type="fixed"/>
        <w:tblLook w:val="0000" w:firstRow="0" w:lastRow="0" w:firstColumn="0" w:lastColumn="0" w:noHBand="0" w:noVBand="0"/>
      </w:tblPr>
      <w:tblGrid>
        <w:gridCol w:w="1548"/>
        <w:gridCol w:w="8082"/>
      </w:tblGrid>
      <w:tr w:rsidR="008738A4" w:rsidRPr="007E66A7" w14:paraId="3F4D4827" w14:textId="77777777" w:rsidTr="00EA01CD">
        <w:trPr>
          <w:trHeight w:val="1102"/>
        </w:trPr>
        <w:tc>
          <w:tcPr>
            <w:tcW w:w="1548" w:type="dxa"/>
            <w:tcBorders>
              <w:top w:val="single" w:sz="4" w:space="0" w:color="auto"/>
              <w:left w:val="single" w:sz="4" w:space="0" w:color="000000"/>
              <w:bottom w:val="single" w:sz="4" w:space="0" w:color="000000"/>
              <w:right w:val="single" w:sz="4" w:space="0" w:color="auto"/>
            </w:tcBorders>
            <w:shd w:val="clear" w:color="auto" w:fill="auto"/>
            <w:vAlign w:val="center"/>
          </w:tcPr>
          <w:p w14:paraId="6C50EE95" w14:textId="77777777" w:rsidR="008738A4" w:rsidRPr="007E66A7" w:rsidRDefault="008738A4" w:rsidP="00367A3B">
            <w:pPr>
              <w:spacing w:after="0" w:line="240" w:lineRule="auto"/>
              <w:jc w:val="both"/>
              <w:rPr>
                <w:lang w:eastAsia="en-US"/>
              </w:rPr>
            </w:pPr>
            <w:r w:rsidRPr="007E66A7">
              <w:rPr>
                <w:b/>
                <w:bCs/>
                <w:i/>
                <w:iCs/>
                <w:sz w:val="24"/>
                <w:szCs w:val="24"/>
              </w:rPr>
              <w:t>ATENŢIE!</w:t>
            </w:r>
          </w:p>
        </w:tc>
        <w:tc>
          <w:tcPr>
            <w:tcW w:w="8082" w:type="dxa"/>
            <w:tcBorders>
              <w:top w:val="single" w:sz="4" w:space="0" w:color="auto"/>
              <w:left w:val="single" w:sz="4" w:space="0" w:color="auto"/>
              <w:bottom w:val="single" w:sz="4" w:space="0" w:color="auto"/>
              <w:right w:val="single" w:sz="4" w:space="0" w:color="auto"/>
            </w:tcBorders>
          </w:tcPr>
          <w:p w14:paraId="77DDAC5B" w14:textId="77777777" w:rsidR="008738A4" w:rsidRPr="007E66A7" w:rsidRDefault="008738A4" w:rsidP="00CB30BE">
            <w:pPr>
              <w:numPr>
                <w:ilvl w:val="0"/>
                <w:numId w:val="22"/>
              </w:numPr>
              <w:suppressAutoHyphens w:val="0"/>
              <w:spacing w:after="0" w:line="240" w:lineRule="auto"/>
              <w:jc w:val="both"/>
              <w:rPr>
                <w:sz w:val="24"/>
                <w:szCs w:val="24"/>
              </w:rPr>
            </w:pPr>
            <w:r w:rsidRPr="007E66A7">
              <w:rPr>
                <w:sz w:val="24"/>
                <w:szCs w:val="24"/>
              </w:rPr>
              <w:t>În cazul în care se intenţionează contractarea managementului proiectului, ulterior semnării contractului de finanţare, în cadrul cererii de finan</w:t>
            </w:r>
            <w:r w:rsidRPr="007E66A7">
              <w:rPr>
                <w:rFonts w:ascii="Times New Roman" w:hAnsi="Times New Roman" w:cs="Times New Roman"/>
                <w:sz w:val="24"/>
                <w:szCs w:val="24"/>
              </w:rPr>
              <w:t>ţ</w:t>
            </w:r>
            <w:r w:rsidRPr="007E66A7">
              <w:rPr>
                <w:sz w:val="24"/>
                <w:szCs w:val="24"/>
              </w:rPr>
              <w:t>are se vor descrie condi</w:t>
            </w:r>
            <w:r w:rsidRPr="007E66A7">
              <w:rPr>
                <w:rFonts w:ascii="Times New Roman" w:hAnsi="Times New Roman" w:cs="Times New Roman"/>
                <w:sz w:val="24"/>
                <w:szCs w:val="24"/>
              </w:rPr>
              <w:t>ţ</w:t>
            </w:r>
            <w:r w:rsidRPr="007E66A7">
              <w:rPr>
                <w:sz w:val="24"/>
                <w:szCs w:val="24"/>
              </w:rPr>
              <w:t>iile minime (experienţa similară, expertiza etc.) şi cerin</w:t>
            </w:r>
            <w:r w:rsidRPr="007E66A7">
              <w:rPr>
                <w:rFonts w:ascii="Times New Roman" w:hAnsi="Times New Roman" w:cs="Times New Roman"/>
                <w:sz w:val="24"/>
                <w:szCs w:val="24"/>
              </w:rPr>
              <w:t>ţ</w:t>
            </w:r>
            <w:r w:rsidRPr="007E66A7">
              <w:rPr>
                <w:sz w:val="24"/>
                <w:szCs w:val="24"/>
              </w:rPr>
              <w:t>ele/atribu</w:t>
            </w:r>
            <w:r w:rsidRPr="007E66A7">
              <w:rPr>
                <w:rFonts w:ascii="Times New Roman" w:hAnsi="Times New Roman" w:cs="Times New Roman"/>
                <w:sz w:val="24"/>
                <w:szCs w:val="24"/>
              </w:rPr>
              <w:t>ţ</w:t>
            </w:r>
            <w:r w:rsidRPr="007E66A7">
              <w:rPr>
                <w:sz w:val="24"/>
                <w:szCs w:val="24"/>
              </w:rPr>
              <w:t>iile pentru serviciile de management al proiectului.</w:t>
            </w:r>
          </w:p>
          <w:p w14:paraId="0E2A245C" w14:textId="77777777" w:rsidR="008738A4" w:rsidRPr="007E66A7" w:rsidRDefault="008738A4" w:rsidP="00367A3B">
            <w:pPr>
              <w:suppressAutoHyphens w:val="0"/>
              <w:spacing w:after="0" w:line="240" w:lineRule="auto"/>
              <w:jc w:val="both"/>
              <w:rPr>
                <w:sz w:val="24"/>
                <w:szCs w:val="24"/>
              </w:rPr>
            </w:pPr>
          </w:p>
          <w:p w14:paraId="01C1964C" w14:textId="77777777" w:rsidR="008738A4" w:rsidRPr="007E66A7" w:rsidRDefault="008738A4" w:rsidP="00CB30BE">
            <w:pPr>
              <w:numPr>
                <w:ilvl w:val="0"/>
                <w:numId w:val="22"/>
              </w:numPr>
              <w:autoSpaceDE w:val="0"/>
              <w:spacing w:after="0" w:line="240" w:lineRule="auto"/>
              <w:jc w:val="both"/>
              <w:rPr>
                <w:sz w:val="24"/>
                <w:szCs w:val="24"/>
              </w:rPr>
            </w:pPr>
            <w:r w:rsidRPr="007E66A7">
              <w:rPr>
                <w:sz w:val="24"/>
                <w:szCs w:val="24"/>
              </w:rPr>
              <w:t>În cazul în care se intenţionează angajarea de personal în echipa de implementare a proiectului pe bază de contract individual de muncă încheiat în afara organigramei, pe durată determinată, ulterior semnării contractului de finanţare, în cadrul cererii de finan</w:t>
            </w:r>
            <w:r w:rsidRPr="007E66A7">
              <w:rPr>
                <w:rFonts w:ascii="Times New Roman" w:hAnsi="Times New Roman" w:cs="Times New Roman"/>
                <w:sz w:val="24"/>
                <w:szCs w:val="24"/>
              </w:rPr>
              <w:t>ţ</w:t>
            </w:r>
            <w:r w:rsidRPr="007E66A7">
              <w:rPr>
                <w:sz w:val="24"/>
                <w:szCs w:val="24"/>
              </w:rPr>
              <w:t>are se vor descrie condi</w:t>
            </w:r>
            <w:r w:rsidRPr="007E66A7">
              <w:rPr>
                <w:rFonts w:ascii="Times New Roman" w:hAnsi="Times New Roman" w:cs="Times New Roman"/>
                <w:sz w:val="24"/>
                <w:szCs w:val="24"/>
              </w:rPr>
              <w:t>ţ</w:t>
            </w:r>
            <w:r w:rsidRPr="007E66A7">
              <w:rPr>
                <w:sz w:val="24"/>
                <w:szCs w:val="24"/>
              </w:rPr>
              <w:t>iile minime (experienţa similară, expertiza etc.) care vor fi cerute la angajare, şi cerin</w:t>
            </w:r>
            <w:r w:rsidRPr="007E66A7">
              <w:rPr>
                <w:rFonts w:ascii="Times New Roman" w:hAnsi="Times New Roman" w:cs="Times New Roman"/>
                <w:sz w:val="24"/>
                <w:szCs w:val="24"/>
              </w:rPr>
              <w:t>ţ</w:t>
            </w:r>
            <w:r w:rsidRPr="007E66A7">
              <w:rPr>
                <w:sz w:val="24"/>
                <w:szCs w:val="24"/>
              </w:rPr>
              <w:t>ele/atribu</w:t>
            </w:r>
            <w:r w:rsidRPr="007E66A7">
              <w:rPr>
                <w:rFonts w:ascii="Times New Roman" w:hAnsi="Times New Roman" w:cs="Times New Roman"/>
                <w:sz w:val="24"/>
                <w:szCs w:val="24"/>
              </w:rPr>
              <w:t>ţ</w:t>
            </w:r>
            <w:r w:rsidRPr="007E66A7">
              <w:rPr>
                <w:sz w:val="24"/>
                <w:szCs w:val="24"/>
              </w:rPr>
              <w:t>iile (fişele de post) pentru fiecare membru al echipei.</w:t>
            </w:r>
          </w:p>
          <w:p w14:paraId="7AAF8FE9" w14:textId="77777777" w:rsidR="008738A4" w:rsidRPr="007E66A7" w:rsidRDefault="008738A4" w:rsidP="00367A3B">
            <w:pPr>
              <w:autoSpaceDE w:val="0"/>
              <w:spacing w:after="0" w:line="240" w:lineRule="auto"/>
              <w:jc w:val="both"/>
              <w:rPr>
                <w:sz w:val="24"/>
                <w:szCs w:val="24"/>
              </w:rPr>
            </w:pPr>
          </w:p>
          <w:p w14:paraId="3C30E797" w14:textId="77777777" w:rsidR="008738A4" w:rsidRPr="007E66A7" w:rsidRDefault="008738A4" w:rsidP="00CB30BE">
            <w:pPr>
              <w:numPr>
                <w:ilvl w:val="0"/>
                <w:numId w:val="22"/>
              </w:numPr>
              <w:autoSpaceDE w:val="0"/>
              <w:spacing w:after="0" w:line="240" w:lineRule="auto"/>
              <w:jc w:val="both"/>
              <w:rPr>
                <w:sz w:val="24"/>
                <w:szCs w:val="24"/>
              </w:rPr>
            </w:pPr>
            <w:r w:rsidRPr="007E66A7">
              <w:rPr>
                <w:sz w:val="24"/>
                <w:szCs w:val="24"/>
              </w:rPr>
              <w:t xml:space="preserve">Se va preciza modul în care se va asigura monitorizarea implementării proiectului: </w:t>
            </w:r>
          </w:p>
          <w:p w14:paraId="3B3165B2" w14:textId="77777777" w:rsidR="008738A4" w:rsidRPr="007E66A7" w:rsidRDefault="008738A4" w:rsidP="00CB30BE">
            <w:pPr>
              <w:numPr>
                <w:ilvl w:val="1"/>
                <w:numId w:val="18"/>
              </w:numPr>
              <w:autoSpaceDE w:val="0"/>
              <w:spacing w:after="0" w:line="240" w:lineRule="auto"/>
              <w:jc w:val="both"/>
              <w:rPr>
                <w:sz w:val="24"/>
                <w:szCs w:val="24"/>
              </w:rPr>
            </w:pPr>
            <w:r w:rsidRPr="007E66A7">
              <w:rPr>
                <w:sz w:val="24"/>
                <w:szCs w:val="24"/>
              </w:rPr>
              <w:t>strategia (procedura) pe care o are solicitantul în acest sens;</w:t>
            </w:r>
          </w:p>
          <w:p w14:paraId="71172F55" w14:textId="77777777" w:rsidR="008738A4" w:rsidRPr="007E66A7" w:rsidRDefault="008738A4" w:rsidP="00CB30BE">
            <w:pPr>
              <w:numPr>
                <w:ilvl w:val="1"/>
                <w:numId w:val="18"/>
              </w:numPr>
              <w:autoSpaceDE w:val="0"/>
              <w:spacing w:after="0" w:line="240" w:lineRule="auto"/>
              <w:jc w:val="both"/>
              <w:rPr>
                <w:sz w:val="24"/>
                <w:szCs w:val="24"/>
              </w:rPr>
            </w:pPr>
            <w:r w:rsidRPr="007E66A7">
              <w:rPr>
                <w:sz w:val="24"/>
                <w:szCs w:val="24"/>
              </w:rPr>
              <w:t>calendarul activităţilor de monitorizare;</w:t>
            </w:r>
          </w:p>
          <w:p w14:paraId="217FCFA2" w14:textId="77777777" w:rsidR="008738A4" w:rsidRPr="007E66A7" w:rsidRDefault="008738A4" w:rsidP="00CB30BE">
            <w:pPr>
              <w:numPr>
                <w:ilvl w:val="1"/>
                <w:numId w:val="18"/>
              </w:numPr>
              <w:autoSpaceDE w:val="0"/>
              <w:spacing w:after="0" w:line="240" w:lineRule="auto"/>
              <w:jc w:val="both"/>
            </w:pPr>
            <w:r w:rsidRPr="007E66A7">
              <w:rPr>
                <w:sz w:val="24"/>
                <w:szCs w:val="24"/>
              </w:rPr>
              <w:lastRenderedPageBreak/>
              <w:t>procedura de verificare/supervizare a activităţii echipei de management şi/sau a echipei de implementare, în cazul în care sunt contractate.</w:t>
            </w:r>
          </w:p>
        </w:tc>
      </w:tr>
    </w:tbl>
    <w:p w14:paraId="12D5D2E4" w14:textId="77777777" w:rsidR="002968BB" w:rsidRPr="007E66A7" w:rsidRDefault="002968BB" w:rsidP="002968BB">
      <w:pPr>
        <w:spacing w:after="0" w:line="240" w:lineRule="auto"/>
        <w:jc w:val="both"/>
        <w:rPr>
          <w:sz w:val="24"/>
          <w:szCs w:val="24"/>
        </w:rPr>
      </w:pPr>
    </w:p>
    <w:p w14:paraId="30083CB0" w14:textId="77777777" w:rsidR="002968BB" w:rsidRPr="007E66A7" w:rsidRDefault="002968BB" w:rsidP="002968BB">
      <w:pPr>
        <w:spacing w:after="0" w:line="240" w:lineRule="auto"/>
        <w:jc w:val="both"/>
        <w:rPr>
          <w:i/>
          <w:iCs/>
          <w:sz w:val="24"/>
          <w:szCs w:val="24"/>
        </w:rPr>
      </w:pPr>
    </w:p>
    <w:p w14:paraId="470CE6D5" w14:textId="77777777" w:rsidR="002968BB" w:rsidRPr="007E66A7" w:rsidRDefault="002968BB" w:rsidP="002968BB">
      <w:pPr>
        <w:spacing w:after="0" w:line="240" w:lineRule="auto"/>
        <w:jc w:val="both"/>
        <w:rPr>
          <w:i/>
          <w:iCs/>
          <w:sz w:val="24"/>
          <w:szCs w:val="24"/>
        </w:rPr>
      </w:pPr>
    </w:p>
    <w:p w14:paraId="55004A60" w14:textId="77777777" w:rsidR="0094665F" w:rsidRPr="007E66A7" w:rsidRDefault="0094665F" w:rsidP="00474353">
      <w:pPr>
        <w:spacing w:line="240" w:lineRule="auto"/>
        <w:jc w:val="both"/>
        <w:rPr>
          <w:b/>
          <w:bCs/>
          <w:sz w:val="24"/>
          <w:szCs w:val="24"/>
        </w:rPr>
      </w:pPr>
    </w:p>
    <w:p w14:paraId="07322C48" w14:textId="77777777" w:rsidR="006A7F26" w:rsidRPr="007E66A7" w:rsidRDefault="001D245D" w:rsidP="00997436">
      <w:pPr>
        <w:spacing w:line="240" w:lineRule="auto"/>
        <w:jc w:val="both"/>
        <w:outlineLvl w:val="0"/>
        <w:rPr>
          <w:rFonts w:cs="Trebuchet MS"/>
          <w:sz w:val="28"/>
          <w:szCs w:val="28"/>
        </w:rPr>
      </w:pPr>
      <w:r w:rsidRPr="007E66A7">
        <w:rPr>
          <w:b/>
          <w:bCs/>
          <w:sz w:val="24"/>
          <w:szCs w:val="24"/>
        </w:rPr>
        <w:br w:type="page"/>
      </w:r>
      <w:bookmarkStart w:id="91" w:name="_Toc468191576"/>
      <w:bookmarkStart w:id="92" w:name="_Toc468191660"/>
      <w:bookmarkStart w:id="93" w:name="_Toc488072268"/>
      <w:bookmarkStart w:id="94" w:name="_Toc49343057"/>
      <w:r w:rsidR="006A7F26" w:rsidRPr="007E66A7">
        <w:rPr>
          <w:b/>
          <w:bCs/>
          <w:sz w:val="28"/>
          <w:szCs w:val="28"/>
        </w:rPr>
        <w:lastRenderedPageBreak/>
        <w:t xml:space="preserve">CAPITOLUL 4. PROCESUL DE EVALUARE ȘI </w:t>
      </w:r>
      <w:r w:rsidR="00304556" w:rsidRPr="007E66A7">
        <w:rPr>
          <w:b/>
          <w:bCs/>
          <w:sz w:val="28"/>
          <w:szCs w:val="28"/>
        </w:rPr>
        <w:t>SELECȚIE</w:t>
      </w:r>
      <w:bookmarkEnd w:id="91"/>
      <w:bookmarkEnd w:id="92"/>
      <w:bookmarkEnd w:id="93"/>
      <w:bookmarkEnd w:id="94"/>
    </w:p>
    <w:p w14:paraId="2AD96CBF" w14:textId="77777777" w:rsidR="006A7F26" w:rsidRPr="007E66A7" w:rsidRDefault="006A7F26" w:rsidP="0062006A">
      <w:pPr>
        <w:spacing w:before="120" w:after="120" w:line="240" w:lineRule="auto"/>
        <w:jc w:val="both"/>
        <w:outlineLvl w:val="1"/>
        <w:rPr>
          <w:b/>
          <w:color w:val="000000"/>
          <w:sz w:val="24"/>
          <w:szCs w:val="24"/>
        </w:rPr>
      </w:pPr>
      <w:bookmarkStart w:id="95" w:name="_Toc468191577"/>
      <w:bookmarkStart w:id="96" w:name="_Toc468191661"/>
      <w:bookmarkStart w:id="97" w:name="_Toc488072269"/>
      <w:bookmarkStart w:id="98" w:name="_Toc49343058"/>
      <w:r w:rsidRPr="007E66A7">
        <w:rPr>
          <w:rFonts w:cs="Trebuchet MS"/>
          <w:b/>
          <w:sz w:val="24"/>
          <w:szCs w:val="24"/>
        </w:rPr>
        <w:t>4.1 Descriere generală</w:t>
      </w:r>
      <w:bookmarkEnd w:id="95"/>
      <w:bookmarkEnd w:id="96"/>
      <w:bookmarkEnd w:id="97"/>
      <w:bookmarkEnd w:id="98"/>
    </w:p>
    <w:p w14:paraId="722DA3C4" w14:textId="77777777" w:rsidR="006A7F26" w:rsidRPr="007E66A7" w:rsidRDefault="006A7F26" w:rsidP="00375A7B">
      <w:pPr>
        <w:spacing w:before="120" w:after="0"/>
        <w:jc w:val="both"/>
        <w:rPr>
          <w:color w:val="000000"/>
          <w:sz w:val="24"/>
          <w:szCs w:val="24"/>
        </w:rPr>
      </w:pPr>
      <w:r w:rsidRPr="007E66A7">
        <w:rPr>
          <w:color w:val="000000"/>
          <w:sz w:val="24"/>
          <w:szCs w:val="24"/>
        </w:rPr>
        <w:t>Cererile de finanţare depuse vor parcurge un proces de evaluare şi selecţie, în vederea stabilirii proiectelor aprobate. Procesul de evaluare şi selecţie constă în parcurgerea următoarelor etape:</w:t>
      </w:r>
    </w:p>
    <w:p w14:paraId="5BF081E0" w14:textId="77777777" w:rsidR="006A7F26" w:rsidRPr="007E66A7" w:rsidRDefault="006A7F26" w:rsidP="00375A7B">
      <w:pPr>
        <w:spacing w:after="0"/>
        <w:ind w:left="706"/>
        <w:jc w:val="both"/>
        <w:rPr>
          <w:color w:val="000000"/>
          <w:sz w:val="24"/>
          <w:szCs w:val="24"/>
        </w:rPr>
      </w:pPr>
      <w:r w:rsidRPr="007E66A7">
        <w:rPr>
          <w:color w:val="000000"/>
          <w:sz w:val="24"/>
          <w:szCs w:val="24"/>
        </w:rPr>
        <w:t>- etapa de verificare a conformităţii administrative a dosarului Cererii de finanţare și a eligibilităţii solicitantului şi a proiectului;</w:t>
      </w:r>
    </w:p>
    <w:p w14:paraId="34B348F7" w14:textId="77777777" w:rsidR="006A7F26" w:rsidRPr="007E66A7" w:rsidRDefault="006A7F26" w:rsidP="00375A7B">
      <w:pPr>
        <w:spacing w:after="0"/>
        <w:ind w:left="706"/>
        <w:jc w:val="both"/>
        <w:rPr>
          <w:color w:val="000000"/>
          <w:sz w:val="24"/>
          <w:szCs w:val="24"/>
        </w:rPr>
      </w:pPr>
      <w:r w:rsidRPr="007E66A7">
        <w:rPr>
          <w:color w:val="000000"/>
          <w:sz w:val="24"/>
          <w:szCs w:val="24"/>
        </w:rPr>
        <w:t>-  etapa de evaluare tehnico-economică a propunerii de proiect;</w:t>
      </w:r>
    </w:p>
    <w:p w14:paraId="5D02F65C" w14:textId="77777777" w:rsidR="006A7F26" w:rsidRPr="007E66A7" w:rsidRDefault="006A7F26" w:rsidP="00375A7B">
      <w:pPr>
        <w:spacing w:after="0"/>
        <w:ind w:left="706"/>
        <w:jc w:val="both"/>
        <w:rPr>
          <w:color w:val="000000"/>
          <w:sz w:val="24"/>
          <w:szCs w:val="24"/>
        </w:rPr>
      </w:pPr>
      <w:r w:rsidRPr="007E66A7">
        <w:rPr>
          <w:color w:val="000000"/>
          <w:sz w:val="24"/>
          <w:szCs w:val="24"/>
        </w:rPr>
        <w:t>-  etapa de selecţie a proiectelor.</w:t>
      </w:r>
    </w:p>
    <w:p w14:paraId="55B1FDF7" w14:textId="77777777" w:rsidR="006A7F26" w:rsidRPr="007E66A7" w:rsidRDefault="006A7F26" w:rsidP="00375A7B">
      <w:pPr>
        <w:spacing w:before="120" w:after="0"/>
        <w:jc w:val="both"/>
        <w:rPr>
          <w:color w:val="000000"/>
          <w:sz w:val="24"/>
          <w:szCs w:val="24"/>
        </w:rPr>
      </w:pPr>
      <w:r w:rsidRPr="007E66A7">
        <w:rPr>
          <w:color w:val="000000"/>
          <w:sz w:val="24"/>
          <w:szCs w:val="24"/>
        </w:rPr>
        <w:t>În cazul în care</w:t>
      </w:r>
      <w:r w:rsidR="00912B16" w:rsidRPr="007E66A7">
        <w:rPr>
          <w:color w:val="000000"/>
          <w:sz w:val="24"/>
          <w:szCs w:val="24"/>
        </w:rPr>
        <w:t xml:space="preserve"> solicitantul nu </w:t>
      </w:r>
      <w:r w:rsidR="00811A61" w:rsidRPr="007E66A7">
        <w:rPr>
          <w:color w:val="000000"/>
          <w:sz w:val="24"/>
          <w:szCs w:val="24"/>
        </w:rPr>
        <w:t>îndeplinește</w:t>
      </w:r>
      <w:r w:rsidR="00912B16" w:rsidRPr="007E66A7">
        <w:rPr>
          <w:color w:val="000000"/>
          <w:sz w:val="24"/>
          <w:szCs w:val="24"/>
        </w:rPr>
        <w:t xml:space="preserve"> ce</w:t>
      </w:r>
      <w:r w:rsidR="00DE53EC" w:rsidRPr="007E66A7">
        <w:rPr>
          <w:color w:val="000000"/>
          <w:sz w:val="24"/>
          <w:szCs w:val="24"/>
        </w:rPr>
        <w:t>rin</w:t>
      </w:r>
      <w:r w:rsidR="00375A7B" w:rsidRPr="007E66A7">
        <w:rPr>
          <w:rFonts w:ascii="Times New Roman" w:hAnsi="Times New Roman" w:cs="Times New Roman"/>
          <w:color w:val="000000"/>
          <w:sz w:val="24"/>
          <w:szCs w:val="24"/>
        </w:rPr>
        <w:t>ţ</w:t>
      </w:r>
      <w:r w:rsidR="00DE53EC" w:rsidRPr="007E66A7">
        <w:rPr>
          <w:color w:val="000000"/>
          <w:sz w:val="24"/>
          <w:szCs w:val="24"/>
        </w:rPr>
        <w:t>ele aferente oric</w:t>
      </w:r>
      <w:r w:rsidR="00375A7B" w:rsidRPr="007E66A7">
        <w:rPr>
          <w:color w:val="000000"/>
          <w:sz w:val="24"/>
          <w:szCs w:val="24"/>
        </w:rPr>
        <w:t>ă</w:t>
      </w:r>
      <w:r w:rsidR="00DE53EC" w:rsidRPr="007E66A7">
        <w:rPr>
          <w:color w:val="000000"/>
          <w:sz w:val="24"/>
          <w:szCs w:val="24"/>
        </w:rPr>
        <w:t>rei etape men</w:t>
      </w:r>
      <w:r w:rsidR="00375A7B" w:rsidRPr="007E66A7">
        <w:rPr>
          <w:rFonts w:ascii="Times New Roman" w:hAnsi="Times New Roman" w:cs="Times New Roman"/>
          <w:color w:val="000000"/>
          <w:sz w:val="24"/>
          <w:szCs w:val="24"/>
        </w:rPr>
        <w:t>ţ</w:t>
      </w:r>
      <w:r w:rsidR="00DE53EC" w:rsidRPr="007E66A7">
        <w:rPr>
          <w:color w:val="000000"/>
          <w:sz w:val="24"/>
          <w:szCs w:val="24"/>
        </w:rPr>
        <w:t>ionat</w:t>
      </w:r>
      <w:r w:rsidR="00375A7B" w:rsidRPr="007E66A7">
        <w:rPr>
          <w:color w:val="000000"/>
          <w:sz w:val="24"/>
          <w:szCs w:val="24"/>
        </w:rPr>
        <w:t>ă</w:t>
      </w:r>
      <w:r w:rsidR="00DE53EC" w:rsidRPr="007E66A7">
        <w:rPr>
          <w:color w:val="000000"/>
          <w:sz w:val="24"/>
          <w:szCs w:val="24"/>
        </w:rPr>
        <w:t xml:space="preserve"> anterior,</w:t>
      </w:r>
      <w:r w:rsidRPr="007E66A7">
        <w:rPr>
          <w:color w:val="000000"/>
          <w:sz w:val="24"/>
          <w:szCs w:val="24"/>
        </w:rPr>
        <w:t xml:space="preserve"> </w:t>
      </w:r>
      <w:r w:rsidR="00DE53EC" w:rsidRPr="007E66A7">
        <w:rPr>
          <w:color w:val="000000"/>
          <w:sz w:val="24"/>
          <w:szCs w:val="24"/>
        </w:rPr>
        <w:t>acesta</w:t>
      </w:r>
      <w:r w:rsidRPr="007E66A7">
        <w:rPr>
          <w:color w:val="000000"/>
          <w:sz w:val="24"/>
          <w:szCs w:val="24"/>
        </w:rPr>
        <w:t xml:space="preserve"> va primi o scrisoare de respingere. </w:t>
      </w:r>
    </w:p>
    <w:p w14:paraId="2868BEB4" w14:textId="77777777" w:rsidR="00016A57" w:rsidRPr="007E66A7" w:rsidRDefault="00016A57" w:rsidP="00474353">
      <w:pPr>
        <w:spacing w:before="120" w:after="120" w:line="240" w:lineRule="auto"/>
        <w:jc w:val="both"/>
        <w:rPr>
          <w:i/>
          <w:color w:val="000000"/>
          <w:sz w:val="24"/>
          <w:szCs w:val="24"/>
        </w:rPr>
      </w:pPr>
    </w:p>
    <w:p w14:paraId="5568CE4A" w14:textId="77777777" w:rsidR="006A7F26" w:rsidRPr="007E66A7" w:rsidRDefault="006A7F26" w:rsidP="00474353">
      <w:pPr>
        <w:spacing w:before="120" w:after="120" w:line="240" w:lineRule="auto"/>
        <w:jc w:val="both"/>
        <w:rPr>
          <w:i/>
          <w:color w:val="000000"/>
          <w:sz w:val="24"/>
          <w:szCs w:val="24"/>
        </w:rPr>
      </w:pPr>
      <w:r w:rsidRPr="007E66A7">
        <w:rPr>
          <w:i/>
          <w:color w:val="000000"/>
          <w:sz w:val="24"/>
          <w:szCs w:val="24"/>
        </w:rPr>
        <w:t>4.1.1 Verificarea conformității administrative şi a eligibilităţii</w:t>
      </w:r>
    </w:p>
    <w:p w14:paraId="30BED0FD" w14:textId="77777777" w:rsidR="008738A4" w:rsidRPr="007E66A7" w:rsidRDefault="008738A4" w:rsidP="008738A4">
      <w:pPr>
        <w:autoSpaceDE w:val="0"/>
        <w:spacing w:before="120" w:after="0" w:line="240" w:lineRule="auto"/>
        <w:jc w:val="both"/>
        <w:rPr>
          <w:color w:val="000000"/>
          <w:sz w:val="24"/>
          <w:szCs w:val="24"/>
        </w:rPr>
      </w:pPr>
      <w:r w:rsidRPr="007E66A7">
        <w:rPr>
          <w:color w:val="000000"/>
          <w:sz w:val="24"/>
          <w:szCs w:val="24"/>
        </w:rPr>
        <w:t xml:space="preserve">Pentru verificarea conformităţii administrative şi de eligibilitate a Cererii de finanţare se utilizează un sistem de evaluare de tip DA/NU.  </w:t>
      </w:r>
    </w:p>
    <w:p w14:paraId="2364472A" w14:textId="77777777" w:rsidR="008738A4" w:rsidRPr="007E66A7" w:rsidRDefault="008738A4" w:rsidP="008738A4">
      <w:pPr>
        <w:autoSpaceDE w:val="0"/>
        <w:spacing w:before="120" w:after="0" w:line="240" w:lineRule="auto"/>
        <w:jc w:val="both"/>
        <w:rPr>
          <w:color w:val="000000"/>
          <w:sz w:val="24"/>
          <w:szCs w:val="24"/>
        </w:rPr>
      </w:pPr>
      <w:r w:rsidRPr="007E66A7">
        <w:rPr>
          <w:color w:val="000000"/>
          <w:sz w:val="24"/>
          <w:szCs w:val="24"/>
        </w:rPr>
        <w:t xml:space="preserve">Dacă pentru verificarea criteriilor din etapa administrativă şi a eligibilităţii, se constată că sunt necesare informaţii/documente/clarificări suplimentare faţă de cele depuse, acestea vor fi solicitate prin sistemul MySMIS. Rămâne în responsabilitatea solicitantului să se asigure că răspunsul este transmis tot prin sistemul electronic MySMIS în 5 zile lucrătoare de la trimiterea solicitării de clarificări. </w:t>
      </w:r>
    </w:p>
    <w:p w14:paraId="590AD426" w14:textId="77777777" w:rsidR="008738A4" w:rsidRPr="007E66A7" w:rsidRDefault="008738A4" w:rsidP="008738A4">
      <w:pPr>
        <w:autoSpaceDE w:val="0"/>
        <w:spacing w:before="120" w:after="0" w:line="240" w:lineRule="auto"/>
        <w:jc w:val="both"/>
        <w:rPr>
          <w:color w:val="000000"/>
          <w:sz w:val="24"/>
          <w:szCs w:val="24"/>
        </w:rPr>
      </w:pPr>
      <w:r w:rsidRPr="007E66A7">
        <w:rPr>
          <w:color w:val="000000"/>
          <w:sz w:val="24"/>
          <w:szCs w:val="24"/>
        </w:rPr>
        <w:t>Dacă răspunsul solicitantului este incomplet, v</w:t>
      </w:r>
      <w:r w:rsidR="00E5793F" w:rsidRPr="007E66A7">
        <w:rPr>
          <w:color w:val="000000"/>
          <w:sz w:val="24"/>
          <w:szCs w:val="24"/>
        </w:rPr>
        <w:t xml:space="preserve">or </w:t>
      </w:r>
      <w:r w:rsidRPr="007E66A7">
        <w:rPr>
          <w:color w:val="000000"/>
          <w:sz w:val="24"/>
          <w:szCs w:val="24"/>
        </w:rPr>
        <w:t>fi posibil</w:t>
      </w:r>
      <w:r w:rsidR="00E5793F" w:rsidRPr="007E66A7">
        <w:rPr>
          <w:color w:val="000000"/>
          <w:sz w:val="24"/>
          <w:szCs w:val="24"/>
        </w:rPr>
        <w:t>e</w:t>
      </w:r>
      <w:r w:rsidRPr="007E66A7">
        <w:rPr>
          <w:color w:val="000000"/>
          <w:sz w:val="24"/>
          <w:szCs w:val="24"/>
        </w:rPr>
        <w:t xml:space="preserve"> revenir</w:t>
      </w:r>
      <w:r w:rsidR="00E5793F" w:rsidRPr="007E66A7">
        <w:rPr>
          <w:color w:val="000000"/>
          <w:sz w:val="24"/>
          <w:szCs w:val="24"/>
        </w:rPr>
        <w:t>i</w:t>
      </w:r>
      <w:r w:rsidRPr="007E66A7">
        <w:rPr>
          <w:color w:val="000000"/>
          <w:sz w:val="24"/>
          <w:szCs w:val="24"/>
        </w:rPr>
        <w:t xml:space="preserve"> la solicitarea de clarificări, care respectă principiile de întocmire şi transmitere a primei solicitări. </w:t>
      </w:r>
    </w:p>
    <w:p w14:paraId="0F7990FF" w14:textId="77777777" w:rsidR="008738A4" w:rsidRPr="007E66A7" w:rsidRDefault="008738A4" w:rsidP="008738A4">
      <w:pPr>
        <w:autoSpaceDE w:val="0"/>
        <w:spacing w:before="120" w:after="0" w:line="240" w:lineRule="auto"/>
        <w:jc w:val="both"/>
        <w:rPr>
          <w:color w:val="000000"/>
          <w:sz w:val="24"/>
          <w:szCs w:val="24"/>
        </w:rPr>
      </w:pPr>
      <w:r w:rsidRPr="007E66A7">
        <w:rPr>
          <w:color w:val="000000"/>
          <w:sz w:val="24"/>
          <w:szCs w:val="24"/>
        </w:rPr>
        <w:t>În cazul în care solicitantul modifică, prin răspunsurile pe care le prezintă, conţinutul ideii de proiect şi/sau a bugetului, experții evaluatori au obligaţia de a respinge proiectul.</w:t>
      </w:r>
    </w:p>
    <w:p w14:paraId="45BC3C49" w14:textId="77777777" w:rsidR="006A7F26" w:rsidRPr="007E66A7" w:rsidRDefault="008738A4" w:rsidP="008738A4">
      <w:pPr>
        <w:autoSpaceDE w:val="0"/>
        <w:spacing w:before="120" w:after="0" w:line="240" w:lineRule="auto"/>
        <w:jc w:val="both"/>
        <w:rPr>
          <w:color w:val="000000"/>
          <w:sz w:val="24"/>
          <w:szCs w:val="24"/>
        </w:rPr>
      </w:pPr>
      <w:r w:rsidRPr="007E66A7">
        <w:rPr>
          <w:color w:val="000000"/>
          <w:sz w:val="24"/>
          <w:szCs w:val="24"/>
        </w:rPr>
        <w:t>Pentru ca un proiect să treacă în etapa de evaluare tehnico-economică, este necesar ca proiectul să obţină ˝DA˝ la toate întrebările din grila de verificare a conformităţii administrative şi a eligibilităţii.</w:t>
      </w:r>
    </w:p>
    <w:p w14:paraId="61619874" w14:textId="77777777" w:rsidR="006A7F26" w:rsidRPr="007E66A7" w:rsidRDefault="006A7F26" w:rsidP="00474353">
      <w:pPr>
        <w:autoSpaceDE w:val="0"/>
        <w:spacing w:after="0" w:line="240" w:lineRule="auto"/>
        <w:jc w:val="both"/>
        <w:rPr>
          <w:color w:val="000000"/>
          <w:sz w:val="24"/>
          <w:szCs w:val="24"/>
        </w:rPr>
      </w:pPr>
    </w:p>
    <w:p w14:paraId="78229578" w14:textId="77777777" w:rsidR="006A7F26" w:rsidRPr="007E66A7" w:rsidRDefault="006A7F26" w:rsidP="00474353">
      <w:pPr>
        <w:spacing w:before="120" w:after="120" w:line="240" w:lineRule="auto"/>
        <w:jc w:val="both"/>
        <w:rPr>
          <w:i/>
          <w:color w:val="000000"/>
          <w:sz w:val="24"/>
          <w:szCs w:val="24"/>
        </w:rPr>
      </w:pPr>
      <w:r w:rsidRPr="007E66A7">
        <w:rPr>
          <w:i/>
          <w:color w:val="000000"/>
          <w:sz w:val="24"/>
          <w:szCs w:val="24"/>
        </w:rPr>
        <w:t>4.1.2. Evaluarea tehnico-economică</w:t>
      </w:r>
    </w:p>
    <w:p w14:paraId="61CD1C0C" w14:textId="77777777" w:rsidR="008738A4" w:rsidRPr="007E66A7" w:rsidRDefault="008738A4" w:rsidP="008738A4">
      <w:pPr>
        <w:autoSpaceDE w:val="0"/>
        <w:spacing w:before="120" w:after="0" w:line="240" w:lineRule="auto"/>
        <w:jc w:val="both"/>
        <w:rPr>
          <w:color w:val="000000"/>
          <w:sz w:val="24"/>
          <w:szCs w:val="24"/>
        </w:rPr>
      </w:pPr>
      <w:r w:rsidRPr="007E66A7">
        <w:rPr>
          <w:color w:val="000000"/>
          <w:sz w:val="24"/>
          <w:szCs w:val="24"/>
        </w:rPr>
        <w:t xml:space="preserve">În această etapă vor fi evaluate doar acele proiecte care îndeplinesc criteriile administrative şi de eligibilitate. </w:t>
      </w:r>
    </w:p>
    <w:p w14:paraId="14B9D127" w14:textId="77777777" w:rsidR="008738A4" w:rsidRPr="007E66A7" w:rsidRDefault="008738A4" w:rsidP="008738A4">
      <w:pPr>
        <w:autoSpaceDE w:val="0"/>
        <w:spacing w:before="120" w:after="0" w:line="240" w:lineRule="auto"/>
        <w:jc w:val="both"/>
        <w:rPr>
          <w:color w:val="000000"/>
          <w:sz w:val="24"/>
          <w:szCs w:val="24"/>
        </w:rPr>
      </w:pPr>
      <w:r w:rsidRPr="007E66A7">
        <w:rPr>
          <w:color w:val="000000"/>
          <w:sz w:val="24"/>
          <w:szCs w:val="24"/>
        </w:rPr>
        <w:t xml:space="preserve">Dacă pentru verificarea criteriilor din etapa tehnico-economică, se constată că sunt necesare informaţii/clarificări suplimentare faţă de cele depuse, acestea vor fi solicitate prin sistemul MySMIS. Rămâne în responsabilitatea solicitantului să se asigure că răspunsul este transmis tot prin sistemul electronic MySMIS în termen de 5 zile lucrătoare de la trimiterea solicitării de clarificări.  </w:t>
      </w:r>
    </w:p>
    <w:p w14:paraId="37998203" w14:textId="77777777" w:rsidR="008738A4" w:rsidRPr="007E66A7" w:rsidRDefault="008738A4" w:rsidP="008738A4">
      <w:pPr>
        <w:autoSpaceDE w:val="0"/>
        <w:spacing w:before="120" w:after="0" w:line="240" w:lineRule="auto"/>
        <w:jc w:val="both"/>
        <w:rPr>
          <w:color w:val="000000"/>
          <w:sz w:val="24"/>
          <w:szCs w:val="24"/>
        </w:rPr>
      </w:pPr>
      <w:r w:rsidRPr="007E66A7">
        <w:rPr>
          <w:color w:val="000000"/>
          <w:sz w:val="24"/>
          <w:szCs w:val="24"/>
        </w:rPr>
        <w:t>Dacă solicitantul nu răspunde la clarificări în termenul prevăzut, proiectul este evaluat în baza documentelor existente.</w:t>
      </w:r>
    </w:p>
    <w:p w14:paraId="171D7373" w14:textId="77777777" w:rsidR="008738A4" w:rsidRPr="007E66A7" w:rsidRDefault="008738A4" w:rsidP="008738A4">
      <w:pPr>
        <w:autoSpaceDE w:val="0"/>
        <w:spacing w:before="120" w:after="0" w:line="240" w:lineRule="auto"/>
        <w:jc w:val="both"/>
        <w:rPr>
          <w:color w:val="000000"/>
          <w:sz w:val="24"/>
          <w:szCs w:val="24"/>
        </w:rPr>
      </w:pPr>
      <w:r w:rsidRPr="007E66A7">
        <w:rPr>
          <w:color w:val="000000"/>
          <w:sz w:val="24"/>
          <w:szCs w:val="24"/>
        </w:rPr>
        <w:lastRenderedPageBreak/>
        <w:t>Dacă răspunsul solicitantului este incomplet, v</w:t>
      </w:r>
      <w:r w:rsidR="00AD383D" w:rsidRPr="007E66A7">
        <w:rPr>
          <w:color w:val="000000"/>
          <w:sz w:val="24"/>
          <w:szCs w:val="24"/>
        </w:rPr>
        <w:t xml:space="preserve">or </w:t>
      </w:r>
      <w:r w:rsidRPr="007E66A7">
        <w:rPr>
          <w:color w:val="000000"/>
          <w:sz w:val="24"/>
          <w:szCs w:val="24"/>
        </w:rPr>
        <w:t>fi posibil</w:t>
      </w:r>
      <w:r w:rsidR="00AD383D" w:rsidRPr="007E66A7">
        <w:rPr>
          <w:color w:val="000000"/>
          <w:sz w:val="24"/>
          <w:szCs w:val="24"/>
        </w:rPr>
        <w:t>e</w:t>
      </w:r>
      <w:r w:rsidRPr="007E66A7">
        <w:rPr>
          <w:color w:val="000000"/>
          <w:sz w:val="24"/>
          <w:szCs w:val="24"/>
        </w:rPr>
        <w:t xml:space="preserve"> revenir</w:t>
      </w:r>
      <w:r w:rsidR="00AD383D" w:rsidRPr="007E66A7">
        <w:rPr>
          <w:color w:val="000000"/>
          <w:sz w:val="24"/>
          <w:szCs w:val="24"/>
        </w:rPr>
        <w:t>i</w:t>
      </w:r>
      <w:r w:rsidRPr="007E66A7">
        <w:rPr>
          <w:color w:val="000000"/>
          <w:sz w:val="24"/>
          <w:szCs w:val="24"/>
        </w:rPr>
        <w:t xml:space="preserve"> la solicitarea de clarificări, care respectă principiile de întocmire şi transmitere a primei solicitări.  Dacă solicitantul nu răspunde în termenul de 5 zile lucrătoare sau răspunsul este incomplet, proiectul este evaluat în baza documentelor existente.</w:t>
      </w:r>
    </w:p>
    <w:p w14:paraId="5FE2CBC2" w14:textId="77777777" w:rsidR="00322CC6" w:rsidRPr="007E66A7" w:rsidRDefault="008738A4" w:rsidP="008738A4">
      <w:pPr>
        <w:autoSpaceDE w:val="0"/>
        <w:spacing w:before="120" w:after="0" w:line="240" w:lineRule="auto"/>
        <w:jc w:val="both"/>
        <w:rPr>
          <w:color w:val="000000"/>
          <w:sz w:val="24"/>
          <w:szCs w:val="24"/>
        </w:rPr>
      </w:pPr>
      <w:r w:rsidRPr="007E66A7">
        <w:rPr>
          <w:color w:val="000000"/>
          <w:sz w:val="24"/>
          <w:szCs w:val="24"/>
        </w:rPr>
        <w:t>În cazul în care solicitantul modifică, prin răspunsurile pe care le prezintă, conţinutul ideii de proiect şi/sau a bugetului, experții evaluatori au obligaţia de a respinge proiectul.</w:t>
      </w:r>
    </w:p>
    <w:p w14:paraId="1AAFA82C" w14:textId="77777777" w:rsidR="00322CC6" w:rsidRPr="007E66A7" w:rsidRDefault="00322CC6" w:rsidP="00474353">
      <w:pPr>
        <w:autoSpaceDE w:val="0"/>
        <w:spacing w:after="0"/>
        <w:jc w:val="both"/>
        <w:rPr>
          <w:color w:val="000000"/>
          <w:sz w:val="24"/>
          <w:szCs w:val="24"/>
        </w:rPr>
      </w:pPr>
    </w:p>
    <w:p w14:paraId="5FD35987" w14:textId="77777777" w:rsidR="008738A4" w:rsidRPr="007E66A7" w:rsidRDefault="008738A4" w:rsidP="00474353">
      <w:pPr>
        <w:spacing w:after="0"/>
        <w:jc w:val="both"/>
        <w:rPr>
          <w:color w:val="000000"/>
          <w:sz w:val="24"/>
          <w:szCs w:val="24"/>
        </w:rPr>
      </w:pPr>
      <w:r w:rsidRPr="007E66A7">
        <w:rPr>
          <w:color w:val="000000"/>
          <w:sz w:val="24"/>
          <w:szCs w:val="24"/>
        </w:rPr>
        <w:t>Pentru fiecare dintre criteriile de evaluare descrise în grilele de evaluare tehnico-economice, se va acorda un punctaj unic pe fiecare subcriteriu în parte (numere întregi, în limitele maximale prevăzute în grilele de evaluare tehnico-economică), însoţit de justificarea alegerii punctajelor acordate.</w:t>
      </w:r>
    </w:p>
    <w:p w14:paraId="4A1E7D10" w14:textId="77777777" w:rsidR="008738A4" w:rsidRDefault="008738A4" w:rsidP="003546FA">
      <w:pPr>
        <w:spacing w:after="0" w:line="240" w:lineRule="auto"/>
        <w:jc w:val="both"/>
        <w:rPr>
          <w:color w:val="000000"/>
          <w:sz w:val="24"/>
          <w:szCs w:val="24"/>
        </w:rPr>
      </w:pPr>
    </w:p>
    <w:p w14:paraId="0EB0B3AB" w14:textId="77777777" w:rsidR="00D1321F" w:rsidRPr="007E66A7" w:rsidRDefault="00D1321F" w:rsidP="003546FA">
      <w:pPr>
        <w:spacing w:after="0" w:line="240" w:lineRule="auto"/>
        <w:jc w:val="both"/>
        <w:rPr>
          <w:color w:val="000000"/>
          <w:sz w:val="24"/>
          <w:szCs w:val="24"/>
        </w:rPr>
      </w:pPr>
    </w:p>
    <w:p w14:paraId="2BE96D55" w14:textId="77777777" w:rsidR="008738A4" w:rsidRPr="007E66A7" w:rsidRDefault="008738A4" w:rsidP="003546FA">
      <w:pPr>
        <w:spacing w:after="0" w:line="240" w:lineRule="auto"/>
        <w:jc w:val="both"/>
        <w:outlineLvl w:val="1"/>
        <w:rPr>
          <w:b/>
          <w:sz w:val="24"/>
          <w:szCs w:val="24"/>
        </w:rPr>
      </w:pPr>
      <w:bookmarkStart w:id="99" w:name="_Toc475623747"/>
      <w:bookmarkStart w:id="100" w:name="_Toc485046755"/>
      <w:bookmarkStart w:id="101" w:name="_Toc488159064"/>
      <w:bookmarkStart w:id="102" w:name="_Toc491957549"/>
      <w:bookmarkStart w:id="103" w:name="_Toc491959015"/>
      <w:bookmarkStart w:id="104" w:name="_Toc491959066"/>
      <w:bookmarkStart w:id="105" w:name="_Toc491960666"/>
      <w:bookmarkStart w:id="106" w:name="_Toc491960698"/>
      <w:bookmarkStart w:id="107" w:name="_Toc491960940"/>
      <w:bookmarkStart w:id="108" w:name="_Toc491965430"/>
      <w:bookmarkStart w:id="109" w:name="_Toc491965517"/>
      <w:bookmarkStart w:id="110" w:name="_Toc499638616"/>
      <w:bookmarkStart w:id="111" w:name="_Toc499640152"/>
      <w:bookmarkStart w:id="112" w:name="_Toc49343059"/>
      <w:r w:rsidRPr="007E66A7">
        <w:rPr>
          <w:b/>
          <w:sz w:val="24"/>
          <w:szCs w:val="24"/>
        </w:rPr>
        <w:t>4.2 Grile de evaluare</w:t>
      </w:r>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p>
    <w:p w14:paraId="351410EC" w14:textId="77777777" w:rsidR="008738A4" w:rsidRPr="007E66A7" w:rsidRDefault="008738A4" w:rsidP="003546FA">
      <w:pPr>
        <w:spacing w:after="0" w:line="240" w:lineRule="auto"/>
        <w:ind w:firstLine="706"/>
        <w:jc w:val="both"/>
        <w:rPr>
          <w:sz w:val="24"/>
          <w:szCs w:val="24"/>
        </w:rPr>
      </w:pPr>
    </w:p>
    <w:p w14:paraId="5DDA0CAB" w14:textId="77777777" w:rsidR="008738A4" w:rsidRPr="007E66A7" w:rsidRDefault="008738A4" w:rsidP="003546FA">
      <w:pPr>
        <w:spacing w:after="0" w:line="240" w:lineRule="auto"/>
        <w:jc w:val="both"/>
        <w:outlineLvl w:val="2"/>
        <w:rPr>
          <w:b/>
          <w:bCs/>
          <w:sz w:val="24"/>
          <w:szCs w:val="24"/>
        </w:rPr>
      </w:pPr>
      <w:bookmarkStart w:id="113" w:name="_Toc499638617"/>
      <w:bookmarkStart w:id="114" w:name="_Toc499640153"/>
      <w:bookmarkStart w:id="115" w:name="_Toc49343060"/>
      <w:r w:rsidRPr="007E66A7">
        <w:rPr>
          <w:b/>
          <w:sz w:val="24"/>
          <w:szCs w:val="24"/>
        </w:rPr>
        <w:t>4.2.1 Grila de verificare a conformităţii administrative</w:t>
      </w:r>
      <w:bookmarkEnd w:id="113"/>
      <w:bookmarkEnd w:id="114"/>
      <w:bookmarkEnd w:id="115"/>
    </w:p>
    <w:tbl>
      <w:tblPr>
        <w:tblW w:w="9167" w:type="dxa"/>
        <w:tblInd w:w="108" w:type="dxa"/>
        <w:tblLayout w:type="fixed"/>
        <w:tblLook w:val="0000" w:firstRow="0" w:lastRow="0" w:firstColumn="0" w:lastColumn="0" w:noHBand="0" w:noVBand="0"/>
      </w:tblPr>
      <w:tblGrid>
        <w:gridCol w:w="810"/>
        <w:gridCol w:w="5197"/>
        <w:gridCol w:w="856"/>
        <w:gridCol w:w="806"/>
        <w:gridCol w:w="1483"/>
        <w:gridCol w:w="15"/>
      </w:tblGrid>
      <w:tr w:rsidR="008738A4" w:rsidRPr="007E66A7" w14:paraId="4127401B" w14:textId="77777777" w:rsidTr="008738A4">
        <w:trPr>
          <w:gridAfter w:val="1"/>
          <w:wAfter w:w="15" w:type="dxa"/>
          <w:trHeight w:val="593"/>
        </w:trPr>
        <w:tc>
          <w:tcPr>
            <w:tcW w:w="810" w:type="dxa"/>
            <w:tcBorders>
              <w:top w:val="double" w:sz="4" w:space="0" w:color="auto"/>
              <w:left w:val="double" w:sz="4" w:space="0" w:color="auto"/>
              <w:bottom w:val="single" w:sz="4" w:space="0" w:color="auto"/>
            </w:tcBorders>
            <w:vAlign w:val="center"/>
          </w:tcPr>
          <w:p w14:paraId="1124DB49" w14:textId="77777777" w:rsidR="008738A4" w:rsidRPr="007E66A7" w:rsidRDefault="008738A4" w:rsidP="00367A3B">
            <w:pPr>
              <w:autoSpaceDE w:val="0"/>
              <w:spacing w:after="0" w:line="240" w:lineRule="auto"/>
              <w:jc w:val="center"/>
              <w:rPr>
                <w:b/>
                <w:bCs/>
                <w:sz w:val="24"/>
                <w:szCs w:val="24"/>
              </w:rPr>
            </w:pPr>
            <w:r w:rsidRPr="007E66A7">
              <w:rPr>
                <w:b/>
                <w:bCs/>
                <w:sz w:val="24"/>
                <w:szCs w:val="24"/>
              </w:rPr>
              <w:t>Nr. crt.</w:t>
            </w:r>
          </w:p>
        </w:tc>
        <w:tc>
          <w:tcPr>
            <w:tcW w:w="5197" w:type="dxa"/>
            <w:tcBorders>
              <w:top w:val="double" w:sz="4" w:space="0" w:color="auto"/>
              <w:left w:val="single" w:sz="4" w:space="0" w:color="000000"/>
              <w:bottom w:val="single" w:sz="4" w:space="0" w:color="auto"/>
            </w:tcBorders>
            <w:vAlign w:val="center"/>
          </w:tcPr>
          <w:p w14:paraId="4DFD26DB" w14:textId="77777777" w:rsidR="008738A4" w:rsidRPr="007E66A7" w:rsidRDefault="008738A4" w:rsidP="00367A3B">
            <w:pPr>
              <w:autoSpaceDE w:val="0"/>
              <w:spacing w:after="0" w:line="240" w:lineRule="auto"/>
              <w:jc w:val="center"/>
              <w:rPr>
                <w:b/>
                <w:bCs/>
                <w:sz w:val="24"/>
                <w:szCs w:val="24"/>
              </w:rPr>
            </w:pPr>
            <w:r w:rsidRPr="007E66A7">
              <w:rPr>
                <w:b/>
                <w:bCs/>
                <w:sz w:val="24"/>
                <w:szCs w:val="24"/>
              </w:rPr>
              <w:t>Documente/aspecte verificate</w:t>
            </w:r>
          </w:p>
        </w:tc>
        <w:tc>
          <w:tcPr>
            <w:tcW w:w="856" w:type="dxa"/>
            <w:tcBorders>
              <w:top w:val="double" w:sz="4" w:space="0" w:color="auto"/>
              <w:left w:val="single" w:sz="4" w:space="0" w:color="000000"/>
              <w:bottom w:val="single" w:sz="4" w:space="0" w:color="auto"/>
            </w:tcBorders>
            <w:vAlign w:val="center"/>
          </w:tcPr>
          <w:p w14:paraId="03C88743" w14:textId="77777777" w:rsidR="008738A4" w:rsidRPr="007E66A7" w:rsidRDefault="008738A4" w:rsidP="00367A3B">
            <w:pPr>
              <w:autoSpaceDE w:val="0"/>
              <w:spacing w:after="0" w:line="240" w:lineRule="auto"/>
              <w:jc w:val="center"/>
              <w:rPr>
                <w:b/>
                <w:bCs/>
                <w:sz w:val="24"/>
                <w:szCs w:val="24"/>
              </w:rPr>
            </w:pPr>
            <w:r w:rsidRPr="007E66A7">
              <w:rPr>
                <w:b/>
                <w:bCs/>
                <w:sz w:val="24"/>
                <w:szCs w:val="24"/>
              </w:rPr>
              <w:t>DA</w:t>
            </w:r>
          </w:p>
        </w:tc>
        <w:tc>
          <w:tcPr>
            <w:tcW w:w="806" w:type="dxa"/>
            <w:tcBorders>
              <w:top w:val="double" w:sz="4" w:space="0" w:color="auto"/>
              <w:left w:val="single" w:sz="4" w:space="0" w:color="000000"/>
              <w:bottom w:val="single" w:sz="4" w:space="0" w:color="auto"/>
            </w:tcBorders>
            <w:vAlign w:val="center"/>
          </w:tcPr>
          <w:p w14:paraId="3EF9D7CD" w14:textId="77777777" w:rsidR="008738A4" w:rsidRPr="007E66A7" w:rsidRDefault="008738A4" w:rsidP="00367A3B">
            <w:pPr>
              <w:autoSpaceDE w:val="0"/>
              <w:spacing w:after="0" w:line="240" w:lineRule="auto"/>
              <w:jc w:val="center"/>
              <w:rPr>
                <w:b/>
                <w:bCs/>
                <w:sz w:val="24"/>
                <w:szCs w:val="24"/>
              </w:rPr>
            </w:pPr>
            <w:r w:rsidRPr="007E66A7">
              <w:rPr>
                <w:b/>
                <w:bCs/>
                <w:sz w:val="24"/>
                <w:szCs w:val="24"/>
              </w:rPr>
              <w:t>NU</w:t>
            </w:r>
          </w:p>
        </w:tc>
        <w:tc>
          <w:tcPr>
            <w:tcW w:w="1483" w:type="dxa"/>
            <w:tcBorders>
              <w:top w:val="double" w:sz="4" w:space="0" w:color="auto"/>
              <w:left w:val="single" w:sz="4" w:space="0" w:color="000000"/>
              <w:bottom w:val="single" w:sz="4" w:space="0" w:color="auto"/>
              <w:right w:val="double" w:sz="4" w:space="0" w:color="auto"/>
            </w:tcBorders>
            <w:vAlign w:val="center"/>
          </w:tcPr>
          <w:p w14:paraId="11D8B1BC" w14:textId="77777777" w:rsidR="008738A4" w:rsidRPr="007E66A7" w:rsidRDefault="008738A4" w:rsidP="00367A3B">
            <w:pPr>
              <w:autoSpaceDE w:val="0"/>
              <w:spacing w:after="0" w:line="240" w:lineRule="auto"/>
              <w:jc w:val="center"/>
              <w:rPr>
                <w:sz w:val="24"/>
                <w:szCs w:val="24"/>
              </w:rPr>
            </w:pPr>
            <w:r w:rsidRPr="007E66A7">
              <w:rPr>
                <w:b/>
                <w:bCs/>
                <w:sz w:val="24"/>
                <w:szCs w:val="24"/>
              </w:rPr>
              <w:t>Obs.</w:t>
            </w:r>
          </w:p>
        </w:tc>
      </w:tr>
      <w:tr w:rsidR="008738A4" w:rsidRPr="007E66A7" w14:paraId="52559A20" w14:textId="77777777" w:rsidTr="008738A4">
        <w:trPr>
          <w:trHeight w:val="382"/>
        </w:trPr>
        <w:tc>
          <w:tcPr>
            <w:tcW w:w="9167" w:type="dxa"/>
            <w:gridSpan w:val="6"/>
            <w:tcBorders>
              <w:top w:val="single" w:sz="4" w:space="0" w:color="auto"/>
              <w:left w:val="single" w:sz="4" w:space="0" w:color="auto"/>
              <w:bottom w:val="single" w:sz="4" w:space="0" w:color="auto"/>
              <w:right w:val="single" w:sz="4" w:space="0" w:color="auto"/>
            </w:tcBorders>
          </w:tcPr>
          <w:p w14:paraId="19D3183D" w14:textId="77777777" w:rsidR="008738A4" w:rsidRPr="007E66A7" w:rsidRDefault="008738A4" w:rsidP="00367A3B">
            <w:pPr>
              <w:autoSpaceDE w:val="0"/>
              <w:spacing w:after="0" w:line="240" w:lineRule="auto"/>
              <w:jc w:val="both"/>
              <w:rPr>
                <w:sz w:val="24"/>
                <w:szCs w:val="24"/>
              </w:rPr>
            </w:pPr>
            <w:r w:rsidRPr="007E66A7">
              <w:rPr>
                <w:b/>
                <w:bCs/>
                <w:sz w:val="24"/>
                <w:szCs w:val="24"/>
              </w:rPr>
              <w:t xml:space="preserve">Verificarea administrativă </w:t>
            </w:r>
          </w:p>
        </w:tc>
      </w:tr>
      <w:tr w:rsidR="008738A4" w:rsidRPr="007E66A7" w14:paraId="0DEA94F1" w14:textId="77777777" w:rsidTr="008738A4">
        <w:trPr>
          <w:gridAfter w:val="1"/>
          <w:wAfter w:w="15" w:type="dxa"/>
        </w:trPr>
        <w:tc>
          <w:tcPr>
            <w:tcW w:w="810" w:type="dxa"/>
            <w:tcBorders>
              <w:top w:val="single" w:sz="4" w:space="0" w:color="000000"/>
              <w:left w:val="single" w:sz="4" w:space="0" w:color="000000"/>
              <w:bottom w:val="single" w:sz="4" w:space="0" w:color="000000"/>
            </w:tcBorders>
          </w:tcPr>
          <w:p w14:paraId="39069FC8" w14:textId="77777777" w:rsidR="008738A4" w:rsidRPr="007E66A7" w:rsidRDefault="008738A4" w:rsidP="00CB30BE">
            <w:pPr>
              <w:numPr>
                <w:ilvl w:val="0"/>
                <w:numId w:val="19"/>
              </w:numPr>
              <w:autoSpaceDE w:val="0"/>
              <w:snapToGrid w:val="0"/>
              <w:spacing w:after="0" w:line="240" w:lineRule="auto"/>
              <w:jc w:val="both"/>
              <w:rPr>
                <w:b/>
                <w:bCs/>
                <w:sz w:val="24"/>
                <w:szCs w:val="24"/>
              </w:rPr>
            </w:pPr>
          </w:p>
        </w:tc>
        <w:tc>
          <w:tcPr>
            <w:tcW w:w="5197" w:type="dxa"/>
            <w:tcBorders>
              <w:top w:val="single" w:sz="4" w:space="0" w:color="000000"/>
              <w:left w:val="single" w:sz="4" w:space="0" w:color="000000"/>
              <w:bottom w:val="single" w:sz="4" w:space="0" w:color="000000"/>
            </w:tcBorders>
          </w:tcPr>
          <w:p w14:paraId="4E2C938C" w14:textId="77777777" w:rsidR="008738A4" w:rsidRPr="007E66A7" w:rsidRDefault="008738A4" w:rsidP="00367A3B">
            <w:pPr>
              <w:autoSpaceDE w:val="0"/>
              <w:spacing w:after="0" w:line="240" w:lineRule="auto"/>
              <w:jc w:val="both"/>
              <w:rPr>
                <w:b/>
                <w:bCs/>
                <w:sz w:val="24"/>
                <w:szCs w:val="24"/>
              </w:rPr>
            </w:pPr>
            <w:r w:rsidRPr="007E66A7">
              <w:rPr>
                <w:b/>
                <w:bCs/>
                <w:sz w:val="24"/>
                <w:szCs w:val="24"/>
              </w:rPr>
              <w:t>Actul de înfiinţare</w:t>
            </w:r>
            <w:r w:rsidRPr="007E66A7">
              <w:rPr>
                <w:sz w:val="24"/>
                <w:szCs w:val="24"/>
              </w:rPr>
              <w:t xml:space="preserve"> al solicitantului</w:t>
            </w:r>
            <w:r w:rsidR="004A5377">
              <w:rPr>
                <w:sz w:val="24"/>
                <w:szCs w:val="24"/>
              </w:rPr>
              <w:t xml:space="preserve"> (și partenerului dacă este cazul)</w:t>
            </w:r>
          </w:p>
        </w:tc>
        <w:tc>
          <w:tcPr>
            <w:tcW w:w="856" w:type="dxa"/>
            <w:tcBorders>
              <w:top w:val="single" w:sz="4" w:space="0" w:color="000000"/>
              <w:left w:val="single" w:sz="4" w:space="0" w:color="000000"/>
              <w:bottom w:val="single" w:sz="4" w:space="0" w:color="000000"/>
            </w:tcBorders>
          </w:tcPr>
          <w:p w14:paraId="1F253E2C" w14:textId="77777777" w:rsidR="008738A4" w:rsidRPr="007E66A7" w:rsidRDefault="008738A4" w:rsidP="00367A3B">
            <w:pPr>
              <w:autoSpaceDE w:val="0"/>
              <w:snapToGrid w:val="0"/>
              <w:spacing w:after="0" w:line="240" w:lineRule="auto"/>
              <w:jc w:val="both"/>
              <w:rPr>
                <w:b/>
                <w:bCs/>
                <w:sz w:val="24"/>
                <w:szCs w:val="24"/>
              </w:rPr>
            </w:pPr>
          </w:p>
        </w:tc>
        <w:tc>
          <w:tcPr>
            <w:tcW w:w="806" w:type="dxa"/>
            <w:tcBorders>
              <w:top w:val="single" w:sz="4" w:space="0" w:color="000000"/>
              <w:left w:val="single" w:sz="4" w:space="0" w:color="000000"/>
              <w:bottom w:val="single" w:sz="4" w:space="0" w:color="000000"/>
            </w:tcBorders>
          </w:tcPr>
          <w:p w14:paraId="72CEEF6E" w14:textId="77777777" w:rsidR="008738A4" w:rsidRPr="007E66A7" w:rsidRDefault="008738A4" w:rsidP="00367A3B">
            <w:pPr>
              <w:autoSpaceDE w:val="0"/>
              <w:snapToGrid w:val="0"/>
              <w:spacing w:after="0" w:line="240" w:lineRule="auto"/>
              <w:jc w:val="both"/>
              <w:rPr>
                <w:b/>
                <w:bCs/>
                <w:sz w:val="24"/>
                <w:szCs w:val="24"/>
              </w:rPr>
            </w:pPr>
          </w:p>
        </w:tc>
        <w:tc>
          <w:tcPr>
            <w:tcW w:w="1483" w:type="dxa"/>
            <w:tcBorders>
              <w:top w:val="single" w:sz="4" w:space="0" w:color="000000"/>
              <w:left w:val="single" w:sz="4" w:space="0" w:color="000000"/>
              <w:bottom w:val="single" w:sz="4" w:space="0" w:color="000000"/>
              <w:right w:val="single" w:sz="4" w:space="0" w:color="000000"/>
            </w:tcBorders>
          </w:tcPr>
          <w:p w14:paraId="07C439D0" w14:textId="77777777" w:rsidR="008738A4" w:rsidRPr="007E66A7" w:rsidRDefault="008738A4" w:rsidP="00367A3B">
            <w:pPr>
              <w:autoSpaceDE w:val="0"/>
              <w:snapToGrid w:val="0"/>
              <w:spacing w:after="0" w:line="240" w:lineRule="auto"/>
              <w:jc w:val="both"/>
              <w:rPr>
                <w:sz w:val="24"/>
                <w:szCs w:val="24"/>
              </w:rPr>
            </w:pPr>
          </w:p>
        </w:tc>
      </w:tr>
      <w:tr w:rsidR="004A5377" w:rsidRPr="007E66A7" w14:paraId="497B0648" w14:textId="77777777" w:rsidTr="008738A4">
        <w:trPr>
          <w:gridAfter w:val="1"/>
          <w:wAfter w:w="15" w:type="dxa"/>
        </w:trPr>
        <w:tc>
          <w:tcPr>
            <w:tcW w:w="810" w:type="dxa"/>
            <w:tcBorders>
              <w:top w:val="single" w:sz="4" w:space="0" w:color="000000"/>
              <w:left w:val="single" w:sz="4" w:space="0" w:color="000000"/>
              <w:bottom w:val="single" w:sz="4" w:space="0" w:color="000000"/>
            </w:tcBorders>
          </w:tcPr>
          <w:p w14:paraId="7B6093C0" w14:textId="77777777" w:rsidR="004A5377" w:rsidRPr="007E66A7" w:rsidRDefault="004A5377" w:rsidP="00CB30BE">
            <w:pPr>
              <w:numPr>
                <w:ilvl w:val="0"/>
                <w:numId w:val="19"/>
              </w:numPr>
              <w:autoSpaceDE w:val="0"/>
              <w:snapToGrid w:val="0"/>
              <w:spacing w:after="0" w:line="240" w:lineRule="auto"/>
              <w:jc w:val="both"/>
              <w:rPr>
                <w:b/>
                <w:bCs/>
                <w:sz w:val="24"/>
                <w:szCs w:val="24"/>
              </w:rPr>
            </w:pPr>
          </w:p>
        </w:tc>
        <w:tc>
          <w:tcPr>
            <w:tcW w:w="5197" w:type="dxa"/>
            <w:tcBorders>
              <w:top w:val="single" w:sz="4" w:space="0" w:color="000000"/>
              <w:left w:val="single" w:sz="4" w:space="0" w:color="000000"/>
              <w:bottom w:val="single" w:sz="4" w:space="0" w:color="000000"/>
            </w:tcBorders>
          </w:tcPr>
          <w:p w14:paraId="4311216A" w14:textId="77777777" w:rsidR="004A5377" w:rsidRPr="007E66A7" w:rsidRDefault="004A5377" w:rsidP="00367A3B">
            <w:pPr>
              <w:autoSpaceDE w:val="0"/>
              <w:spacing w:after="0" w:line="240" w:lineRule="auto"/>
              <w:jc w:val="both"/>
              <w:rPr>
                <w:b/>
                <w:bCs/>
                <w:sz w:val="24"/>
                <w:szCs w:val="24"/>
              </w:rPr>
            </w:pPr>
            <w:r w:rsidRPr="007E66A7">
              <w:rPr>
                <w:b/>
                <w:bCs/>
                <w:sz w:val="24"/>
                <w:szCs w:val="24"/>
              </w:rPr>
              <w:t xml:space="preserve">Acordul de parteneriat </w:t>
            </w:r>
            <w:r w:rsidRPr="007E66A7">
              <w:rPr>
                <w:sz w:val="24"/>
                <w:szCs w:val="24"/>
              </w:rPr>
              <w:t>cu semnăturile şi ştampilele tuturor semnatarilor, semnat de liderul de proiect pe fiecare pagină</w:t>
            </w:r>
            <w:r>
              <w:rPr>
                <w:sz w:val="24"/>
                <w:szCs w:val="24"/>
              </w:rPr>
              <w:t xml:space="preserve"> (în cazul unui proiect depus în parteneriat)</w:t>
            </w:r>
          </w:p>
        </w:tc>
        <w:tc>
          <w:tcPr>
            <w:tcW w:w="856" w:type="dxa"/>
            <w:tcBorders>
              <w:top w:val="single" w:sz="4" w:space="0" w:color="000000"/>
              <w:left w:val="single" w:sz="4" w:space="0" w:color="000000"/>
              <w:bottom w:val="single" w:sz="4" w:space="0" w:color="000000"/>
            </w:tcBorders>
          </w:tcPr>
          <w:p w14:paraId="033BB24F" w14:textId="77777777" w:rsidR="004A5377" w:rsidRPr="007E66A7" w:rsidRDefault="004A5377" w:rsidP="00367A3B">
            <w:pPr>
              <w:autoSpaceDE w:val="0"/>
              <w:snapToGrid w:val="0"/>
              <w:spacing w:after="0" w:line="240" w:lineRule="auto"/>
              <w:jc w:val="both"/>
              <w:rPr>
                <w:b/>
                <w:bCs/>
                <w:sz w:val="24"/>
                <w:szCs w:val="24"/>
              </w:rPr>
            </w:pPr>
          </w:p>
        </w:tc>
        <w:tc>
          <w:tcPr>
            <w:tcW w:w="806" w:type="dxa"/>
            <w:tcBorders>
              <w:top w:val="single" w:sz="4" w:space="0" w:color="000000"/>
              <w:left w:val="single" w:sz="4" w:space="0" w:color="000000"/>
              <w:bottom w:val="single" w:sz="4" w:space="0" w:color="000000"/>
            </w:tcBorders>
          </w:tcPr>
          <w:p w14:paraId="2434292A" w14:textId="77777777" w:rsidR="004A5377" w:rsidRPr="007E66A7" w:rsidRDefault="004A5377" w:rsidP="00367A3B">
            <w:pPr>
              <w:autoSpaceDE w:val="0"/>
              <w:snapToGrid w:val="0"/>
              <w:spacing w:after="0" w:line="240" w:lineRule="auto"/>
              <w:jc w:val="both"/>
              <w:rPr>
                <w:b/>
                <w:bCs/>
                <w:sz w:val="24"/>
                <w:szCs w:val="24"/>
              </w:rPr>
            </w:pPr>
          </w:p>
        </w:tc>
        <w:tc>
          <w:tcPr>
            <w:tcW w:w="1483" w:type="dxa"/>
            <w:tcBorders>
              <w:top w:val="single" w:sz="4" w:space="0" w:color="000000"/>
              <w:left w:val="single" w:sz="4" w:space="0" w:color="000000"/>
              <w:bottom w:val="single" w:sz="4" w:space="0" w:color="000000"/>
              <w:right w:val="single" w:sz="4" w:space="0" w:color="000000"/>
            </w:tcBorders>
          </w:tcPr>
          <w:p w14:paraId="001BE709" w14:textId="77777777" w:rsidR="004A5377" w:rsidRPr="007E66A7" w:rsidRDefault="004A5377" w:rsidP="00367A3B">
            <w:pPr>
              <w:autoSpaceDE w:val="0"/>
              <w:snapToGrid w:val="0"/>
              <w:spacing w:after="0" w:line="240" w:lineRule="auto"/>
              <w:jc w:val="both"/>
              <w:rPr>
                <w:sz w:val="24"/>
                <w:szCs w:val="24"/>
              </w:rPr>
            </w:pPr>
          </w:p>
        </w:tc>
      </w:tr>
      <w:tr w:rsidR="008738A4" w:rsidRPr="007E66A7" w14:paraId="6D6CB4A3" w14:textId="77777777" w:rsidTr="008738A4">
        <w:trPr>
          <w:gridAfter w:val="1"/>
          <w:wAfter w:w="15" w:type="dxa"/>
        </w:trPr>
        <w:tc>
          <w:tcPr>
            <w:tcW w:w="810" w:type="dxa"/>
            <w:tcBorders>
              <w:top w:val="single" w:sz="4" w:space="0" w:color="auto"/>
              <w:left w:val="single" w:sz="4" w:space="0" w:color="auto"/>
              <w:bottom w:val="single" w:sz="4" w:space="0" w:color="auto"/>
              <w:right w:val="single" w:sz="4" w:space="0" w:color="auto"/>
            </w:tcBorders>
          </w:tcPr>
          <w:p w14:paraId="0FACD2F9" w14:textId="77777777" w:rsidR="008738A4" w:rsidRPr="007E66A7" w:rsidRDefault="008738A4" w:rsidP="00CB30BE">
            <w:pPr>
              <w:numPr>
                <w:ilvl w:val="0"/>
                <w:numId w:val="19"/>
              </w:numPr>
              <w:autoSpaceDE w:val="0"/>
              <w:snapToGrid w:val="0"/>
              <w:spacing w:after="0" w:line="240" w:lineRule="auto"/>
              <w:jc w:val="both"/>
              <w:rPr>
                <w:b/>
                <w:bCs/>
                <w:sz w:val="24"/>
                <w:szCs w:val="24"/>
              </w:rPr>
            </w:pPr>
          </w:p>
        </w:tc>
        <w:tc>
          <w:tcPr>
            <w:tcW w:w="5197" w:type="dxa"/>
            <w:tcBorders>
              <w:top w:val="single" w:sz="4" w:space="0" w:color="auto"/>
              <w:left w:val="single" w:sz="4" w:space="0" w:color="auto"/>
              <w:bottom w:val="single" w:sz="4" w:space="0" w:color="auto"/>
              <w:right w:val="single" w:sz="4" w:space="0" w:color="auto"/>
            </w:tcBorders>
          </w:tcPr>
          <w:p w14:paraId="74266203" w14:textId="77777777" w:rsidR="008738A4" w:rsidRPr="007E66A7" w:rsidRDefault="008738A4" w:rsidP="00367A3B">
            <w:pPr>
              <w:autoSpaceDE w:val="0"/>
              <w:spacing w:after="0" w:line="240" w:lineRule="auto"/>
              <w:jc w:val="both"/>
              <w:rPr>
                <w:sz w:val="24"/>
                <w:szCs w:val="24"/>
              </w:rPr>
            </w:pPr>
            <w:r w:rsidRPr="007E66A7">
              <w:rPr>
                <w:b/>
                <w:bCs/>
                <w:sz w:val="24"/>
                <w:szCs w:val="24"/>
              </w:rPr>
              <w:t>Actul de împuternicire</w:t>
            </w:r>
            <w:r w:rsidRPr="007E66A7">
              <w:rPr>
                <w:sz w:val="24"/>
                <w:szCs w:val="24"/>
              </w:rPr>
              <w:t xml:space="preserve"> în cazul în care Cererea de finanţare nu este semnată de reprezentantul legal al solicitantului, ci de o persoană împuternicită în acest sens. Poate fi anexat orice document administrativ emis de reprezentantul legal în acest sens, cu respectarea prevederilor legale.</w:t>
            </w:r>
          </w:p>
          <w:p w14:paraId="7F8AF8D5" w14:textId="77777777" w:rsidR="008738A4" w:rsidRPr="007E66A7" w:rsidRDefault="008738A4" w:rsidP="00367A3B">
            <w:pPr>
              <w:autoSpaceDE w:val="0"/>
              <w:spacing w:after="0" w:line="240" w:lineRule="auto"/>
              <w:jc w:val="both"/>
              <w:rPr>
                <w:b/>
                <w:bCs/>
                <w:sz w:val="24"/>
                <w:szCs w:val="24"/>
              </w:rPr>
            </w:pPr>
            <w:r w:rsidRPr="007E66A7">
              <w:rPr>
                <w:sz w:val="24"/>
                <w:szCs w:val="24"/>
              </w:rPr>
              <w:t>ATENȚIE! În cazul în care există un act de împuternicire, toate documentele din dosarul aplicaţiei trebuie semnate de către împuternicit.</w:t>
            </w:r>
          </w:p>
        </w:tc>
        <w:tc>
          <w:tcPr>
            <w:tcW w:w="856" w:type="dxa"/>
            <w:tcBorders>
              <w:top w:val="single" w:sz="4" w:space="0" w:color="auto"/>
              <w:left w:val="single" w:sz="4" w:space="0" w:color="auto"/>
              <w:bottom w:val="single" w:sz="4" w:space="0" w:color="auto"/>
              <w:right w:val="single" w:sz="4" w:space="0" w:color="auto"/>
            </w:tcBorders>
          </w:tcPr>
          <w:p w14:paraId="11790B60" w14:textId="77777777" w:rsidR="008738A4" w:rsidRPr="007E66A7" w:rsidRDefault="008738A4" w:rsidP="00367A3B">
            <w:pPr>
              <w:autoSpaceDE w:val="0"/>
              <w:snapToGrid w:val="0"/>
              <w:spacing w:after="0" w:line="240" w:lineRule="auto"/>
              <w:jc w:val="both"/>
              <w:rPr>
                <w:b/>
                <w:bCs/>
                <w:sz w:val="24"/>
                <w:szCs w:val="24"/>
              </w:rPr>
            </w:pPr>
          </w:p>
        </w:tc>
        <w:tc>
          <w:tcPr>
            <w:tcW w:w="806" w:type="dxa"/>
            <w:tcBorders>
              <w:top w:val="single" w:sz="4" w:space="0" w:color="auto"/>
              <w:left w:val="single" w:sz="4" w:space="0" w:color="auto"/>
              <w:bottom w:val="single" w:sz="4" w:space="0" w:color="auto"/>
              <w:right w:val="single" w:sz="4" w:space="0" w:color="auto"/>
            </w:tcBorders>
          </w:tcPr>
          <w:p w14:paraId="6BB62F6C" w14:textId="77777777" w:rsidR="008738A4" w:rsidRPr="007E66A7" w:rsidRDefault="008738A4" w:rsidP="00367A3B">
            <w:pPr>
              <w:autoSpaceDE w:val="0"/>
              <w:snapToGrid w:val="0"/>
              <w:spacing w:after="0" w:line="240" w:lineRule="auto"/>
              <w:jc w:val="both"/>
              <w:rPr>
                <w:b/>
                <w:bCs/>
                <w:sz w:val="24"/>
                <w:szCs w:val="24"/>
              </w:rPr>
            </w:pPr>
          </w:p>
        </w:tc>
        <w:tc>
          <w:tcPr>
            <w:tcW w:w="1483" w:type="dxa"/>
            <w:tcBorders>
              <w:top w:val="single" w:sz="4" w:space="0" w:color="auto"/>
              <w:left w:val="single" w:sz="4" w:space="0" w:color="auto"/>
              <w:bottom w:val="single" w:sz="4" w:space="0" w:color="auto"/>
              <w:right w:val="single" w:sz="4" w:space="0" w:color="auto"/>
            </w:tcBorders>
          </w:tcPr>
          <w:p w14:paraId="4746425D" w14:textId="77777777" w:rsidR="008738A4" w:rsidRPr="007E66A7" w:rsidRDefault="008738A4" w:rsidP="00367A3B">
            <w:pPr>
              <w:autoSpaceDE w:val="0"/>
              <w:snapToGrid w:val="0"/>
              <w:spacing w:after="0" w:line="240" w:lineRule="auto"/>
              <w:jc w:val="both"/>
              <w:rPr>
                <w:sz w:val="24"/>
                <w:szCs w:val="24"/>
              </w:rPr>
            </w:pPr>
          </w:p>
        </w:tc>
      </w:tr>
      <w:tr w:rsidR="008738A4" w:rsidRPr="007E66A7" w14:paraId="33226CD0" w14:textId="77777777" w:rsidTr="0076754C">
        <w:trPr>
          <w:gridAfter w:val="1"/>
          <w:wAfter w:w="15" w:type="dxa"/>
          <w:trHeight w:val="1556"/>
        </w:trPr>
        <w:tc>
          <w:tcPr>
            <w:tcW w:w="810" w:type="dxa"/>
            <w:tcBorders>
              <w:top w:val="single" w:sz="4" w:space="0" w:color="auto"/>
              <w:left w:val="single" w:sz="4" w:space="0" w:color="000000"/>
              <w:bottom w:val="single" w:sz="4" w:space="0" w:color="000000"/>
            </w:tcBorders>
          </w:tcPr>
          <w:p w14:paraId="7E5ABCA9" w14:textId="77777777" w:rsidR="008738A4" w:rsidRPr="007E66A7" w:rsidRDefault="008738A4" w:rsidP="00CB30BE">
            <w:pPr>
              <w:numPr>
                <w:ilvl w:val="0"/>
                <w:numId w:val="19"/>
              </w:numPr>
              <w:autoSpaceDE w:val="0"/>
              <w:snapToGrid w:val="0"/>
              <w:spacing w:after="0" w:line="240" w:lineRule="auto"/>
              <w:jc w:val="both"/>
              <w:rPr>
                <w:b/>
                <w:bCs/>
                <w:sz w:val="24"/>
                <w:szCs w:val="24"/>
              </w:rPr>
            </w:pPr>
          </w:p>
        </w:tc>
        <w:tc>
          <w:tcPr>
            <w:tcW w:w="5197" w:type="dxa"/>
            <w:tcBorders>
              <w:top w:val="single" w:sz="4" w:space="0" w:color="auto"/>
              <w:left w:val="single" w:sz="4" w:space="0" w:color="000000"/>
              <w:bottom w:val="single" w:sz="4" w:space="0" w:color="000000"/>
            </w:tcBorders>
          </w:tcPr>
          <w:p w14:paraId="7A048B83" w14:textId="77777777" w:rsidR="008738A4" w:rsidRPr="007E66A7" w:rsidRDefault="008738A4" w:rsidP="00367A3B">
            <w:pPr>
              <w:autoSpaceDE w:val="0"/>
              <w:spacing w:after="0" w:line="240" w:lineRule="auto"/>
              <w:jc w:val="both"/>
              <w:rPr>
                <w:b/>
                <w:bCs/>
                <w:sz w:val="24"/>
                <w:szCs w:val="24"/>
              </w:rPr>
            </w:pPr>
            <w:r w:rsidRPr="007E66A7">
              <w:rPr>
                <w:b/>
                <w:bCs/>
                <w:sz w:val="24"/>
                <w:szCs w:val="24"/>
              </w:rPr>
              <w:t>Decizia de aprobare</w:t>
            </w:r>
            <w:r w:rsidRPr="007E66A7">
              <w:rPr>
                <w:sz w:val="24"/>
                <w:szCs w:val="24"/>
              </w:rPr>
              <w:t xml:space="preserve"> a proiectului şi a cheltuielilor legate de proiect, atât a valorii totale a proiectului, cât şi a cofinanţării proprii. Trebuie menţionată denumirea proiectului, în conformitate cu cea a proiectului înregistrat</w:t>
            </w:r>
            <w:r w:rsidR="006923EE" w:rsidRPr="007E66A7">
              <w:rPr>
                <w:sz w:val="24"/>
                <w:szCs w:val="24"/>
              </w:rPr>
              <w:t xml:space="preserve"> </w:t>
            </w:r>
            <w:r w:rsidR="004A5377" w:rsidRPr="007E66A7">
              <w:rPr>
                <w:sz w:val="24"/>
                <w:szCs w:val="24"/>
              </w:rPr>
              <w:t xml:space="preserve">– pentru solicitant </w:t>
            </w:r>
            <w:r w:rsidR="004A5377">
              <w:rPr>
                <w:sz w:val="24"/>
                <w:szCs w:val="24"/>
              </w:rPr>
              <w:t>(</w:t>
            </w:r>
            <w:r w:rsidR="004A5377" w:rsidRPr="007E66A7">
              <w:rPr>
                <w:sz w:val="24"/>
                <w:szCs w:val="24"/>
              </w:rPr>
              <w:t>şi partener</w:t>
            </w:r>
            <w:r w:rsidR="004A5377">
              <w:rPr>
                <w:sz w:val="24"/>
                <w:szCs w:val="24"/>
              </w:rPr>
              <w:t>, în cazul unui proiect depus în parteneriat)</w:t>
            </w:r>
          </w:p>
        </w:tc>
        <w:tc>
          <w:tcPr>
            <w:tcW w:w="856" w:type="dxa"/>
            <w:tcBorders>
              <w:top w:val="single" w:sz="4" w:space="0" w:color="auto"/>
              <w:left w:val="single" w:sz="4" w:space="0" w:color="000000"/>
              <w:bottom w:val="single" w:sz="4" w:space="0" w:color="000000"/>
            </w:tcBorders>
          </w:tcPr>
          <w:p w14:paraId="1B6924FE" w14:textId="77777777" w:rsidR="008738A4" w:rsidRPr="007E66A7" w:rsidRDefault="008738A4" w:rsidP="00367A3B">
            <w:pPr>
              <w:autoSpaceDE w:val="0"/>
              <w:snapToGrid w:val="0"/>
              <w:spacing w:after="0" w:line="240" w:lineRule="auto"/>
              <w:jc w:val="both"/>
              <w:rPr>
                <w:b/>
                <w:bCs/>
                <w:sz w:val="24"/>
                <w:szCs w:val="24"/>
              </w:rPr>
            </w:pPr>
          </w:p>
        </w:tc>
        <w:tc>
          <w:tcPr>
            <w:tcW w:w="806" w:type="dxa"/>
            <w:tcBorders>
              <w:top w:val="single" w:sz="4" w:space="0" w:color="auto"/>
              <w:left w:val="single" w:sz="4" w:space="0" w:color="000000"/>
              <w:bottom w:val="single" w:sz="4" w:space="0" w:color="000000"/>
            </w:tcBorders>
          </w:tcPr>
          <w:p w14:paraId="2BBCD641" w14:textId="77777777" w:rsidR="008738A4" w:rsidRPr="007E66A7" w:rsidRDefault="008738A4" w:rsidP="00367A3B">
            <w:pPr>
              <w:autoSpaceDE w:val="0"/>
              <w:snapToGrid w:val="0"/>
              <w:spacing w:after="0" w:line="240" w:lineRule="auto"/>
              <w:jc w:val="both"/>
              <w:rPr>
                <w:b/>
                <w:bCs/>
                <w:sz w:val="24"/>
                <w:szCs w:val="24"/>
              </w:rPr>
            </w:pPr>
          </w:p>
        </w:tc>
        <w:tc>
          <w:tcPr>
            <w:tcW w:w="1483" w:type="dxa"/>
            <w:tcBorders>
              <w:top w:val="single" w:sz="4" w:space="0" w:color="auto"/>
              <w:left w:val="single" w:sz="4" w:space="0" w:color="000000"/>
              <w:bottom w:val="single" w:sz="4" w:space="0" w:color="000000"/>
              <w:right w:val="single" w:sz="4" w:space="0" w:color="000000"/>
            </w:tcBorders>
          </w:tcPr>
          <w:p w14:paraId="06743503" w14:textId="77777777" w:rsidR="008738A4" w:rsidRPr="007E66A7" w:rsidRDefault="008738A4" w:rsidP="00367A3B">
            <w:pPr>
              <w:autoSpaceDE w:val="0"/>
              <w:snapToGrid w:val="0"/>
              <w:spacing w:after="0" w:line="240" w:lineRule="auto"/>
              <w:jc w:val="both"/>
              <w:rPr>
                <w:sz w:val="24"/>
                <w:szCs w:val="24"/>
              </w:rPr>
            </w:pPr>
          </w:p>
        </w:tc>
      </w:tr>
      <w:tr w:rsidR="008738A4" w:rsidRPr="007E66A7" w14:paraId="20568038" w14:textId="77777777" w:rsidTr="0076754C">
        <w:trPr>
          <w:gridAfter w:val="1"/>
          <w:wAfter w:w="15" w:type="dxa"/>
          <w:trHeight w:val="359"/>
        </w:trPr>
        <w:tc>
          <w:tcPr>
            <w:tcW w:w="810" w:type="dxa"/>
            <w:tcBorders>
              <w:top w:val="single" w:sz="4" w:space="0" w:color="000000"/>
              <w:left w:val="single" w:sz="4" w:space="0" w:color="000000"/>
              <w:bottom w:val="single" w:sz="4" w:space="0" w:color="000000"/>
            </w:tcBorders>
          </w:tcPr>
          <w:p w14:paraId="4AB52E4B" w14:textId="77777777" w:rsidR="008738A4" w:rsidRPr="007E66A7" w:rsidRDefault="008738A4" w:rsidP="00CB30BE">
            <w:pPr>
              <w:numPr>
                <w:ilvl w:val="0"/>
                <w:numId w:val="19"/>
              </w:numPr>
              <w:autoSpaceDE w:val="0"/>
              <w:snapToGrid w:val="0"/>
              <w:spacing w:after="0" w:line="240" w:lineRule="auto"/>
              <w:jc w:val="both"/>
              <w:rPr>
                <w:b/>
                <w:bCs/>
                <w:sz w:val="24"/>
                <w:szCs w:val="24"/>
              </w:rPr>
            </w:pPr>
          </w:p>
        </w:tc>
        <w:tc>
          <w:tcPr>
            <w:tcW w:w="5197" w:type="dxa"/>
            <w:tcBorders>
              <w:top w:val="single" w:sz="4" w:space="0" w:color="000000"/>
              <w:left w:val="single" w:sz="4" w:space="0" w:color="000000"/>
              <w:bottom w:val="single" w:sz="4" w:space="0" w:color="000000"/>
            </w:tcBorders>
          </w:tcPr>
          <w:p w14:paraId="23BDDF12" w14:textId="77777777" w:rsidR="008738A4" w:rsidRPr="00F05F76" w:rsidRDefault="008738A4" w:rsidP="00367A3B">
            <w:pPr>
              <w:widowControl w:val="0"/>
              <w:tabs>
                <w:tab w:val="left" w:pos="795"/>
                <w:tab w:val="left" w:pos="6525"/>
              </w:tabs>
              <w:autoSpaceDE w:val="0"/>
              <w:spacing w:after="0" w:line="240" w:lineRule="auto"/>
              <w:jc w:val="both"/>
              <w:rPr>
                <w:b/>
                <w:bCs/>
                <w:sz w:val="24"/>
                <w:szCs w:val="24"/>
              </w:rPr>
            </w:pPr>
            <w:r w:rsidRPr="007E66A7">
              <w:rPr>
                <w:b/>
                <w:bCs/>
                <w:sz w:val="24"/>
                <w:szCs w:val="24"/>
              </w:rPr>
              <w:t>Studiul de fezabilitate</w:t>
            </w:r>
            <w:r w:rsidRPr="00A53D00">
              <w:rPr>
                <w:rStyle w:val="FootnoteCharacters"/>
                <w:b/>
                <w:bCs/>
                <w:sz w:val="24"/>
                <w:szCs w:val="24"/>
              </w:rPr>
              <w:footnoteReference w:id="5"/>
            </w:r>
            <w:r w:rsidR="00037509" w:rsidRPr="00A53D00">
              <w:rPr>
                <w:b/>
                <w:bCs/>
                <w:sz w:val="24"/>
                <w:szCs w:val="24"/>
              </w:rPr>
              <w:t xml:space="preserve"> </w:t>
            </w:r>
            <w:r w:rsidR="00037509" w:rsidRPr="00A53D00">
              <w:rPr>
                <w:sz w:val="24"/>
                <w:szCs w:val="24"/>
              </w:rPr>
              <w:t>–– confor</w:t>
            </w:r>
            <w:r w:rsidR="00037509" w:rsidRPr="00C97A66">
              <w:rPr>
                <w:sz w:val="24"/>
                <w:szCs w:val="24"/>
              </w:rPr>
              <w:t>m Anexei aferente</w:t>
            </w:r>
          </w:p>
        </w:tc>
        <w:tc>
          <w:tcPr>
            <w:tcW w:w="856" w:type="dxa"/>
            <w:tcBorders>
              <w:top w:val="single" w:sz="4" w:space="0" w:color="000000"/>
              <w:left w:val="single" w:sz="4" w:space="0" w:color="000000"/>
              <w:bottom w:val="single" w:sz="4" w:space="0" w:color="000000"/>
            </w:tcBorders>
          </w:tcPr>
          <w:p w14:paraId="462377A0" w14:textId="77777777" w:rsidR="008738A4" w:rsidRPr="007E66A7" w:rsidRDefault="008738A4" w:rsidP="00367A3B">
            <w:pPr>
              <w:autoSpaceDE w:val="0"/>
              <w:snapToGrid w:val="0"/>
              <w:spacing w:after="0" w:line="240" w:lineRule="auto"/>
              <w:jc w:val="both"/>
              <w:rPr>
                <w:b/>
                <w:bCs/>
                <w:sz w:val="24"/>
                <w:szCs w:val="24"/>
              </w:rPr>
            </w:pPr>
          </w:p>
        </w:tc>
        <w:tc>
          <w:tcPr>
            <w:tcW w:w="806" w:type="dxa"/>
            <w:tcBorders>
              <w:top w:val="single" w:sz="4" w:space="0" w:color="000000"/>
              <w:left w:val="single" w:sz="4" w:space="0" w:color="000000"/>
              <w:bottom w:val="single" w:sz="4" w:space="0" w:color="000000"/>
            </w:tcBorders>
          </w:tcPr>
          <w:p w14:paraId="59B116E8" w14:textId="77777777" w:rsidR="008738A4" w:rsidRPr="007E66A7" w:rsidRDefault="008738A4" w:rsidP="00367A3B">
            <w:pPr>
              <w:autoSpaceDE w:val="0"/>
              <w:snapToGrid w:val="0"/>
              <w:spacing w:after="0" w:line="240" w:lineRule="auto"/>
              <w:jc w:val="both"/>
              <w:rPr>
                <w:b/>
                <w:bCs/>
                <w:sz w:val="24"/>
                <w:szCs w:val="24"/>
              </w:rPr>
            </w:pPr>
          </w:p>
        </w:tc>
        <w:tc>
          <w:tcPr>
            <w:tcW w:w="1483" w:type="dxa"/>
            <w:tcBorders>
              <w:top w:val="single" w:sz="4" w:space="0" w:color="000000"/>
              <w:left w:val="single" w:sz="4" w:space="0" w:color="000000"/>
              <w:bottom w:val="single" w:sz="4" w:space="0" w:color="000000"/>
              <w:right w:val="single" w:sz="4" w:space="0" w:color="000000"/>
            </w:tcBorders>
          </w:tcPr>
          <w:p w14:paraId="79C89DB1" w14:textId="77777777" w:rsidR="008738A4" w:rsidRPr="007E66A7" w:rsidRDefault="008738A4" w:rsidP="00367A3B">
            <w:pPr>
              <w:autoSpaceDE w:val="0"/>
              <w:snapToGrid w:val="0"/>
              <w:spacing w:after="0" w:line="240" w:lineRule="auto"/>
              <w:jc w:val="both"/>
              <w:rPr>
                <w:sz w:val="24"/>
                <w:szCs w:val="24"/>
              </w:rPr>
            </w:pPr>
          </w:p>
        </w:tc>
      </w:tr>
      <w:tr w:rsidR="008738A4" w:rsidRPr="007E66A7" w14:paraId="36C1FF3E" w14:textId="77777777" w:rsidTr="003470EF">
        <w:trPr>
          <w:gridAfter w:val="1"/>
          <w:wAfter w:w="15" w:type="dxa"/>
          <w:trHeight w:val="436"/>
        </w:trPr>
        <w:tc>
          <w:tcPr>
            <w:tcW w:w="810" w:type="dxa"/>
            <w:tcBorders>
              <w:top w:val="single" w:sz="4" w:space="0" w:color="000000"/>
              <w:left w:val="single" w:sz="4" w:space="0" w:color="000000"/>
              <w:bottom w:val="single" w:sz="4" w:space="0" w:color="000000"/>
            </w:tcBorders>
          </w:tcPr>
          <w:p w14:paraId="3181B3FE" w14:textId="77777777" w:rsidR="008738A4" w:rsidRPr="007E66A7" w:rsidRDefault="008738A4" w:rsidP="00CB30BE">
            <w:pPr>
              <w:numPr>
                <w:ilvl w:val="0"/>
                <w:numId w:val="19"/>
              </w:numPr>
              <w:autoSpaceDE w:val="0"/>
              <w:snapToGrid w:val="0"/>
              <w:spacing w:after="0" w:line="240" w:lineRule="auto"/>
              <w:jc w:val="both"/>
              <w:rPr>
                <w:b/>
                <w:bCs/>
                <w:sz w:val="24"/>
                <w:szCs w:val="24"/>
              </w:rPr>
            </w:pPr>
          </w:p>
        </w:tc>
        <w:tc>
          <w:tcPr>
            <w:tcW w:w="5197" w:type="dxa"/>
            <w:tcBorders>
              <w:top w:val="single" w:sz="4" w:space="0" w:color="000000"/>
              <w:left w:val="single" w:sz="4" w:space="0" w:color="000000"/>
              <w:bottom w:val="single" w:sz="4" w:space="0" w:color="000000"/>
            </w:tcBorders>
          </w:tcPr>
          <w:p w14:paraId="57E2F455" w14:textId="77777777" w:rsidR="008738A4" w:rsidRPr="00F05F76" w:rsidRDefault="008738A4" w:rsidP="00367A3B">
            <w:pPr>
              <w:widowControl w:val="0"/>
              <w:tabs>
                <w:tab w:val="left" w:pos="795"/>
                <w:tab w:val="left" w:pos="6525"/>
              </w:tabs>
              <w:autoSpaceDE w:val="0"/>
              <w:spacing w:after="0" w:line="240" w:lineRule="auto"/>
              <w:jc w:val="both"/>
              <w:rPr>
                <w:b/>
                <w:bCs/>
                <w:sz w:val="24"/>
                <w:szCs w:val="24"/>
              </w:rPr>
            </w:pPr>
            <w:r w:rsidRPr="007E66A7">
              <w:rPr>
                <w:b/>
                <w:bCs/>
                <w:sz w:val="24"/>
                <w:szCs w:val="24"/>
              </w:rPr>
              <w:t>Proiect</w:t>
            </w:r>
            <w:r w:rsidR="00646491" w:rsidRPr="007E66A7">
              <w:rPr>
                <w:b/>
                <w:bCs/>
                <w:sz w:val="24"/>
                <w:szCs w:val="24"/>
              </w:rPr>
              <w:t>ul</w:t>
            </w:r>
            <w:r w:rsidRPr="007E66A7">
              <w:rPr>
                <w:b/>
                <w:bCs/>
                <w:sz w:val="24"/>
                <w:szCs w:val="24"/>
              </w:rPr>
              <w:t xml:space="preserve"> tehnic</w:t>
            </w:r>
            <w:r w:rsidRPr="00A53D00">
              <w:rPr>
                <w:rStyle w:val="FootnoteCharacters"/>
                <w:b/>
                <w:bCs/>
                <w:sz w:val="24"/>
                <w:szCs w:val="24"/>
              </w:rPr>
              <w:footnoteReference w:id="6"/>
            </w:r>
            <w:r w:rsidRPr="00A53D00">
              <w:rPr>
                <w:b/>
                <w:bCs/>
                <w:sz w:val="24"/>
                <w:szCs w:val="24"/>
              </w:rPr>
              <w:t xml:space="preserve"> </w:t>
            </w:r>
            <w:r w:rsidR="00037509" w:rsidRPr="00A53D00">
              <w:rPr>
                <w:b/>
                <w:bCs/>
                <w:sz w:val="24"/>
                <w:szCs w:val="24"/>
              </w:rPr>
              <w:t xml:space="preserve"> </w:t>
            </w:r>
            <w:r w:rsidR="00037509" w:rsidRPr="00C97A66">
              <w:rPr>
                <w:sz w:val="24"/>
                <w:szCs w:val="24"/>
              </w:rPr>
              <w:t>–– conform Anexei aferente</w:t>
            </w:r>
          </w:p>
        </w:tc>
        <w:tc>
          <w:tcPr>
            <w:tcW w:w="856" w:type="dxa"/>
            <w:tcBorders>
              <w:top w:val="single" w:sz="4" w:space="0" w:color="000000"/>
              <w:left w:val="single" w:sz="4" w:space="0" w:color="000000"/>
              <w:bottom w:val="single" w:sz="4" w:space="0" w:color="000000"/>
            </w:tcBorders>
          </w:tcPr>
          <w:p w14:paraId="38C451A6" w14:textId="77777777" w:rsidR="008738A4" w:rsidRPr="007E66A7" w:rsidRDefault="008738A4" w:rsidP="00367A3B">
            <w:pPr>
              <w:autoSpaceDE w:val="0"/>
              <w:snapToGrid w:val="0"/>
              <w:spacing w:after="0" w:line="240" w:lineRule="auto"/>
              <w:jc w:val="both"/>
              <w:rPr>
                <w:b/>
                <w:bCs/>
                <w:sz w:val="24"/>
                <w:szCs w:val="24"/>
              </w:rPr>
            </w:pPr>
          </w:p>
        </w:tc>
        <w:tc>
          <w:tcPr>
            <w:tcW w:w="806" w:type="dxa"/>
            <w:tcBorders>
              <w:top w:val="single" w:sz="4" w:space="0" w:color="000000"/>
              <w:left w:val="single" w:sz="4" w:space="0" w:color="000000"/>
              <w:bottom w:val="single" w:sz="4" w:space="0" w:color="000000"/>
            </w:tcBorders>
          </w:tcPr>
          <w:p w14:paraId="5E7D0EF1" w14:textId="77777777" w:rsidR="008738A4" w:rsidRPr="007E66A7" w:rsidRDefault="008738A4" w:rsidP="00367A3B">
            <w:pPr>
              <w:autoSpaceDE w:val="0"/>
              <w:snapToGrid w:val="0"/>
              <w:spacing w:after="0" w:line="240" w:lineRule="auto"/>
              <w:jc w:val="both"/>
              <w:rPr>
                <w:b/>
                <w:bCs/>
                <w:sz w:val="24"/>
                <w:szCs w:val="24"/>
              </w:rPr>
            </w:pPr>
          </w:p>
        </w:tc>
        <w:tc>
          <w:tcPr>
            <w:tcW w:w="1483" w:type="dxa"/>
            <w:tcBorders>
              <w:top w:val="single" w:sz="4" w:space="0" w:color="000000"/>
              <w:left w:val="single" w:sz="4" w:space="0" w:color="000000"/>
              <w:bottom w:val="single" w:sz="4" w:space="0" w:color="000000"/>
              <w:right w:val="single" w:sz="4" w:space="0" w:color="000000"/>
            </w:tcBorders>
          </w:tcPr>
          <w:p w14:paraId="7EB311E2" w14:textId="77777777" w:rsidR="008738A4" w:rsidRPr="007E66A7" w:rsidRDefault="008738A4" w:rsidP="00367A3B">
            <w:pPr>
              <w:autoSpaceDE w:val="0"/>
              <w:snapToGrid w:val="0"/>
              <w:spacing w:after="0" w:line="240" w:lineRule="auto"/>
              <w:jc w:val="both"/>
              <w:rPr>
                <w:sz w:val="24"/>
                <w:szCs w:val="24"/>
              </w:rPr>
            </w:pPr>
          </w:p>
        </w:tc>
      </w:tr>
      <w:tr w:rsidR="00C66D7B" w:rsidRPr="007E66A7" w14:paraId="5E3B2FCE" w14:textId="77777777" w:rsidTr="00C66D7B">
        <w:trPr>
          <w:gridAfter w:val="1"/>
          <w:wAfter w:w="15" w:type="dxa"/>
          <w:trHeight w:val="710"/>
        </w:trPr>
        <w:tc>
          <w:tcPr>
            <w:tcW w:w="810" w:type="dxa"/>
            <w:tcBorders>
              <w:top w:val="single" w:sz="4" w:space="0" w:color="000000"/>
              <w:left w:val="single" w:sz="4" w:space="0" w:color="000000"/>
              <w:bottom w:val="single" w:sz="4" w:space="0" w:color="000000"/>
            </w:tcBorders>
            <w:vAlign w:val="center"/>
          </w:tcPr>
          <w:p w14:paraId="4B69B5FB" w14:textId="77777777" w:rsidR="00C66D7B" w:rsidRPr="007E66A7" w:rsidRDefault="00C66D7B" w:rsidP="00C66D7B">
            <w:pPr>
              <w:numPr>
                <w:ilvl w:val="0"/>
                <w:numId w:val="19"/>
              </w:numPr>
              <w:autoSpaceDE w:val="0"/>
              <w:snapToGrid w:val="0"/>
              <w:spacing w:after="0" w:line="360" w:lineRule="auto"/>
              <w:jc w:val="center"/>
              <w:rPr>
                <w:b/>
                <w:bCs/>
                <w:sz w:val="24"/>
                <w:szCs w:val="24"/>
              </w:rPr>
            </w:pPr>
          </w:p>
        </w:tc>
        <w:tc>
          <w:tcPr>
            <w:tcW w:w="5197" w:type="dxa"/>
            <w:tcBorders>
              <w:top w:val="single" w:sz="4" w:space="0" w:color="000000"/>
              <w:left w:val="single" w:sz="4" w:space="0" w:color="000000"/>
              <w:bottom w:val="single" w:sz="4" w:space="0" w:color="000000"/>
            </w:tcBorders>
            <w:vAlign w:val="center"/>
          </w:tcPr>
          <w:p w14:paraId="31772A76" w14:textId="77777777" w:rsidR="00C66D7B" w:rsidRPr="007E66A7" w:rsidRDefault="00C66D7B" w:rsidP="00C66D7B">
            <w:pPr>
              <w:autoSpaceDE w:val="0"/>
              <w:spacing w:after="0" w:line="360" w:lineRule="auto"/>
              <w:jc w:val="both"/>
              <w:rPr>
                <w:b/>
                <w:bCs/>
                <w:sz w:val="24"/>
                <w:szCs w:val="24"/>
              </w:rPr>
            </w:pPr>
            <w:r w:rsidRPr="007E66A7">
              <w:rPr>
                <w:b/>
                <w:bCs/>
                <w:sz w:val="24"/>
                <w:szCs w:val="24"/>
              </w:rPr>
              <w:t>Declaraţia de eligibilitate</w:t>
            </w:r>
            <w:r w:rsidRPr="007E66A7">
              <w:rPr>
                <w:sz w:val="24"/>
                <w:szCs w:val="24"/>
              </w:rPr>
              <w:t xml:space="preserve"> –– conform Anexei aferente</w:t>
            </w:r>
          </w:p>
        </w:tc>
        <w:tc>
          <w:tcPr>
            <w:tcW w:w="856" w:type="dxa"/>
            <w:tcBorders>
              <w:top w:val="single" w:sz="4" w:space="0" w:color="000000"/>
              <w:left w:val="single" w:sz="4" w:space="0" w:color="000000"/>
              <w:bottom w:val="single" w:sz="4" w:space="0" w:color="000000"/>
            </w:tcBorders>
            <w:vAlign w:val="center"/>
          </w:tcPr>
          <w:p w14:paraId="43A4C742" w14:textId="77777777" w:rsidR="00C66D7B" w:rsidRPr="007E66A7" w:rsidRDefault="00C66D7B" w:rsidP="00C66D7B">
            <w:pPr>
              <w:autoSpaceDE w:val="0"/>
              <w:snapToGrid w:val="0"/>
              <w:spacing w:after="0" w:line="360" w:lineRule="auto"/>
              <w:jc w:val="center"/>
              <w:rPr>
                <w:b/>
                <w:bCs/>
                <w:sz w:val="24"/>
                <w:szCs w:val="24"/>
              </w:rPr>
            </w:pPr>
          </w:p>
        </w:tc>
        <w:tc>
          <w:tcPr>
            <w:tcW w:w="806" w:type="dxa"/>
            <w:tcBorders>
              <w:top w:val="single" w:sz="4" w:space="0" w:color="000000"/>
              <w:left w:val="single" w:sz="4" w:space="0" w:color="000000"/>
              <w:bottom w:val="single" w:sz="4" w:space="0" w:color="000000"/>
            </w:tcBorders>
            <w:vAlign w:val="center"/>
          </w:tcPr>
          <w:p w14:paraId="237D1960" w14:textId="77777777" w:rsidR="00C66D7B" w:rsidRPr="007E66A7" w:rsidRDefault="00C66D7B" w:rsidP="00C66D7B">
            <w:pPr>
              <w:autoSpaceDE w:val="0"/>
              <w:snapToGrid w:val="0"/>
              <w:spacing w:after="0" w:line="360" w:lineRule="auto"/>
              <w:jc w:val="center"/>
              <w:rPr>
                <w:b/>
                <w:bCs/>
                <w:sz w:val="24"/>
                <w:szCs w:val="24"/>
              </w:rPr>
            </w:pPr>
          </w:p>
        </w:tc>
        <w:tc>
          <w:tcPr>
            <w:tcW w:w="1483" w:type="dxa"/>
            <w:vMerge w:val="restart"/>
            <w:tcBorders>
              <w:top w:val="single" w:sz="4" w:space="0" w:color="000000"/>
              <w:left w:val="single" w:sz="4" w:space="0" w:color="000000"/>
              <w:right w:val="single" w:sz="4" w:space="0" w:color="000000"/>
            </w:tcBorders>
            <w:vAlign w:val="center"/>
          </w:tcPr>
          <w:p w14:paraId="11434F05" w14:textId="77777777" w:rsidR="00C66D7B" w:rsidRPr="00C66D7B" w:rsidRDefault="00C66D7B" w:rsidP="00C66D7B">
            <w:pPr>
              <w:autoSpaceDE w:val="0"/>
              <w:snapToGrid w:val="0"/>
              <w:spacing w:after="0" w:line="360" w:lineRule="auto"/>
              <w:jc w:val="center"/>
              <w:rPr>
                <w:sz w:val="20"/>
                <w:szCs w:val="20"/>
              </w:rPr>
            </w:pPr>
            <w:r w:rsidRPr="00C66D7B">
              <w:rPr>
                <w:sz w:val="20"/>
                <w:szCs w:val="20"/>
              </w:rPr>
              <w:t>pentru solicitant (şi partener, în cazul unui proiect depus în parteneriat)</w:t>
            </w:r>
          </w:p>
        </w:tc>
      </w:tr>
      <w:tr w:rsidR="00C66D7B" w:rsidRPr="007E66A7" w14:paraId="26F90930" w14:textId="77777777" w:rsidTr="00F666C3">
        <w:trPr>
          <w:gridAfter w:val="1"/>
          <w:wAfter w:w="15" w:type="dxa"/>
        </w:trPr>
        <w:tc>
          <w:tcPr>
            <w:tcW w:w="810" w:type="dxa"/>
            <w:tcBorders>
              <w:top w:val="single" w:sz="4" w:space="0" w:color="000000"/>
              <w:left w:val="single" w:sz="4" w:space="0" w:color="000000"/>
              <w:bottom w:val="single" w:sz="4" w:space="0" w:color="000000"/>
            </w:tcBorders>
          </w:tcPr>
          <w:p w14:paraId="1FA5EC7F" w14:textId="77777777" w:rsidR="00C66D7B" w:rsidRPr="007E66A7" w:rsidRDefault="00C66D7B" w:rsidP="00CB30BE">
            <w:pPr>
              <w:numPr>
                <w:ilvl w:val="0"/>
                <w:numId w:val="19"/>
              </w:numPr>
              <w:autoSpaceDE w:val="0"/>
              <w:snapToGrid w:val="0"/>
              <w:spacing w:after="0" w:line="240" w:lineRule="auto"/>
              <w:jc w:val="both"/>
              <w:rPr>
                <w:b/>
                <w:bCs/>
                <w:sz w:val="24"/>
                <w:szCs w:val="24"/>
              </w:rPr>
            </w:pPr>
          </w:p>
        </w:tc>
        <w:tc>
          <w:tcPr>
            <w:tcW w:w="5197" w:type="dxa"/>
            <w:tcBorders>
              <w:top w:val="single" w:sz="4" w:space="0" w:color="000000"/>
              <w:left w:val="single" w:sz="4" w:space="0" w:color="000000"/>
              <w:bottom w:val="single" w:sz="4" w:space="0" w:color="000000"/>
            </w:tcBorders>
          </w:tcPr>
          <w:p w14:paraId="3B6E84E0" w14:textId="77777777" w:rsidR="00C66D7B" w:rsidRPr="007E66A7" w:rsidRDefault="00C66D7B" w:rsidP="00367A3B">
            <w:pPr>
              <w:autoSpaceDE w:val="0"/>
              <w:spacing w:after="0" w:line="240" w:lineRule="auto"/>
              <w:jc w:val="both"/>
              <w:rPr>
                <w:b/>
                <w:bCs/>
                <w:sz w:val="24"/>
                <w:szCs w:val="24"/>
              </w:rPr>
            </w:pPr>
            <w:r w:rsidRPr="007E66A7">
              <w:rPr>
                <w:b/>
                <w:bCs/>
                <w:sz w:val="24"/>
                <w:szCs w:val="24"/>
              </w:rPr>
              <w:t>Declaraţia de angajament</w:t>
            </w:r>
            <w:r w:rsidRPr="007E66A7">
              <w:rPr>
                <w:sz w:val="24"/>
                <w:szCs w:val="24"/>
              </w:rPr>
              <w:t xml:space="preserve">   –– conform Anexei aferente</w:t>
            </w:r>
          </w:p>
        </w:tc>
        <w:tc>
          <w:tcPr>
            <w:tcW w:w="856" w:type="dxa"/>
            <w:tcBorders>
              <w:top w:val="single" w:sz="4" w:space="0" w:color="000000"/>
              <w:left w:val="single" w:sz="4" w:space="0" w:color="000000"/>
              <w:bottom w:val="single" w:sz="4" w:space="0" w:color="000000"/>
            </w:tcBorders>
          </w:tcPr>
          <w:p w14:paraId="19EC5CD2" w14:textId="77777777" w:rsidR="00C66D7B" w:rsidRPr="007E66A7" w:rsidRDefault="00C66D7B" w:rsidP="00367A3B">
            <w:pPr>
              <w:autoSpaceDE w:val="0"/>
              <w:snapToGrid w:val="0"/>
              <w:spacing w:after="0" w:line="240" w:lineRule="auto"/>
              <w:jc w:val="both"/>
              <w:rPr>
                <w:b/>
                <w:bCs/>
                <w:sz w:val="24"/>
                <w:szCs w:val="24"/>
              </w:rPr>
            </w:pPr>
          </w:p>
        </w:tc>
        <w:tc>
          <w:tcPr>
            <w:tcW w:w="806" w:type="dxa"/>
            <w:tcBorders>
              <w:top w:val="single" w:sz="4" w:space="0" w:color="000000"/>
              <w:left w:val="single" w:sz="4" w:space="0" w:color="000000"/>
              <w:bottom w:val="single" w:sz="4" w:space="0" w:color="000000"/>
            </w:tcBorders>
          </w:tcPr>
          <w:p w14:paraId="1BB196CB" w14:textId="77777777" w:rsidR="00C66D7B" w:rsidRPr="007E66A7" w:rsidRDefault="00C66D7B" w:rsidP="00367A3B">
            <w:pPr>
              <w:autoSpaceDE w:val="0"/>
              <w:snapToGrid w:val="0"/>
              <w:spacing w:after="0" w:line="240" w:lineRule="auto"/>
              <w:jc w:val="both"/>
              <w:rPr>
                <w:b/>
                <w:bCs/>
                <w:sz w:val="24"/>
                <w:szCs w:val="24"/>
              </w:rPr>
            </w:pPr>
          </w:p>
        </w:tc>
        <w:tc>
          <w:tcPr>
            <w:tcW w:w="1483" w:type="dxa"/>
            <w:vMerge/>
            <w:tcBorders>
              <w:left w:val="single" w:sz="4" w:space="0" w:color="000000"/>
              <w:right w:val="single" w:sz="4" w:space="0" w:color="000000"/>
            </w:tcBorders>
          </w:tcPr>
          <w:p w14:paraId="06F2AD8F" w14:textId="77777777" w:rsidR="00C66D7B" w:rsidRPr="007E66A7" w:rsidRDefault="00C66D7B" w:rsidP="00367A3B">
            <w:pPr>
              <w:autoSpaceDE w:val="0"/>
              <w:snapToGrid w:val="0"/>
              <w:spacing w:after="0" w:line="240" w:lineRule="auto"/>
              <w:jc w:val="both"/>
              <w:rPr>
                <w:sz w:val="24"/>
                <w:szCs w:val="24"/>
              </w:rPr>
            </w:pPr>
          </w:p>
        </w:tc>
      </w:tr>
      <w:tr w:rsidR="00C66D7B" w:rsidRPr="007E66A7" w14:paraId="7334EB64" w14:textId="77777777" w:rsidTr="00F666C3">
        <w:trPr>
          <w:gridAfter w:val="1"/>
          <w:wAfter w:w="15" w:type="dxa"/>
        </w:trPr>
        <w:tc>
          <w:tcPr>
            <w:tcW w:w="810" w:type="dxa"/>
            <w:tcBorders>
              <w:top w:val="single" w:sz="4" w:space="0" w:color="000000"/>
              <w:left w:val="single" w:sz="4" w:space="0" w:color="000000"/>
              <w:bottom w:val="single" w:sz="4" w:space="0" w:color="000000"/>
            </w:tcBorders>
          </w:tcPr>
          <w:p w14:paraId="3AE23FCB" w14:textId="77777777" w:rsidR="00C66D7B" w:rsidRPr="007E66A7" w:rsidRDefault="00C66D7B" w:rsidP="00CB30BE">
            <w:pPr>
              <w:numPr>
                <w:ilvl w:val="0"/>
                <w:numId w:val="19"/>
              </w:numPr>
              <w:autoSpaceDE w:val="0"/>
              <w:snapToGrid w:val="0"/>
              <w:spacing w:after="0" w:line="240" w:lineRule="auto"/>
              <w:jc w:val="both"/>
              <w:rPr>
                <w:b/>
                <w:bCs/>
                <w:sz w:val="24"/>
                <w:szCs w:val="24"/>
              </w:rPr>
            </w:pPr>
          </w:p>
        </w:tc>
        <w:tc>
          <w:tcPr>
            <w:tcW w:w="5197" w:type="dxa"/>
            <w:tcBorders>
              <w:top w:val="single" w:sz="4" w:space="0" w:color="000000"/>
              <w:left w:val="single" w:sz="4" w:space="0" w:color="000000"/>
              <w:bottom w:val="single" w:sz="4" w:space="0" w:color="000000"/>
            </w:tcBorders>
          </w:tcPr>
          <w:p w14:paraId="14B621EB" w14:textId="77777777" w:rsidR="00C66D7B" w:rsidRPr="007E66A7" w:rsidRDefault="00C66D7B" w:rsidP="00367A3B">
            <w:pPr>
              <w:autoSpaceDE w:val="0"/>
              <w:spacing w:after="0" w:line="240" w:lineRule="auto"/>
              <w:jc w:val="both"/>
              <w:rPr>
                <w:b/>
                <w:bCs/>
                <w:sz w:val="24"/>
                <w:szCs w:val="24"/>
              </w:rPr>
            </w:pPr>
            <w:r w:rsidRPr="007E66A7">
              <w:rPr>
                <w:b/>
                <w:bCs/>
                <w:sz w:val="24"/>
                <w:szCs w:val="24"/>
              </w:rPr>
              <w:t>Declaraţia de eligibilitate TVA</w:t>
            </w:r>
            <w:r w:rsidRPr="007E66A7">
              <w:rPr>
                <w:sz w:val="24"/>
                <w:szCs w:val="24"/>
              </w:rPr>
              <w:t xml:space="preserve"> –– conform Anexei aferente – dacă este cazul</w:t>
            </w:r>
          </w:p>
        </w:tc>
        <w:tc>
          <w:tcPr>
            <w:tcW w:w="856" w:type="dxa"/>
            <w:tcBorders>
              <w:top w:val="single" w:sz="4" w:space="0" w:color="000000"/>
              <w:left w:val="single" w:sz="4" w:space="0" w:color="000000"/>
              <w:bottom w:val="single" w:sz="4" w:space="0" w:color="000000"/>
            </w:tcBorders>
          </w:tcPr>
          <w:p w14:paraId="2A3FFFAD" w14:textId="77777777" w:rsidR="00C66D7B" w:rsidRPr="007E66A7" w:rsidRDefault="00C66D7B" w:rsidP="00367A3B">
            <w:pPr>
              <w:autoSpaceDE w:val="0"/>
              <w:snapToGrid w:val="0"/>
              <w:spacing w:after="0" w:line="240" w:lineRule="auto"/>
              <w:jc w:val="both"/>
              <w:rPr>
                <w:b/>
                <w:bCs/>
                <w:sz w:val="24"/>
                <w:szCs w:val="24"/>
              </w:rPr>
            </w:pPr>
          </w:p>
        </w:tc>
        <w:tc>
          <w:tcPr>
            <w:tcW w:w="806" w:type="dxa"/>
            <w:tcBorders>
              <w:top w:val="single" w:sz="4" w:space="0" w:color="000000"/>
              <w:left w:val="single" w:sz="4" w:space="0" w:color="000000"/>
              <w:bottom w:val="single" w:sz="4" w:space="0" w:color="000000"/>
            </w:tcBorders>
          </w:tcPr>
          <w:p w14:paraId="74405860" w14:textId="77777777" w:rsidR="00C66D7B" w:rsidRPr="007E66A7" w:rsidRDefault="00C66D7B" w:rsidP="00367A3B">
            <w:pPr>
              <w:autoSpaceDE w:val="0"/>
              <w:snapToGrid w:val="0"/>
              <w:spacing w:after="0" w:line="240" w:lineRule="auto"/>
              <w:jc w:val="both"/>
              <w:rPr>
                <w:b/>
                <w:bCs/>
                <w:sz w:val="24"/>
                <w:szCs w:val="24"/>
              </w:rPr>
            </w:pPr>
          </w:p>
        </w:tc>
        <w:tc>
          <w:tcPr>
            <w:tcW w:w="1483" w:type="dxa"/>
            <w:vMerge/>
            <w:tcBorders>
              <w:left w:val="single" w:sz="4" w:space="0" w:color="000000"/>
              <w:right w:val="single" w:sz="4" w:space="0" w:color="000000"/>
            </w:tcBorders>
          </w:tcPr>
          <w:p w14:paraId="638B547B" w14:textId="77777777" w:rsidR="00C66D7B" w:rsidRPr="007E66A7" w:rsidRDefault="00C66D7B" w:rsidP="00367A3B">
            <w:pPr>
              <w:autoSpaceDE w:val="0"/>
              <w:snapToGrid w:val="0"/>
              <w:spacing w:after="0" w:line="240" w:lineRule="auto"/>
              <w:jc w:val="both"/>
              <w:rPr>
                <w:sz w:val="24"/>
                <w:szCs w:val="24"/>
              </w:rPr>
            </w:pPr>
          </w:p>
        </w:tc>
      </w:tr>
      <w:tr w:rsidR="00C66D7B" w:rsidRPr="007E66A7" w14:paraId="5AFC835B" w14:textId="77777777" w:rsidTr="00F666C3">
        <w:trPr>
          <w:gridAfter w:val="1"/>
          <w:wAfter w:w="15" w:type="dxa"/>
        </w:trPr>
        <w:tc>
          <w:tcPr>
            <w:tcW w:w="810" w:type="dxa"/>
            <w:tcBorders>
              <w:top w:val="single" w:sz="4" w:space="0" w:color="000000"/>
              <w:left w:val="single" w:sz="4" w:space="0" w:color="000000"/>
              <w:bottom w:val="single" w:sz="4" w:space="0" w:color="000000"/>
            </w:tcBorders>
          </w:tcPr>
          <w:p w14:paraId="50374D12" w14:textId="77777777" w:rsidR="00C66D7B" w:rsidRPr="007E66A7" w:rsidRDefault="00C66D7B" w:rsidP="00CB30BE">
            <w:pPr>
              <w:numPr>
                <w:ilvl w:val="0"/>
                <w:numId w:val="19"/>
              </w:numPr>
              <w:autoSpaceDE w:val="0"/>
              <w:snapToGrid w:val="0"/>
              <w:spacing w:after="0" w:line="240" w:lineRule="auto"/>
              <w:jc w:val="both"/>
              <w:rPr>
                <w:b/>
                <w:bCs/>
                <w:sz w:val="24"/>
                <w:szCs w:val="24"/>
              </w:rPr>
            </w:pPr>
          </w:p>
        </w:tc>
        <w:tc>
          <w:tcPr>
            <w:tcW w:w="5197" w:type="dxa"/>
            <w:tcBorders>
              <w:top w:val="single" w:sz="4" w:space="0" w:color="000000"/>
              <w:left w:val="single" w:sz="4" w:space="0" w:color="000000"/>
              <w:bottom w:val="single" w:sz="4" w:space="0" w:color="000000"/>
            </w:tcBorders>
          </w:tcPr>
          <w:p w14:paraId="74947B2F" w14:textId="77777777" w:rsidR="00C66D7B" w:rsidRPr="007E66A7" w:rsidRDefault="00C66D7B" w:rsidP="00367A3B">
            <w:pPr>
              <w:autoSpaceDE w:val="0"/>
              <w:spacing w:after="0" w:line="240" w:lineRule="auto"/>
              <w:jc w:val="both"/>
              <w:rPr>
                <w:b/>
                <w:bCs/>
                <w:sz w:val="24"/>
                <w:szCs w:val="24"/>
              </w:rPr>
            </w:pPr>
            <w:r w:rsidRPr="007E66A7">
              <w:rPr>
                <w:b/>
                <w:bCs/>
                <w:sz w:val="24"/>
                <w:szCs w:val="24"/>
              </w:rPr>
              <w:t xml:space="preserve">Declaraţia privind conflictul de interese </w:t>
            </w:r>
            <w:r w:rsidRPr="007E66A7">
              <w:rPr>
                <w:sz w:val="24"/>
                <w:szCs w:val="24"/>
              </w:rPr>
              <w:t>–– conform Anexei aferente</w:t>
            </w:r>
          </w:p>
        </w:tc>
        <w:tc>
          <w:tcPr>
            <w:tcW w:w="856" w:type="dxa"/>
            <w:tcBorders>
              <w:top w:val="single" w:sz="4" w:space="0" w:color="000000"/>
              <w:left w:val="single" w:sz="4" w:space="0" w:color="000000"/>
              <w:bottom w:val="single" w:sz="4" w:space="0" w:color="000000"/>
            </w:tcBorders>
          </w:tcPr>
          <w:p w14:paraId="7F46BD7F" w14:textId="77777777" w:rsidR="00C66D7B" w:rsidRPr="007E66A7" w:rsidRDefault="00C66D7B" w:rsidP="00367A3B">
            <w:pPr>
              <w:autoSpaceDE w:val="0"/>
              <w:snapToGrid w:val="0"/>
              <w:spacing w:after="0" w:line="240" w:lineRule="auto"/>
              <w:jc w:val="both"/>
              <w:rPr>
                <w:b/>
                <w:bCs/>
                <w:sz w:val="24"/>
                <w:szCs w:val="24"/>
              </w:rPr>
            </w:pPr>
          </w:p>
        </w:tc>
        <w:tc>
          <w:tcPr>
            <w:tcW w:w="806" w:type="dxa"/>
            <w:tcBorders>
              <w:top w:val="single" w:sz="4" w:space="0" w:color="000000"/>
              <w:left w:val="single" w:sz="4" w:space="0" w:color="000000"/>
              <w:bottom w:val="single" w:sz="4" w:space="0" w:color="000000"/>
            </w:tcBorders>
          </w:tcPr>
          <w:p w14:paraId="57E0A20D" w14:textId="77777777" w:rsidR="00C66D7B" w:rsidRPr="007E66A7" w:rsidRDefault="00C66D7B" w:rsidP="00367A3B">
            <w:pPr>
              <w:autoSpaceDE w:val="0"/>
              <w:snapToGrid w:val="0"/>
              <w:spacing w:after="0" w:line="240" w:lineRule="auto"/>
              <w:jc w:val="both"/>
              <w:rPr>
                <w:b/>
                <w:bCs/>
                <w:sz w:val="24"/>
                <w:szCs w:val="24"/>
              </w:rPr>
            </w:pPr>
          </w:p>
        </w:tc>
        <w:tc>
          <w:tcPr>
            <w:tcW w:w="1483" w:type="dxa"/>
            <w:vMerge/>
            <w:tcBorders>
              <w:left w:val="single" w:sz="4" w:space="0" w:color="000000"/>
              <w:bottom w:val="single" w:sz="4" w:space="0" w:color="000000"/>
              <w:right w:val="single" w:sz="4" w:space="0" w:color="000000"/>
            </w:tcBorders>
          </w:tcPr>
          <w:p w14:paraId="5FB5C2BC" w14:textId="77777777" w:rsidR="00C66D7B" w:rsidRPr="007E66A7" w:rsidRDefault="00C66D7B" w:rsidP="00367A3B">
            <w:pPr>
              <w:autoSpaceDE w:val="0"/>
              <w:snapToGrid w:val="0"/>
              <w:spacing w:after="0" w:line="240" w:lineRule="auto"/>
              <w:jc w:val="both"/>
              <w:rPr>
                <w:sz w:val="24"/>
                <w:szCs w:val="24"/>
              </w:rPr>
            </w:pPr>
          </w:p>
        </w:tc>
      </w:tr>
      <w:tr w:rsidR="008738A4" w:rsidRPr="007E66A7" w14:paraId="07A598EB" w14:textId="77777777" w:rsidTr="008738A4">
        <w:trPr>
          <w:gridAfter w:val="1"/>
          <w:wAfter w:w="15" w:type="dxa"/>
        </w:trPr>
        <w:tc>
          <w:tcPr>
            <w:tcW w:w="810" w:type="dxa"/>
            <w:tcBorders>
              <w:top w:val="single" w:sz="4" w:space="0" w:color="000000"/>
              <w:left w:val="single" w:sz="4" w:space="0" w:color="000000"/>
              <w:bottom w:val="single" w:sz="4" w:space="0" w:color="000000"/>
            </w:tcBorders>
          </w:tcPr>
          <w:p w14:paraId="24482AD4" w14:textId="77777777" w:rsidR="008738A4" w:rsidRPr="007E66A7" w:rsidRDefault="008738A4" w:rsidP="00CB30BE">
            <w:pPr>
              <w:numPr>
                <w:ilvl w:val="0"/>
                <w:numId w:val="19"/>
              </w:numPr>
              <w:autoSpaceDE w:val="0"/>
              <w:snapToGrid w:val="0"/>
              <w:spacing w:after="0" w:line="240" w:lineRule="auto"/>
              <w:jc w:val="both"/>
              <w:rPr>
                <w:b/>
                <w:bCs/>
                <w:sz w:val="24"/>
                <w:szCs w:val="24"/>
              </w:rPr>
            </w:pPr>
          </w:p>
        </w:tc>
        <w:tc>
          <w:tcPr>
            <w:tcW w:w="5197" w:type="dxa"/>
            <w:tcBorders>
              <w:top w:val="single" w:sz="4" w:space="0" w:color="000000"/>
              <w:left w:val="single" w:sz="4" w:space="0" w:color="000000"/>
              <w:bottom w:val="single" w:sz="4" w:space="0" w:color="000000"/>
            </w:tcBorders>
          </w:tcPr>
          <w:p w14:paraId="7F9FC8A6" w14:textId="77777777" w:rsidR="008738A4" w:rsidRDefault="008738A4" w:rsidP="00367A3B">
            <w:pPr>
              <w:autoSpaceDE w:val="0"/>
              <w:spacing w:after="0" w:line="240" w:lineRule="auto"/>
              <w:jc w:val="both"/>
              <w:rPr>
                <w:sz w:val="24"/>
                <w:szCs w:val="24"/>
              </w:rPr>
            </w:pPr>
            <w:r w:rsidRPr="007E66A7">
              <w:rPr>
                <w:b/>
                <w:bCs/>
                <w:sz w:val="24"/>
                <w:szCs w:val="24"/>
              </w:rPr>
              <w:t xml:space="preserve">Declaraţie </w:t>
            </w:r>
            <w:r w:rsidRPr="007E66A7">
              <w:rPr>
                <w:sz w:val="24"/>
                <w:szCs w:val="24"/>
              </w:rPr>
              <w:t>pe propria răspundere a solicitantului privind locaţia/locaţiile în care se implementează proiectul și repartizarea echipamentelor achizi</w:t>
            </w:r>
            <w:r w:rsidRPr="007E66A7">
              <w:rPr>
                <w:rFonts w:ascii="Times New Roman" w:hAnsi="Times New Roman" w:cs="Times New Roman"/>
                <w:sz w:val="24"/>
                <w:szCs w:val="24"/>
              </w:rPr>
              <w:t>ţ</w:t>
            </w:r>
            <w:r w:rsidRPr="007E66A7">
              <w:rPr>
                <w:sz w:val="24"/>
                <w:szCs w:val="24"/>
              </w:rPr>
              <w:t>ionate prin proiect între loca</w:t>
            </w:r>
            <w:r w:rsidRPr="007E66A7">
              <w:rPr>
                <w:rFonts w:ascii="Times New Roman" w:hAnsi="Times New Roman" w:cs="Times New Roman"/>
                <w:sz w:val="24"/>
                <w:szCs w:val="24"/>
              </w:rPr>
              <w:t>ţ</w:t>
            </w:r>
            <w:r w:rsidRPr="007E66A7">
              <w:rPr>
                <w:sz w:val="24"/>
                <w:szCs w:val="24"/>
              </w:rPr>
              <w:t>iile de implementare ale proiectului.</w:t>
            </w:r>
          </w:p>
          <w:p w14:paraId="2FE18D01" w14:textId="77777777" w:rsidR="00C66D7B" w:rsidRPr="007E66A7" w:rsidRDefault="00C66D7B" w:rsidP="00367A3B">
            <w:pPr>
              <w:autoSpaceDE w:val="0"/>
              <w:spacing w:after="0" w:line="240" w:lineRule="auto"/>
              <w:jc w:val="both"/>
              <w:rPr>
                <w:sz w:val="24"/>
                <w:szCs w:val="24"/>
              </w:rPr>
            </w:pPr>
            <w:r w:rsidRPr="00A860B9">
              <w:rPr>
                <w:sz w:val="24"/>
                <w:szCs w:val="24"/>
              </w:rPr>
              <w:t>Pentru fiecare locație de implementare ce aparține solicitantului (și partenerilor – dacă este cazul) trebuie specificat dacă imobilul/imobilele în care se amenajează spaţii tehnice este liber/sunt libere de orice sarcini sau interdicţii şi dacă fac sau nu fac obiectul unor litigii aflate în curs de soluţionare la instanţele judecătoreşti.</w:t>
            </w:r>
          </w:p>
        </w:tc>
        <w:tc>
          <w:tcPr>
            <w:tcW w:w="856" w:type="dxa"/>
            <w:tcBorders>
              <w:top w:val="single" w:sz="4" w:space="0" w:color="000000"/>
              <w:left w:val="single" w:sz="4" w:space="0" w:color="000000"/>
              <w:bottom w:val="single" w:sz="4" w:space="0" w:color="000000"/>
            </w:tcBorders>
          </w:tcPr>
          <w:p w14:paraId="7AEB2D36" w14:textId="77777777" w:rsidR="008738A4" w:rsidRPr="007E66A7" w:rsidRDefault="008738A4" w:rsidP="00367A3B">
            <w:pPr>
              <w:autoSpaceDE w:val="0"/>
              <w:snapToGrid w:val="0"/>
              <w:spacing w:after="0" w:line="240" w:lineRule="auto"/>
              <w:jc w:val="both"/>
              <w:rPr>
                <w:b/>
                <w:bCs/>
                <w:sz w:val="24"/>
                <w:szCs w:val="24"/>
              </w:rPr>
            </w:pPr>
          </w:p>
        </w:tc>
        <w:tc>
          <w:tcPr>
            <w:tcW w:w="806" w:type="dxa"/>
            <w:tcBorders>
              <w:top w:val="single" w:sz="4" w:space="0" w:color="000000"/>
              <w:left w:val="single" w:sz="4" w:space="0" w:color="000000"/>
              <w:bottom w:val="single" w:sz="4" w:space="0" w:color="000000"/>
            </w:tcBorders>
          </w:tcPr>
          <w:p w14:paraId="2B326642" w14:textId="77777777" w:rsidR="008738A4" w:rsidRPr="007E66A7" w:rsidRDefault="008738A4" w:rsidP="00367A3B">
            <w:pPr>
              <w:autoSpaceDE w:val="0"/>
              <w:snapToGrid w:val="0"/>
              <w:spacing w:after="0" w:line="240" w:lineRule="auto"/>
              <w:jc w:val="both"/>
              <w:rPr>
                <w:b/>
                <w:bCs/>
                <w:sz w:val="24"/>
                <w:szCs w:val="24"/>
              </w:rPr>
            </w:pPr>
          </w:p>
        </w:tc>
        <w:tc>
          <w:tcPr>
            <w:tcW w:w="1483" w:type="dxa"/>
            <w:tcBorders>
              <w:top w:val="single" w:sz="4" w:space="0" w:color="000000"/>
              <w:left w:val="single" w:sz="4" w:space="0" w:color="000000"/>
              <w:bottom w:val="single" w:sz="4" w:space="0" w:color="000000"/>
              <w:right w:val="single" w:sz="4" w:space="0" w:color="000000"/>
            </w:tcBorders>
          </w:tcPr>
          <w:p w14:paraId="4789AC58" w14:textId="77777777" w:rsidR="008738A4" w:rsidRPr="007E66A7" w:rsidRDefault="008738A4" w:rsidP="00367A3B">
            <w:pPr>
              <w:autoSpaceDE w:val="0"/>
              <w:snapToGrid w:val="0"/>
              <w:spacing w:after="0" w:line="240" w:lineRule="auto"/>
              <w:jc w:val="both"/>
              <w:rPr>
                <w:sz w:val="24"/>
                <w:szCs w:val="24"/>
              </w:rPr>
            </w:pPr>
          </w:p>
        </w:tc>
      </w:tr>
      <w:tr w:rsidR="00804922" w:rsidRPr="007E66A7" w14:paraId="79EBB0D8" w14:textId="77777777" w:rsidTr="008738A4">
        <w:trPr>
          <w:gridAfter w:val="1"/>
          <w:wAfter w:w="15" w:type="dxa"/>
        </w:trPr>
        <w:tc>
          <w:tcPr>
            <w:tcW w:w="810" w:type="dxa"/>
            <w:tcBorders>
              <w:top w:val="single" w:sz="4" w:space="0" w:color="000000"/>
              <w:left w:val="single" w:sz="4" w:space="0" w:color="000000"/>
              <w:bottom w:val="single" w:sz="4" w:space="0" w:color="000000"/>
            </w:tcBorders>
          </w:tcPr>
          <w:p w14:paraId="76E826E4" w14:textId="77777777" w:rsidR="00804922" w:rsidRPr="007E66A7" w:rsidRDefault="00804922" w:rsidP="00804922">
            <w:pPr>
              <w:numPr>
                <w:ilvl w:val="0"/>
                <w:numId w:val="19"/>
              </w:numPr>
              <w:autoSpaceDE w:val="0"/>
              <w:snapToGrid w:val="0"/>
              <w:spacing w:after="0" w:line="240" w:lineRule="auto"/>
              <w:jc w:val="both"/>
              <w:rPr>
                <w:b/>
                <w:bCs/>
                <w:sz w:val="24"/>
                <w:szCs w:val="24"/>
              </w:rPr>
            </w:pPr>
          </w:p>
        </w:tc>
        <w:tc>
          <w:tcPr>
            <w:tcW w:w="5197" w:type="dxa"/>
            <w:tcBorders>
              <w:top w:val="single" w:sz="4" w:space="0" w:color="000000"/>
              <w:left w:val="single" w:sz="4" w:space="0" w:color="000000"/>
              <w:bottom w:val="single" w:sz="4" w:space="0" w:color="000000"/>
            </w:tcBorders>
          </w:tcPr>
          <w:p w14:paraId="4328E985" w14:textId="77777777" w:rsidR="00804922" w:rsidRPr="007E66A7" w:rsidRDefault="00804922" w:rsidP="00BF06DB">
            <w:pPr>
              <w:autoSpaceDE w:val="0"/>
              <w:spacing w:after="0" w:line="240" w:lineRule="auto"/>
              <w:jc w:val="both"/>
              <w:rPr>
                <w:b/>
                <w:bCs/>
                <w:sz w:val="24"/>
                <w:szCs w:val="24"/>
              </w:rPr>
            </w:pPr>
            <w:r w:rsidRPr="00A860B9">
              <w:rPr>
                <w:b/>
                <w:bCs/>
                <w:sz w:val="24"/>
                <w:szCs w:val="24"/>
              </w:rPr>
              <w:t xml:space="preserve">Declaraţie </w:t>
            </w:r>
            <w:r w:rsidRPr="00A860B9">
              <w:rPr>
                <w:sz w:val="24"/>
                <w:szCs w:val="24"/>
              </w:rPr>
              <w:t xml:space="preserve">pe propria răspundere a solicitantului privind obținerea </w:t>
            </w:r>
            <w:r w:rsidRPr="00A860B9">
              <w:rPr>
                <w:bCs/>
                <w:sz w:val="24"/>
                <w:szCs w:val="24"/>
              </w:rPr>
              <w:t xml:space="preserve">într-un termen de 3 luni de la semnarea contractului de finanțare şi păstrarea declaraţiilor din partea entităților ce vor utiliza echipamentele (altele decât solicitantul și partenerii), prin care să se confirme cel puțin implicarea acestora în proiect, punerea la dispoziţie a spaţiilor necesare şi utilizarea echipamentelor în scopul proiectului. </w:t>
            </w:r>
            <w:r w:rsidR="00BF06DB" w:rsidRPr="00BF06DB">
              <w:rPr>
                <w:bCs/>
                <w:sz w:val="24"/>
                <w:szCs w:val="24"/>
              </w:rPr>
              <w:t>În Declarația dată de entitățile care utilizează echipamentele se va specifica, de asemenea, dacă imobilul/imobilele în care se implementează proiectul este liber/sunt libere de orice sarcini sau interdicţii, dacă fac sau nu fac obiectul unor litigii aflate în curs de soluţionare la instanţele judecătoreşti sau dacă fac sau nu fac obiectul unor revendicări potrivit legislației în vigoare.</w:t>
            </w:r>
          </w:p>
        </w:tc>
        <w:tc>
          <w:tcPr>
            <w:tcW w:w="856" w:type="dxa"/>
            <w:tcBorders>
              <w:top w:val="single" w:sz="4" w:space="0" w:color="000000"/>
              <w:left w:val="single" w:sz="4" w:space="0" w:color="000000"/>
              <w:bottom w:val="single" w:sz="4" w:space="0" w:color="000000"/>
            </w:tcBorders>
          </w:tcPr>
          <w:p w14:paraId="1393745A" w14:textId="77777777" w:rsidR="00804922" w:rsidRPr="007E66A7" w:rsidRDefault="00804922" w:rsidP="00804922">
            <w:pPr>
              <w:autoSpaceDE w:val="0"/>
              <w:snapToGrid w:val="0"/>
              <w:spacing w:after="0" w:line="240" w:lineRule="auto"/>
              <w:jc w:val="both"/>
              <w:rPr>
                <w:b/>
                <w:bCs/>
                <w:sz w:val="24"/>
                <w:szCs w:val="24"/>
              </w:rPr>
            </w:pPr>
          </w:p>
        </w:tc>
        <w:tc>
          <w:tcPr>
            <w:tcW w:w="806" w:type="dxa"/>
            <w:tcBorders>
              <w:top w:val="single" w:sz="4" w:space="0" w:color="000000"/>
              <w:left w:val="single" w:sz="4" w:space="0" w:color="000000"/>
              <w:bottom w:val="single" w:sz="4" w:space="0" w:color="000000"/>
            </w:tcBorders>
          </w:tcPr>
          <w:p w14:paraId="1AE35CCA" w14:textId="77777777" w:rsidR="00804922" w:rsidRPr="007E66A7" w:rsidRDefault="00804922" w:rsidP="00804922">
            <w:pPr>
              <w:autoSpaceDE w:val="0"/>
              <w:snapToGrid w:val="0"/>
              <w:spacing w:after="0" w:line="240" w:lineRule="auto"/>
              <w:jc w:val="both"/>
              <w:rPr>
                <w:b/>
                <w:bCs/>
                <w:sz w:val="24"/>
                <w:szCs w:val="24"/>
              </w:rPr>
            </w:pPr>
          </w:p>
        </w:tc>
        <w:tc>
          <w:tcPr>
            <w:tcW w:w="1483" w:type="dxa"/>
            <w:tcBorders>
              <w:top w:val="single" w:sz="4" w:space="0" w:color="000000"/>
              <w:left w:val="single" w:sz="4" w:space="0" w:color="000000"/>
              <w:bottom w:val="single" w:sz="4" w:space="0" w:color="000000"/>
              <w:right w:val="single" w:sz="4" w:space="0" w:color="000000"/>
            </w:tcBorders>
          </w:tcPr>
          <w:p w14:paraId="1F6B7EC9" w14:textId="77777777" w:rsidR="00804922" w:rsidRPr="007E66A7" w:rsidRDefault="00804922" w:rsidP="00804922">
            <w:pPr>
              <w:autoSpaceDE w:val="0"/>
              <w:snapToGrid w:val="0"/>
              <w:spacing w:after="0" w:line="240" w:lineRule="auto"/>
              <w:jc w:val="both"/>
              <w:rPr>
                <w:sz w:val="24"/>
                <w:szCs w:val="24"/>
              </w:rPr>
            </w:pPr>
          </w:p>
        </w:tc>
      </w:tr>
      <w:tr w:rsidR="008738A4" w:rsidRPr="007E66A7" w14:paraId="35AFE637" w14:textId="77777777" w:rsidTr="008738A4">
        <w:trPr>
          <w:gridAfter w:val="1"/>
          <w:wAfter w:w="15" w:type="dxa"/>
        </w:trPr>
        <w:tc>
          <w:tcPr>
            <w:tcW w:w="810" w:type="dxa"/>
            <w:tcBorders>
              <w:top w:val="single" w:sz="4" w:space="0" w:color="000000"/>
              <w:left w:val="single" w:sz="4" w:space="0" w:color="000000"/>
              <w:bottom w:val="single" w:sz="4" w:space="0" w:color="000000"/>
            </w:tcBorders>
          </w:tcPr>
          <w:p w14:paraId="61EC47C7" w14:textId="77777777" w:rsidR="008738A4" w:rsidRPr="007E66A7" w:rsidRDefault="008738A4" w:rsidP="00CB30BE">
            <w:pPr>
              <w:numPr>
                <w:ilvl w:val="0"/>
                <w:numId w:val="19"/>
              </w:numPr>
              <w:autoSpaceDE w:val="0"/>
              <w:snapToGrid w:val="0"/>
              <w:spacing w:after="0" w:line="240" w:lineRule="auto"/>
              <w:jc w:val="both"/>
              <w:rPr>
                <w:b/>
                <w:bCs/>
                <w:sz w:val="24"/>
                <w:szCs w:val="24"/>
              </w:rPr>
            </w:pPr>
          </w:p>
        </w:tc>
        <w:tc>
          <w:tcPr>
            <w:tcW w:w="5197" w:type="dxa"/>
            <w:tcBorders>
              <w:top w:val="single" w:sz="4" w:space="0" w:color="000000"/>
              <w:left w:val="single" w:sz="4" w:space="0" w:color="000000"/>
              <w:bottom w:val="single" w:sz="4" w:space="0" w:color="000000"/>
            </w:tcBorders>
          </w:tcPr>
          <w:p w14:paraId="408A7A21" w14:textId="77777777" w:rsidR="008738A4" w:rsidRPr="007E66A7" w:rsidRDefault="008738A4" w:rsidP="00367A3B">
            <w:pPr>
              <w:autoSpaceDE w:val="0"/>
              <w:spacing w:after="0" w:line="240" w:lineRule="auto"/>
              <w:jc w:val="both"/>
              <w:rPr>
                <w:b/>
                <w:bCs/>
                <w:sz w:val="24"/>
                <w:szCs w:val="24"/>
              </w:rPr>
            </w:pPr>
            <w:r w:rsidRPr="007E66A7">
              <w:rPr>
                <w:b/>
                <w:bCs/>
                <w:sz w:val="24"/>
                <w:szCs w:val="24"/>
              </w:rPr>
              <w:t>Diagrama Gantt</w:t>
            </w:r>
            <w:r w:rsidRPr="007E66A7">
              <w:rPr>
                <w:sz w:val="24"/>
                <w:szCs w:val="24"/>
              </w:rPr>
              <w:t xml:space="preserve"> aferentă calendarului de activităţi previzionate a se realiza în vederea implementării proiectului</w:t>
            </w:r>
            <w:r w:rsidR="008478D8" w:rsidRPr="007E66A7">
              <w:rPr>
                <w:sz w:val="24"/>
                <w:szCs w:val="24"/>
              </w:rPr>
              <w:t>,</w:t>
            </w:r>
            <w:r w:rsidRPr="007E66A7">
              <w:rPr>
                <w:sz w:val="24"/>
                <w:szCs w:val="24"/>
              </w:rPr>
              <w:t xml:space="preserve"> generată de sistemul MySMIS</w:t>
            </w:r>
          </w:p>
        </w:tc>
        <w:tc>
          <w:tcPr>
            <w:tcW w:w="856" w:type="dxa"/>
            <w:tcBorders>
              <w:top w:val="single" w:sz="4" w:space="0" w:color="000000"/>
              <w:left w:val="single" w:sz="4" w:space="0" w:color="000000"/>
              <w:bottom w:val="single" w:sz="4" w:space="0" w:color="000000"/>
            </w:tcBorders>
          </w:tcPr>
          <w:p w14:paraId="1B7C1FDA" w14:textId="77777777" w:rsidR="008738A4" w:rsidRPr="007E66A7" w:rsidRDefault="008738A4" w:rsidP="00367A3B">
            <w:pPr>
              <w:autoSpaceDE w:val="0"/>
              <w:snapToGrid w:val="0"/>
              <w:spacing w:after="0" w:line="240" w:lineRule="auto"/>
              <w:jc w:val="both"/>
              <w:rPr>
                <w:b/>
                <w:bCs/>
                <w:sz w:val="24"/>
                <w:szCs w:val="24"/>
              </w:rPr>
            </w:pPr>
          </w:p>
        </w:tc>
        <w:tc>
          <w:tcPr>
            <w:tcW w:w="806" w:type="dxa"/>
            <w:tcBorders>
              <w:top w:val="single" w:sz="4" w:space="0" w:color="000000"/>
              <w:left w:val="single" w:sz="4" w:space="0" w:color="000000"/>
              <w:bottom w:val="single" w:sz="4" w:space="0" w:color="000000"/>
            </w:tcBorders>
          </w:tcPr>
          <w:p w14:paraId="03DEBC33" w14:textId="77777777" w:rsidR="008738A4" w:rsidRPr="007E66A7" w:rsidRDefault="008738A4" w:rsidP="00367A3B">
            <w:pPr>
              <w:autoSpaceDE w:val="0"/>
              <w:snapToGrid w:val="0"/>
              <w:spacing w:after="0" w:line="240" w:lineRule="auto"/>
              <w:jc w:val="both"/>
              <w:rPr>
                <w:b/>
                <w:bCs/>
                <w:sz w:val="24"/>
                <w:szCs w:val="24"/>
              </w:rPr>
            </w:pPr>
          </w:p>
        </w:tc>
        <w:tc>
          <w:tcPr>
            <w:tcW w:w="1483" w:type="dxa"/>
            <w:tcBorders>
              <w:top w:val="single" w:sz="4" w:space="0" w:color="000000"/>
              <w:left w:val="single" w:sz="4" w:space="0" w:color="000000"/>
              <w:bottom w:val="single" w:sz="4" w:space="0" w:color="000000"/>
              <w:right w:val="single" w:sz="4" w:space="0" w:color="000000"/>
            </w:tcBorders>
          </w:tcPr>
          <w:p w14:paraId="12E6A761" w14:textId="77777777" w:rsidR="008738A4" w:rsidRPr="007E66A7" w:rsidRDefault="008738A4" w:rsidP="00367A3B">
            <w:pPr>
              <w:autoSpaceDE w:val="0"/>
              <w:snapToGrid w:val="0"/>
              <w:spacing w:after="0" w:line="240" w:lineRule="auto"/>
              <w:jc w:val="both"/>
              <w:rPr>
                <w:sz w:val="24"/>
                <w:szCs w:val="24"/>
              </w:rPr>
            </w:pPr>
          </w:p>
        </w:tc>
      </w:tr>
      <w:tr w:rsidR="008738A4" w:rsidRPr="007E66A7" w14:paraId="6EB95606" w14:textId="77777777" w:rsidTr="008738A4">
        <w:trPr>
          <w:gridAfter w:val="1"/>
          <w:wAfter w:w="15" w:type="dxa"/>
        </w:trPr>
        <w:tc>
          <w:tcPr>
            <w:tcW w:w="810" w:type="dxa"/>
            <w:tcBorders>
              <w:top w:val="single" w:sz="4" w:space="0" w:color="000000"/>
              <w:left w:val="single" w:sz="4" w:space="0" w:color="000000"/>
              <w:bottom w:val="single" w:sz="4" w:space="0" w:color="000000"/>
            </w:tcBorders>
          </w:tcPr>
          <w:p w14:paraId="381FABBD" w14:textId="77777777" w:rsidR="008738A4" w:rsidRPr="007E66A7" w:rsidRDefault="008738A4" w:rsidP="00CB30BE">
            <w:pPr>
              <w:numPr>
                <w:ilvl w:val="0"/>
                <w:numId w:val="19"/>
              </w:numPr>
              <w:autoSpaceDE w:val="0"/>
              <w:snapToGrid w:val="0"/>
              <w:spacing w:after="0" w:line="240" w:lineRule="auto"/>
              <w:jc w:val="both"/>
              <w:rPr>
                <w:b/>
                <w:bCs/>
                <w:sz w:val="24"/>
                <w:szCs w:val="24"/>
              </w:rPr>
            </w:pPr>
          </w:p>
        </w:tc>
        <w:tc>
          <w:tcPr>
            <w:tcW w:w="5197" w:type="dxa"/>
            <w:tcBorders>
              <w:top w:val="single" w:sz="4" w:space="0" w:color="000000"/>
              <w:left w:val="single" w:sz="4" w:space="0" w:color="000000"/>
              <w:bottom w:val="single" w:sz="4" w:space="0" w:color="000000"/>
            </w:tcBorders>
          </w:tcPr>
          <w:p w14:paraId="320C50BF" w14:textId="77777777" w:rsidR="008738A4" w:rsidRPr="007E66A7" w:rsidRDefault="008738A4" w:rsidP="00367A3B">
            <w:pPr>
              <w:autoSpaceDE w:val="0"/>
              <w:spacing w:after="0" w:line="240" w:lineRule="auto"/>
              <w:jc w:val="both"/>
              <w:rPr>
                <w:b/>
                <w:bCs/>
                <w:sz w:val="24"/>
                <w:szCs w:val="24"/>
              </w:rPr>
            </w:pPr>
            <w:r w:rsidRPr="007E66A7">
              <w:rPr>
                <w:b/>
                <w:bCs/>
                <w:sz w:val="24"/>
                <w:szCs w:val="24"/>
              </w:rPr>
              <w:t>Avizul Comitetului Tehnico-Economic</w:t>
            </w:r>
            <w:r w:rsidRPr="007E66A7">
              <w:rPr>
                <w:sz w:val="24"/>
                <w:szCs w:val="24"/>
              </w:rPr>
              <w:t xml:space="preserve"> – conform H.G. nr. 941/2013 privind organizarea şi </w:t>
            </w:r>
            <w:r w:rsidRPr="007E66A7">
              <w:rPr>
                <w:sz w:val="24"/>
                <w:szCs w:val="24"/>
              </w:rPr>
              <w:lastRenderedPageBreak/>
              <w:t>funcţionarea Comitetului Tehnico-Economic pentru Societatea Informaţională.</w:t>
            </w:r>
          </w:p>
        </w:tc>
        <w:tc>
          <w:tcPr>
            <w:tcW w:w="856" w:type="dxa"/>
            <w:tcBorders>
              <w:top w:val="single" w:sz="4" w:space="0" w:color="000000"/>
              <w:left w:val="single" w:sz="4" w:space="0" w:color="000000"/>
              <w:bottom w:val="single" w:sz="4" w:space="0" w:color="000000"/>
            </w:tcBorders>
          </w:tcPr>
          <w:p w14:paraId="1D82761F" w14:textId="77777777" w:rsidR="008738A4" w:rsidRPr="007E66A7" w:rsidRDefault="008738A4" w:rsidP="00367A3B">
            <w:pPr>
              <w:autoSpaceDE w:val="0"/>
              <w:snapToGrid w:val="0"/>
              <w:spacing w:after="0" w:line="240" w:lineRule="auto"/>
              <w:jc w:val="both"/>
              <w:rPr>
                <w:b/>
                <w:bCs/>
                <w:sz w:val="24"/>
                <w:szCs w:val="24"/>
              </w:rPr>
            </w:pPr>
          </w:p>
        </w:tc>
        <w:tc>
          <w:tcPr>
            <w:tcW w:w="806" w:type="dxa"/>
            <w:tcBorders>
              <w:top w:val="single" w:sz="4" w:space="0" w:color="000000"/>
              <w:left w:val="single" w:sz="4" w:space="0" w:color="000000"/>
              <w:bottom w:val="single" w:sz="4" w:space="0" w:color="000000"/>
            </w:tcBorders>
          </w:tcPr>
          <w:p w14:paraId="30FA48B9" w14:textId="77777777" w:rsidR="008738A4" w:rsidRPr="007E66A7" w:rsidRDefault="008738A4" w:rsidP="00367A3B">
            <w:pPr>
              <w:autoSpaceDE w:val="0"/>
              <w:snapToGrid w:val="0"/>
              <w:spacing w:after="0" w:line="240" w:lineRule="auto"/>
              <w:jc w:val="both"/>
              <w:rPr>
                <w:b/>
                <w:bCs/>
                <w:sz w:val="24"/>
                <w:szCs w:val="24"/>
              </w:rPr>
            </w:pPr>
          </w:p>
        </w:tc>
        <w:tc>
          <w:tcPr>
            <w:tcW w:w="1483" w:type="dxa"/>
            <w:tcBorders>
              <w:top w:val="single" w:sz="4" w:space="0" w:color="000000"/>
              <w:left w:val="single" w:sz="4" w:space="0" w:color="000000"/>
              <w:bottom w:val="single" w:sz="4" w:space="0" w:color="000000"/>
              <w:right w:val="single" w:sz="4" w:space="0" w:color="000000"/>
            </w:tcBorders>
          </w:tcPr>
          <w:p w14:paraId="0CC4A34C" w14:textId="77777777" w:rsidR="008738A4" w:rsidRPr="007E66A7" w:rsidRDefault="008738A4" w:rsidP="00367A3B">
            <w:pPr>
              <w:autoSpaceDE w:val="0"/>
              <w:snapToGrid w:val="0"/>
              <w:spacing w:after="0" w:line="240" w:lineRule="auto"/>
              <w:jc w:val="both"/>
              <w:rPr>
                <w:sz w:val="24"/>
                <w:szCs w:val="24"/>
              </w:rPr>
            </w:pPr>
          </w:p>
        </w:tc>
      </w:tr>
      <w:tr w:rsidR="0056272F" w:rsidRPr="007E66A7" w14:paraId="77EFEC8B" w14:textId="77777777" w:rsidTr="008738A4">
        <w:trPr>
          <w:gridAfter w:val="1"/>
          <w:wAfter w:w="15" w:type="dxa"/>
        </w:trPr>
        <w:tc>
          <w:tcPr>
            <w:tcW w:w="810" w:type="dxa"/>
            <w:tcBorders>
              <w:top w:val="single" w:sz="4" w:space="0" w:color="000000"/>
              <w:left w:val="single" w:sz="4" w:space="0" w:color="000000"/>
              <w:bottom w:val="single" w:sz="4" w:space="0" w:color="000000"/>
            </w:tcBorders>
          </w:tcPr>
          <w:p w14:paraId="572625F4" w14:textId="77777777" w:rsidR="0056272F" w:rsidRPr="007E66A7" w:rsidRDefault="0056272F" w:rsidP="00CB30BE">
            <w:pPr>
              <w:numPr>
                <w:ilvl w:val="0"/>
                <w:numId w:val="19"/>
              </w:numPr>
              <w:autoSpaceDE w:val="0"/>
              <w:snapToGrid w:val="0"/>
              <w:spacing w:after="0" w:line="240" w:lineRule="auto"/>
              <w:jc w:val="both"/>
              <w:rPr>
                <w:b/>
                <w:bCs/>
                <w:sz w:val="24"/>
                <w:szCs w:val="24"/>
              </w:rPr>
            </w:pPr>
          </w:p>
        </w:tc>
        <w:tc>
          <w:tcPr>
            <w:tcW w:w="5197" w:type="dxa"/>
            <w:tcBorders>
              <w:top w:val="single" w:sz="4" w:space="0" w:color="000000"/>
              <w:left w:val="single" w:sz="4" w:space="0" w:color="000000"/>
              <w:bottom w:val="single" w:sz="4" w:space="0" w:color="000000"/>
            </w:tcBorders>
          </w:tcPr>
          <w:p w14:paraId="6D8AF28E" w14:textId="77777777" w:rsidR="0056272F" w:rsidRPr="007E66A7" w:rsidRDefault="0056272F" w:rsidP="00367A3B">
            <w:pPr>
              <w:autoSpaceDE w:val="0"/>
              <w:spacing w:after="0" w:line="240" w:lineRule="auto"/>
              <w:jc w:val="both"/>
              <w:rPr>
                <w:b/>
                <w:bCs/>
                <w:sz w:val="24"/>
                <w:szCs w:val="24"/>
              </w:rPr>
            </w:pPr>
            <w:r w:rsidRPr="0056272F">
              <w:rPr>
                <w:sz w:val="24"/>
                <w:szCs w:val="24"/>
              </w:rPr>
              <w:t xml:space="preserve">Bugetul defalcat pe fiecare cheltuială, asumat de beneficiar, inclusiv detalierea cheltuielilor salariale </w:t>
            </w:r>
            <w:r w:rsidRPr="0056272F">
              <w:rPr>
                <w:sz w:val="24"/>
              </w:rPr>
              <w:t>(modele anexate la prezentul ghid al solicitantului)</w:t>
            </w:r>
          </w:p>
        </w:tc>
        <w:tc>
          <w:tcPr>
            <w:tcW w:w="856" w:type="dxa"/>
            <w:tcBorders>
              <w:top w:val="single" w:sz="4" w:space="0" w:color="000000"/>
              <w:left w:val="single" w:sz="4" w:space="0" w:color="000000"/>
              <w:bottom w:val="single" w:sz="4" w:space="0" w:color="000000"/>
            </w:tcBorders>
          </w:tcPr>
          <w:p w14:paraId="06882787" w14:textId="77777777" w:rsidR="0056272F" w:rsidRPr="007E66A7" w:rsidRDefault="0056272F" w:rsidP="00367A3B">
            <w:pPr>
              <w:autoSpaceDE w:val="0"/>
              <w:snapToGrid w:val="0"/>
              <w:spacing w:after="0" w:line="240" w:lineRule="auto"/>
              <w:jc w:val="both"/>
              <w:rPr>
                <w:b/>
                <w:bCs/>
                <w:sz w:val="24"/>
                <w:szCs w:val="24"/>
              </w:rPr>
            </w:pPr>
          </w:p>
        </w:tc>
        <w:tc>
          <w:tcPr>
            <w:tcW w:w="806" w:type="dxa"/>
            <w:tcBorders>
              <w:top w:val="single" w:sz="4" w:space="0" w:color="000000"/>
              <w:left w:val="single" w:sz="4" w:space="0" w:color="000000"/>
              <w:bottom w:val="single" w:sz="4" w:space="0" w:color="000000"/>
            </w:tcBorders>
          </w:tcPr>
          <w:p w14:paraId="306115EC" w14:textId="77777777" w:rsidR="0056272F" w:rsidRPr="007E66A7" w:rsidRDefault="0056272F" w:rsidP="00367A3B">
            <w:pPr>
              <w:autoSpaceDE w:val="0"/>
              <w:snapToGrid w:val="0"/>
              <w:spacing w:after="0" w:line="240" w:lineRule="auto"/>
              <w:jc w:val="both"/>
              <w:rPr>
                <w:b/>
                <w:bCs/>
                <w:sz w:val="24"/>
                <w:szCs w:val="24"/>
              </w:rPr>
            </w:pPr>
          </w:p>
        </w:tc>
        <w:tc>
          <w:tcPr>
            <w:tcW w:w="1483" w:type="dxa"/>
            <w:tcBorders>
              <w:top w:val="single" w:sz="4" w:space="0" w:color="000000"/>
              <w:left w:val="single" w:sz="4" w:space="0" w:color="000000"/>
              <w:bottom w:val="single" w:sz="4" w:space="0" w:color="000000"/>
              <w:right w:val="single" w:sz="4" w:space="0" w:color="000000"/>
            </w:tcBorders>
          </w:tcPr>
          <w:p w14:paraId="1792DB33" w14:textId="77777777" w:rsidR="0056272F" w:rsidRPr="007E66A7" w:rsidRDefault="0056272F" w:rsidP="00367A3B">
            <w:pPr>
              <w:autoSpaceDE w:val="0"/>
              <w:snapToGrid w:val="0"/>
              <w:spacing w:after="0" w:line="240" w:lineRule="auto"/>
              <w:jc w:val="both"/>
              <w:rPr>
                <w:sz w:val="24"/>
                <w:szCs w:val="24"/>
              </w:rPr>
            </w:pPr>
          </w:p>
        </w:tc>
      </w:tr>
      <w:tr w:rsidR="0076754C" w:rsidRPr="007E66A7" w14:paraId="6CFAFA46" w14:textId="77777777" w:rsidTr="008738A4">
        <w:trPr>
          <w:gridAfter w:val="1"/>
          <w:wAfter w:w="15" w:type="dxa"/>
        </w:trPr>
        <w:tc>
          <w:tcPr>
            <w:tcW w:w="810" w:type="dxa"/>
            <w:tcBorders>
              <w:top w:val="single" w:sz="4" w:space="0" w:color="000000"/>
              <w:left w:val="single" w:sz="4" w:space="0" w:color="000000"/>
              <w:bottom w:val="single" w:sz="4" w:space="0" w:color="000000"/>
            </w:tcBorders>
          </w:tcPr>
          <w:p w14:paraId="4A529977" w14:textId="77777777" w:rsidR="0076754C" w:rsidRPr="00F05F76" w:rsidRDefault="0076754C" w:rsidP="0076754C">
            <w:pPr>
              <w:numPr>
                <w:ilvl w:val="0"/>
                <w:numId w:val="19"/>
              </w:numPr>
              <w:autoSpaceDE w:val="0"/>
              <w:snapToGrid w:val="0"/>
              <w:spacing w:after="0" w:line="240" w:lineRule="auto"/>
              <w:jc w:val="both"/>
              <w:rPr>
                <w:b/>
                <w:bCs/>
                <w:sz w:val="24"/>
                <w:szCs w:val="24"/>
              </w:rPr>
            </w:pPr>
          </w:p>
        </w:tc>
        <w:tc>
          <w:tcPr>
            <w:tcW w:w="5197" w:type="dxa"/>
            <w:tcBorders>
              <w:top w:val="single" w:sz="4" w:space="0" w:color="000000"/>
              <w:left w:val="single" w:sz="4" w:space="0" w:color="000000"/>
              <w:bottom w:val="single" w:sz="4" w:space="0" w:color="000000"/>
            </w:tcBorders>
          </w:tcPr>
          <w:p w14:paraId="5DD64591" w14:textId="77777777" w:rsidR="0076754C" w:rsidRPr="007E66A7" w:rsidRDefault="0076754C" w:rsidP="0076754C">
            <w:pPr>
              <w:spacing w:after="0" w:line="240" w:lineRule="auto"/>
              <w:jc w:val="both"/>
              <w:rPr>
                <w:sz w:val="24"/>
                <w:szCs w:val="24"/>
              </w:rPr>
            </w:pPr>
            <w:r w:rsidRPr="007E66A7">
              <w:rPr>
                <w:b/>
                <w:sz w:val="24"/>
                <w:szCs w:val="24"/>
                <w:u w:val="single"/>
              </w:rPr>
              <w:t>Pentru echipa de proiect</w:t>
            </w:r>
            <w:r w:rsidRPr="007E66A7">
              <w:rPr>
                <w:sz w:val="24"/>
                <w:szCs w:val="24"/>
              </w:rPr>
              <w:t xml:space="preserve"> - în format .pdf;</w:t>
            </w:r>
          </w:p>
          <w:p w14:paraId="0037B5A1" w14:textId="77777777" w:rsidR="0076754C" w:rsidRPr="007E66A7" w:rsidRDefault="0076754C" w:rsidP="0076754C">
            <w:pPr>
              <w:spacing w:after="0" w:line="240" w:lineRule="auto"/>
              <w:jc w:val="both"/>
              <w:rPr>
                <w:sz w:val="24"/>
                <w:szCs w:val="24"/>
              </w:rPr>
            </w:pPr>
            <w:r w:rsidRPr="007E66A7">
              <w:rPr>
                <w:sz w:val="24"/>
                <w:szCs w:val="24"/>
              </w:rPr>
              <w:t>1. Copie după actul administrativ de numire al echipei de proiect</w:t>
            </w:r>
          </w:p>
          <w:p w14:paraId="743F8ED1" w14:textId="77777777" w:rsidR="0076754C" w:rsidRPr="007E66A7" w:rsidRDefault="0076754C" w:rsidP="0076754C">
            <w:pPr>
              <w:spacing w:after="0" w:line="240" w:lineRule="auto"/>
              <w:jc w:val="both"/>
              <w:rPr>
                <w:sz w:val="24"/>
                <w:szCs w:val="24"/>
              </w:rPr>
            </w:pPr>
            <w:r w:rsidRPr="007E66A7">
              <w:rPr>
                <w:sz w:val="24"/>
                <w:szCs w:val="24"/>
              </w:rPr>
              <w:t>2. CV-urile persoanelor nominalizate prin actul administrativ, semnate de titular</w:t>
            </w:r>
          </w:p>
          <w:p w14:paraId="4556E402" w14:textId="77777777" w:rsidR="0076754C" w:rsidRPr="007E66A7" w:rsidRDefault="0076754C" w:rsidP="0076754C">
            <w:pPr>
              <w:spacing w:after="0" w:line="240" w:lineRule="auto"/>
              <w:jc w:val="both"/>
              <w:rPr>
                <w:sz w:val="24"/>
                <w:szCs w:val="24"/>
              </w:rPr>
            </w:pPr>
            <w:r w:rsidRPr="007E66A7">
              <w:rPr>
                <w:sz w:val="24"/>
                <w:szCs w:val="24"/>
              </w:rPr>
              <w:t>3. Fișele de post pe proiect pentru persoanele nominalizate prin actul administrativ, aprobate și semnate de titular</w:t>
            </w:r>
          </w:p>
        </w:tc>
        <w:tc>
          <w:tcPr>
            <w:tcW w:w="856" w:type="dxa"/>
            <w:tcBorders>
              <w:top w:val="single" w:sz="4" w:space="0" w:color="000000"/>
              <w:left w:val="single" w:sz="4" w:space="0" w:color="000000"/>
              <w:bottom w:val="single" w:sz="4" w:space="0" w:color="000000"/>
            </w:tcBorders>
          </w:tcPr>
          <w:p w14:paraId="31760129" w14:textId="77777777" w:rsidR="0076754C" w:rsidRPr="007E66A7" w:rsidRDefault="0076754C" w:rsidP="0076754C">
            <w:pPr>
              <w:autoSpaceDE w:val="0"/>
              <w:snapToGrid w:val="0"/>
              <w:spacing w:after="0" w:line="240" w:lineRule="auto"/>
              <w:jc w:val="both"/>
              <w:rPr>
                <w:b/>
                <w:bCs/>
                <w:sz w:val="24"/>
                <w:szCs w:val="24"/>
              </w:rPr>
            </w:pPr>
          </w:p>
        </w:tc>
        <w:tc>
          <w:tcPr>
            <w:tcW w:w="806" w:type="dxa"/>
            <w:tcBorders>
              <w:top w:val="single" w:sz="4" w:space="0" w:color="000000"/>
              <w:left w:val="single" w:sz="4" w:space="0" w:color="000000"/>
              <w:bottom w:val="single" w:sz="4" w:space="0" w:color="000000"/>
            </w:tcBorders>
          </w:tcPr>
          <w:p w14:paraId="171752F8" w14:textId="77777777" w:rsidR="0076754C" w:rsidRPr="007E66A7" w:rsidRDefault="0076754C" w:rsidP="0076754C">
            <w:pPr>
              <w:autoSpaceDE w:val="0"/>
              <w:snapToGrid w:val="0"/>
              <w:spacing w:after="0" w:line="240" w:lineRule="auto"/>
              <w:jc w:val="both"/>
              <w:rPr>
                <w:b/>
                <w:bCs/>
                <w:sz w:val="24"/>
                <w:szCs w:val="24"/>
              </w:rPr>
            </w:pPr>
          </w:p>
        </w:tc>
        <w:tc>
          <w:tcPr>
            <w:tcW w:w="1483" w:type="dxa"/>
            <w:tcBorders>
              <w:top w:val="single" w:sz="4" w:space="0" w:color="000000"/>
              <w:left w:val="single" w:sz="4" w:space="0" w:color="000000"/>
              <w:bottom w:val="single" w:sz="4" w:space="0" w:color="000000"/>
              <w:right w:val="single" w:sz="4" w:space="0" w:color="000000"/>
            </w:tcBorders>
          </w:tcPr>
          <w:p w14:paraId="74D6BC19" w14:textId="77777777" w:rsidR="0076754C" w:rsidRPr="007E66A7" w:rsidRDefault="0076754C" w:rsidP="0076754C">
            <w:pPr>
              <w:autoSpaceDE w:val="0"/>
              <w:snapToGrid w:val="0"/>
              <w:spacing w:after="0" w:line="240" w:lineRule="auto"/>
              <w:jc w:val="both"/>
              <w:rPr>
                <w:sz w:val="24"/>
                <w:szCs w:val="24"/>
              </w:rPr>
            </w:pPr>
          </w:p>
        </w:tc>
      </w:tr>
      <w:tr w:rsidR="008738A4" w:rsidRPr="007E66A7" w14:paraId="38F636E3" w14:textId="77777777" w:rsidTr="008738A4">
        <w:trPr>
          <w:gridAfter w:val="1"/>
          <w:wAfter w:w="15" w:type="dxa"/>
        </w:trPr>
        <w:tc>
          <w:tcPr>
            <w:tcW w:w="810" w:type="dxa"/>
            <w:tcBorders>
              <w:top w:val="single" w:sz="4" w:space="0" w:color="000000"/>
              <w:left w:val="single" w:sz="4" w:space="0" w:color="000000"/>
              <w:bottom w:val="single" w:sz="4" w:space="0" w:color="000000"/>
            </w:tcBorders>
          </w:tcPr>
          <w:p w14:paraId="73603E8C" w14:textId="77777777" w:rsidR="008738A4" w:rsidRPr="007E66A7" w:rsidRDefault="008738A4" w:rsidP="00CB30BE">
            <w:pPr>
              <w:numPr>
                <w:ilvl w:val="0"/>
                <w:numId w:val="19"/>
              </w:numPr>
              <w:autoSpaceDE w:val="0"/>
              <w:snapToGrid w:val="0"/>
              <w:spacing w:after="0" w:line="240" w:lineRule="auto"/>
              <w:jc w:val="both"/>
              <w:rPr>
                <w:b/>
                <w:bCs/>
                <w:sz w:val="24"/>
                <w:szCs w:val="24"/>
              </w:rPr>
            </w:pPr>
          </w:p>
        </w:tc>
        <w:tc>
          <w:tcPr>
            <w:tcW w:w="5197" w:type="dxa"/>
            <w:tcBorders>
              <w:top w:val="single" w:sz="4" w:space="0" w:color="000000"/>
              <w:left w:val="single" w:sz="4" w:space="0" w:color="000000"/>
              <w:bottom w:val="single" w:sz="4" w:space="0" w:color="000000"/>
            </w:tcBorders>
          </w:tcPr>
          <w:p w14:paraId="4E4C6916" w14:textId="77777777" w:rsidR="008738A4" w:rsidRPr="007E66A7" w:rsidRDefault="008738A4" w:rsidP="00367A3B">
            <w:pPr>
              <w:spacing w:after="0" w:line="240" w:lineRule="auto"/>
              <w:jc w:val="both"/>
              <w:rPr>
                <w:sz w:val="24"/>
                <w:szCs w:val="24"/>
              </w:rPr>
            </w:pPr>
            <w:r w:rsidRPr="007E66A7">
              <w:rPr>
                <w:b/>
                <w:sz w:val="24"/>
                <w:szCs w:val="24"/>
              </w:rPr>
              <w:t>Descrierea condi</w:t>
            </w:r>
            <w:r w:rsidRPr="007E66A7">
              <w:rPr>
                <w:rFonts w:ascii="Times New Roman" w:hAnsi="Times New Roman" w:cs="Times New Roman"/>
                <w:b/>
                <w:sz w:val="24"/>
                <w:szCs w:val="24"/>
              </w:rPr>
              <w:t>ţ</w:t>
            </w:r>
            <w:r w:rsidRPr="007E66A7">
              <w:rPr>
                <w:b/>
                <w:sz w:val="24"/>
                <w:szCs w:val="24"/>
              </w:rPr>
              <w:t>iilor</w:t>
            </w:r>
            <w:r w:rsidRPr="007E66A7">
              <w:rPr>
                <w:sz w:val="24"/>
                <w:szCs w:val="24"/>
              </w:rPr>
              <w:t xml:space="preserve"> şi a cerin</w:t>
            </w:r>
            <w:r w:rsidRPr="007E66A7">
              <w:rPr>
                <w:rFonts w:ascii="Times New Roman" w:hAnsi="Times New Roman" w:cs="Times New Roman"/>
                <w:sz w:val="24"/>
                <w:szCs w:val="24"/>
              </w:rPr>
              <w:t>ţ</w:t>
            </w:r>
            <w:r w:rsidRPr="007E66A7">
              <w:rPr>
                <w:sz w:val="24"/>
                <w:szCs w:val="24"/>
              </w:rPr>
              <w:t>elor pentru personal contractual angajat pentru proiect, pe perioada implementării – dacă este cazul</w:t>
            </w:r>
          </w:p>
        </w:tc>
        <w:tc>
          <w:tcPr>
            <w:tcW w:w="856" w:type="dxa"/>
            <w:tcBorders>
              <w:top w:val="single" w:sz="4" w:space="0" w:color="000000"/>
              <w:left w:val="single" w:sz="4" w:space="0" w:color="000000"/>
              <w:bottom w:val="single" w:sz="4" w:space="0" w:color="000000"/>
            </w:tcBorders>
          </w:tcPr>
          <w:p w14:paraId="64683DF1" w14:textId="77777777" w:rsidR="008738A4" w:rsidRPr="007E66A7" w:rsidRDefault="008738A4" w:rsidP="00367A3B">
            <w:pPr>
              <w:autoSpaceDE w:val="0"/>
              <w:snapToGrid w:val="0"/>
              <w:spacing w:after="0" w:line="240" w:lineRule="auto"/>
              <w:jc w:val="both"/>
              <w:rPr>
                <w:b/>
                <w:bCs/>
                <w:sz w:val="24"/>
                <w:szCs w:val="24"/>
              </w:rPr>
            </w:pPr>
          </w:p>
        </w:tc>
        <w:tc>
          <w:tcPr>
            <w:tcW w:w="806" w:type="dxa"/>
            <w:tcBorders>
              <w:top w:val="single" w:sz="4" w:space="0" w:color="000000"/>
              <w:left w:val="single" w:sz="4" w:space="0" w:color="000000"/>
              <w:bottom w:val="single" w:sz="4" w:space="0" w:color="000000"/>
            </w:tcBorders>
          </w:tcPr>
          <w:p w14:paraId="0E1D354C" w14:textId="77777777" w:rsidR="008738A4" w:rsidRPr="007E66A7" w:rsidRDefault="008738A4" w:rsidP="00367A3B">
            <w:pPr>
              <w:autoSpaceDE w:val="0"/>
              <w:snapToGrid w:val="0"/>
              <w:spacing w:after="0" w:line="240" w:lineRule="auto"/>
              <w:jc w:val="both"/>
              <w:rPr>
                <w:b/>
                <w:bCs/>
                <w:sz w:val="24"/>
                <w:szCs w:val="24"/>
              </w:rPr>
            </w:pPr>
          </w:p>
        </w:tc>
        <w:tc>
          <w:tcPr>
            <w:tcW w:w="1483" w:type="dxa"/>
            <w:tcBorders>
              <w:top w:val="single" w:sz="4" w:space="0" w:color="000000"/>
              <w:left w:val="single" w:sz="4" w:space="0" w:color="000000"/>
              <w:bottom w:val="single" w:sz="4" w:space="0" w:color="000000"/>
              <w:right w:val="single" w:sz="4" w:space="0" w:color="000000"/>
            </w:tcBorders>
          </w:tcPr>
          <w:p w14:paraId="119269EC" w14:textId="77777777" w:rsidR="008738A4" w:rsidRPr="007E66A7" w:rsidRDefault="008738A4" w:rsidP="00367A3B">
            <w:pPr>
              <w:autoSpaceDE w:val="0"/>
              <w:snapToGrid w:val="0"/>
              <w:spacing w:after="0" w:line="240" w:lineRule="auto"/>
              <w:jc w:val="both"/>
              <w:rPr>
                <w:sz w:val="24"/>
                <w:szCs w:val="24"/>
              </w:rPr>
            </w:pPr>
          </w:p>
        </w:tc>
      </w:tr>
      <w:tr w:rsidR="008738A4" w:rsidRPr="007E66A7" w14:paraId="4DB2F4E9" w14:textId="77777777" w:rsidTr="00BA280A">
        <w:trPr>
          <w:gridAfter w:val="1"/>
          <w:wAfter w:w="15" w:type="dxa"/>
          <w:trHeight w:val="1880"/>
        </w:trPr>
        <w:tc>
          <w:tcPr>
            <w:tcW w:w="810" w:type="dxa"/>
            <w:tcBorders>
              <w:top w:val="single" w:sz="4" w:space="0" w:color="000000"/>
              <w:left w:val="single" w:sz="4" w:space="0" w:color="000000"/>
              <w:bottom w:val="single" w:sz="4" w:space="0" w:color="000000"/>
            </w:tcBorders>
          </w:tcPr>
          <w:p w14:paraId="58A46620" w14:textId="77777777" w:rsidR="008738A4" w:rsidRPr="007E66A7" w:rsidRDefault="008738A4" w:rsidP="00CB30BE">
            <w:pPr>
              <w:numPr>
                <w:ilvl w:val="0"/>
                <w:numId w:val="19"/>
              </w:numPr>
              <w:autoSpaceDE w:val="0"/>
              <w:snapToGrid w:val="0"/>
              <w:spacing w:after="0" w:line="240" w:lineRule="auto"/>
              <w:jc w:val="both"/>
              <w:rPr>
                <w:b/>
                <w:bCs/>
                <w:sz w:val="24"/>
                <w:szCs w:val="24"/>
              </w:rPr>
            </w:pPr>
          </w:p>
        </w:tc>
        <w:tc>
          <w:tcPr>
            <w:tcW w:w="5197" w:type="dxa"/>
            <w:tcBorders>
              <w:top w:val="single" w:sz="4" w:space="0" w:color="000000"/>
              <w:left w:val="single" w:sz="4" w:space="0" w:color="000000"/>
              <w:bottom w:val="single" w:sz="4" w:space="0" w:color="000000"/>
            </w:tcBorders>
          </w:tcPr>
          <w:p w14:paraId="35EEB44A" w14:textId="77777777" w:rsidR="0082256A" w:rsidRPr="007E66A7" w:rsidRDefault="008738A4" w:rsidP="00367A3B">
            <w:pPr>
              <w:spacing w:after="0" w:line="240" w:lineRule="auto"/>
              <w:jc w:val="both"/>
              <w:rPr>
                <w:sz w:val="24"/>
                <w:szCs w:val="24"/>
              </w:rPr>
            </w:pPr>
            <w:r w:rsidRPr="007E66A7">
              <w:rPr>
                <w:b/>
                <w:sz w:val="24"/>
                <w:szCs w:val="24"/>
              </w:rPr>
              <w:t>Declarație</w:t>
            </w:r>
            <w:r w:rsidRPr="007E66A7">
              <w:rPr>
                <w:sz w:val="24"/>
                <w:szCs w:val="24"/>
              </w:rPr>
              <w:t xml:space="preserve"> din partea solicitantului prin care confirmă faptul că soluțiile tehnologice propuse respecta cadrul legal național, iar infrastructura hardware și software de baza achiziționate în cadrul proiectului vor putea fi integrate cu soluții tehnologice de tip cloud respectând principiile de virtualizarea resurselor, arhitecturi bazate pe servicii (SOA), monitorizarea și punerea la dispoziție a resurselor.</w:t>
            </w:r>
          </w:p>
        </w:tc>
        <w:tc>
          <w:tcPr>
            <w:tcW w:w="856" w:type="dxa"/>
            <w:tcBorders>
              <w:top w:val="single" w:sz="4" w:space="0" w:color="000000"/>
              <w:left w:val="single" w:sz="4" w:space="0" w:color="000000"/>
              <w:bottom w:val="single" w:sz="4" w:space="0" w:color="000000"/>
            </w:tcBorders>
          </w:tcPr>
          <w:p w14:paraId="21874C7B" w14:textId="77777777" w:rsidR="008738A4" w:rsidRPr="007E66A7" w:rsidRDefault="008738A4" w:rsidP="00367A3B">
            <w:pPr>
              <w:autoSpaceDE w:val="0"/>
              <w:snapToGrid w:val="0"/>
              <w:spacing w:after="0" w:line="240" w:lineRule="auto"/>
              <w:jc w:val="both"/>
              <w:rPr>
                <w:b/>
                <w:bCs/>
                <w:sz w:val="24"/>
                <w:szCs w:val="24"/>
              </w:rPr>
            </w:pPr>
          </w:p>
        </w:tc>
        <w:tc>
          <w:tcPr>
            <w:tcW w:w="806" w:type="dxa"/>
            <w:tcBorders>
              <w:top w:val="single" w:sz="4" w:space="0" w:color="000000"/>
              <w:left w:val="single" w:sz="4" w:space="0" w:color="000000"/>
              <w:bottom w:val="single" w:sz="4" w:space="0" w:color="000000"/>
            </w:tcBorders>
          </w:tcPr>
          <w:p w14:paraId="5E8DDD1A" w14:textId="77777777" w:rsidR="008738A4" w:rsidRPr="007E66A7" w:rsidRDefault="008738A4" w:rsidP="00367A3B">
            <w:pPr>
              <w:autoSpaceDE w:val="0"/>
              <w:snapToGrid w:val="0"/>
              <w:spacing w:after="0" w:line="240" w:lineRule="auto"/>
              <w:jc w:val="both"/>
              <w:rPr>
                <w:b/>
                <w:bCs/>
                <w:sz w:val="24"/>
                <w:szCs w:val="24"/>
              </w:rPr>
            </w:pPr>
          </w:p>
        </w:tc>
        <w:tc>
          <w:tcPr>
            <w:tcW w:w="1483" w:type="dxa"/>
            <w:tcBorders>
              <w:top w:val="single" w:sz="4" w:space="0" w:color="000000"/>
              <w:left w:val="single" w:sz="4" w:space="0" w:color="000000"/>
              <w:bottom w:val="single" w:sz="4" w:space="0" w:color="000000"/>
              <w:right w:val="single" w:sz="4" w:space="0" w:color="000000"/>
            </w:tcBorders>
          </w:tcPr>
          <w:p w14:paraId="03682729" w14:textId="77777777" w:rsidR="008738A4" w:rsidRPr="007E66A7" w:rsidRDefault="008738A4" w:rsidP="00367A3B">
            <w:pPr>
              <w:autoSpaceDE w:val="0"/>
              <w:snapToGrid w:val="0"/>
              <w:spacing w:after="0" w:line="240" w:lineRule="auto"/>
              <w:jc w:val="both"/>
              <w:rPr>
                <w:sz w:val="24"/>
                <w:szCs w:val="24"/>
              </w:rPr>
            </w:pPr>
          </w:p>
        </w:tc>
      </w:tr>
      <w:tr w:rsidR="00CD1050" w:rsidRPr="007E66A7" w14:paraId="5EC76E74" w14:textId="77777777" w:rsidTr="008738A4">
        <w:trPr>
          <w:gridAfter w:val="1"/>
          <w:wAfter w:w="15" w:type="dxa"/>
        </w:trPr>
        <w:tc>
          <w:tcPr>
            <w:tcW w:w="810" w:type="dxa"/>
            <w:tcBorders>
              <w:top w:val="single" w:sz="4" w:space="0" w:color="000000"/>
              <w:left w:val="single" w:sz="4" w:space="0" w:color="000000"/>
              <w:bottom w:val="single" w:sz="4" w:space="0" w:color="000000"/>
            </w:tcBorders>
          </w:tcPr>
          <w:p w14:paraId="656A5E24" w14:textId="77777777" w:rsidR="00CD1050" w:rsidRPr="007E66A7" w:rsidRDefault="00CD1050" w:rsidP="00CB30BE">
            <w:pPr>
              <w:numPr>
                <w:ilvl w:val="0"/>
                <w:numId w:val="19"/>
              </w:numPr>
              <w:autoSpaceDE w:val="0"/>
              <w:snapToGrid w:val="0"/>
              <w:spacing w:after="0" w:line="240" w:lineRule="auto"/>
              <w:jc w:val="both"/>
              <w:rPr>
                <w:b/>
                <w:bCs/>
                <w:sz w:val="24"/>
                <w:szCs w:val="24"/>
              </w:rPr>
            </w:pPr>
          </w:p>
        </w:tc>
        <w:tc>
          <w:tcPr>
            <w:tcW w:w="5197" w:type="dxa"/>
            <w:tcBorders>
              <w:top w:val="single" w:sz="4" w:space="0" w:color="000000"/>
              <w:left w:val="single" w:sz="4" w:space="0" w:color="000000"/>
              <w:bottom w:val="single" w:sz="4" w:space="0" w:color="000000"/>
            </w:tcBorders>
          </w:tcPr>
          <w:p w14:paraId="3CAA8091" w14:textId="77777777" w:rsidR="00CD1050" w:rsidRPr="00F05F76" w:rsidRDefault="00CD1050" w:rsidP="009E1C29">
            <w:pPr>
              <w:spacing w:after="0" w:line="240" w:lineRule="auto"/>
              <w:jc w:val="both"/>
              <w:rPr>
                <w:b/>
                <w:sz w:val="24"/>
                <w:szCs w:val="24"/>
              </w:rPr>
            </w:pPr>
            <w:r w:rsidRPr="007E66A7">
              <w:rPr>
                <w:b/>
                <w:sz w:val="24"/>
                <w:szCs w:val="24"/>
              </w:rPr>
              <w:t>Declar</w:t>
            </w:r>
            <w:r w:rsidRPr="00F05F76">
              <w:rPr>
                <w:b/>
                <w:sz w:val="24"/>
                <w:szCs w:val="24"/>
              </w:rPr>
              <w:t xml:space="preserve">ație privind evitarea dublei finanțări </w:t>
            </w:r>
            <w:r w:rsidRPr="00D1321F">
              <w:rPr>
                <w:sz w:val="24"/>
                <w:szCs w:val="24"/>
              </w:rPr>
              <w:t>din fonduri publice</w:t>
            </w:r>
          </w:p>
        </w:tc>
        <w:tc>
          <w:tcPr>
            <w:tcW w:w="856" w:type="dxa"/>
            <w:tcBorders>
              <w:top w:val="single" w:sz="4" w:space="0" w:color="000000"/>
              <w:left w:val="single" w:sz="4" w:space="0" w:color="000000"/>
              <w:bottom w:val="single" w:sz="4" w:space="0" w:color="000000"/>
            </w:tcBorders>
          </w:tcPr>
          <w:p w14:paraId="74130D52" w14:textId="77777777" w:rsidR="00CD1050" w:rsidRPr="007E66A7" w:rsidRDefault="00CD1050" w:rsidP="00367A3B">
            <w:pPr>
              <w:autoSpaceDE w:val="0"/>
              <w:snapToGrid w:val="0"/>
              <w:spacing w:after="0" w:line="240" w:lineRule="auto"/>
              <w:jc w:val="both"/>
              <w:rPr>
                <w:b/>
                <w:bCs/>
                <w:sz w:val="24"/>
                <w:szCs w:val="24"/>
              </w:rPr>
            </w:pPr>
          </w:p>
        </w:tc>
        <w:tc>
          <w:tcPr>
            <w:tcW w:w="806" w:type="dxa"/>
            <w:tcBorders>
              <w:top w:val="single" w:sz="4" w:space="0" w:color="000000"/>
              <w:left w:val="single" w:sz="4" w:space="0" w:color="000000"/>
              <w:bottom w:val="single" w:sz="4" w:space="0" w:color="000000"/>
            </w:tcBorders>
          </w:tcPr>
          <w:p w14:paraId="19F2EA0B" w14:textId="77777777" w:rsidR="00CD1050" w:rsidRPr="007E66A7" w:rsidRDefault="00CD1050" w:rsidP="00367A3B">
            <w:pPr>
              <w:autoSpaceDE w:val="0"/>
              <w:snapToGrid w:val="0"/>
              <w:spacing w:after="0" w:line="240" w:lineRule="auto"/>
              <w:jc w:val="both"/>
              <w:rPr>
                <w:b/>
                <w:bCs/>
                <w:sz w:val="24"/>
                <w:szCs w:val="24"/>
              </w:rPr>
            </w:pPr>
          </w:p>
        </w:tc>
        <w:tc>
          <w:tcPr>
            <w:tcW w:w="1483" w:type="dxa"/>
            <w:tcBorders>
              <w:top w:val="single" w:sz="4" w:space="0" w:color="000000"/>
              <w:left w:val="single" w:sz="4" w:space="0" w:color="000000"/>
              <w:bottom w:val="single" w:sz="4" w:space="0" w:color="000000"/>
              <w:right w:val="single" w:sz="4" w:space="0" w:color="000000"/>
            </w:tcBorders>
          </w:tcPr>
          <w:p w14:paraId="1709672A" w14:textId="77777777" w:rsidR="00CD1050" w:rsidRPr="007E66A7" w:rsidRDefault="00CD1050" w:rsidP="00367A3B">
            <w:pPr>
              <w:autoSpaceDE w:val="0"/>
              <w:snapToGrid w:val="0"/>
              <w:spacing w:after="0" w:line="240" w:lineRule="auto"/>
              <w:jc w:val="both"/>
              <w:rPr>
                <w:sz w:val="24"/>
                <w:szCs w:val="24"/>
              </w:rPr>
            </w:pPr>
          </w:p>
        </w:tc>
      </w:tr>
      <w:tr w:rsidR="008738A4" w:rsidRPr="007E66A7" w14:paraId="7BFC6555" w14:textId="77777777" w:rsidTr="008738A4">
        <w:trPr>
          <w:gridAfter w:val="1"/>
          <w:wAfter w:w="15" w:type="dxa"/>
          <w:trHeight w:val="313"/>
        </w:trPr>
        <w:tc>
          <w:tcPr>
            <w:tcW w:w="810" w:type="dxa"/>
            <w:tcBorders>
              <w:top w:val="single" w:sz="4" w:space="0" w:color="000000"/>
              <w:left w:val="single" w:sz="4" w:space="0" w:color="000000"/>
              <w:bottom w:val="single" w:sz="4" w:space="0" w:color="000000"/>
            </w:tcBorders>
          </w:tcPr>
          <w:p w14:paraId="23E53AD3" w14:textId="77777777" w:rsidR="008738A4" w:rsidRPr="007E66A7" w:rsidRDefault="008738A4" w:rsidP="00CB30BE">
            <w:pPr>
              <w:pStyle w:val="Default"/>
              <w:numPr>
                <w:ilvl w:val="0"/>
                <w:numId w:val="19"/>
              </w:numPr>
              <w:snapToGrid w:val="0"/>
              <w:jc w:val="both"/>
              <w:rPr>
                <w:rFonts w:ascii="Calibri" w:hAnsi="Calibri" w:cs="Calibri"/>
                <w:b/>
                <w:bCs/>
                <w:color w:val="auto"/>
                <w:lang w:val="ro-RO"/>
              </w:rPr>
            </w:pPr>
          </w:p>
        </w:tc>
        <w:tc>
          <w:tcPr>
            <w:tcW w:w="5197" w:type="dxa"/>
            <w:tcBorders>
              <w:top w:val="single" w:sz="4" w:space="0" w:color="000000"/>
              <w:left w:val="single" w:sz="4" w:space="0" w:color="000000"/>
              <w:bottom w:val="single" w:sz="4" w:space="0" w:color="000000"/>
            </w:tcBorders>
          </w:tcPr>
          <w:p w14:paraId="2C0E6C99" w14:textId="77777777" w:rsidR="008738A4" w:rsidRPr="007E66A7" w:rsidRDefault="008738A4" w:rsidP="00367A3B">
            <w:pPr>
              <w:spacing w:after="0" w:line="240" w:lineRule="auto"/>
              <w:jc w:val="both"/>
              <w:rPr>
                <w:sz w:val="24"/>
                <w:szCs w:val="24"/>
              </w:rPr>
            </w:pPr>
            <w:r w:rsidRPr="007E66A7">
              <w:rPr>
                <w:b/>
                <w:sz w:val="24"/>
                <w:szCs w:val="24"/>
              </w:rPr>
              <w:t>Clarificările</w:t>
            </w:r>
            <w:r w:rsidRPr="007E66A7">
              <w:rPr>
                <w:sz w:val="24"/>
                <w:szCs w:val="24"/>
              </w:rPr>
              <w:t xml:space="preserve"> </w:t>
            </w:r>
            <w:r w:rsidRPr="007E66A7">
              <w:rPr>
                <w:b/>
                <w:sz w:val="24"/>
                <w:szCs w:val="24"/>
              </w:rPr>
              <w:t>furnizate</w:t>
            </w:r>
            <w:r w:rsidRPr="007E66A7">
              <w:rPr>
                <w:sz w:val="24"/>
                <w:szCs w:val="24"/>
              </w:rPr>
              <w:t xml:space="preserve"> de solicitant nu au modificat informaţiile din Cererea de finanţare. Prin modificarea Cererii de finanţare se înţelege modificarea ideii de proiect, a devizului estimativ sau a soluţiei tehnice.</w:t>
            </w:r>
          </w:p>
        </w:tc>
        <w:tc>
          <w:tcPr>
            <w:tcW w:w="856" w:type="dxa"/>
            <w:tcBorders>
              <w:top w:val="single" w:sz="4" w:space="0" w:color="000000"/>
              <w:left w:val="single" w:sz="4" w:space="0" w:color="000000"/>
              <w:bottom w:val="single" w:sz="4" w:space="0" w:color="000000"/>
            </w:tcBorders>
          </w:tcPr>
          <w:p w14:paraId="4068E90C" w14:textId="77777777" w:rsidR="008738A4" w:rsidRPr="007E66A7" w:rsidRDefault="008738A4" w:rsidP="00367A3B">
            <w:pPr>
              <w:pStyle w:val="Default"/>
              <w:snapToGrid w:val="0"/>
              <w:ind w:left="360"/>
              <w:jc w:val="both"/>
              <w:rPr>
                <w:rFonts w:ascii="Calibri" w:hAnsi="Calibri" w:cs="Calibri"/>
                <w:color w:val="auto"/>
                <w:lang w:val="ro-RO"/>
              </w:rPr>
            </w:pPr>
          </w:p>
        </w:tc>
        <w:tc>
          <w:tcPr>
            <w:tcW w:w="806" w:type="dxa"/>
            <w:tcBorders>
              <w:top w:val="single" w:sz="4" w:space="0" w:color="000000"/>
              <w:left w:val="single" w:sz="4" w:space="0" w:color="000000"/>
              <w:bottom w:val="single" w:sz="4" w:space="0" w:color="000000"/>
            </w:tcBorders>
          </w:tcPr>
          <w:p w14:paraId="13C1456F" w14:textId="77777777" w:rsidR="008738A4" w:rsidRPr="007E66A7" w:rsidRDefault="008738A4" w:rsidP="00367A3B">
            <w:pPr>
              <w:pStyle w:val="Default"/>
              <w:snapToGrid w:val="0"/>
              <w:ind w:left="360"/>
              <w:jc w:val="both"/>
              <w:rPr>
                <w:rFonts w:ascii="Calibri" w:hAnsi="Calibri" w:cs="Calibri"/>
                <w:color w:val="auto"/>
                <w:lang w:val="ro-RO"/>
              </w:rPr>
            </w:pPr>
          </w:p>
        </w:tc>
        <w:tc>
          <w:tcPr>
            <w:tcW w:w="1483" w:type="dxa"/>
            <w:tcBorders>
              <w:top w:val="single" w:sz="4" w:space="0" w:color="000000"/>
              <w:left w:val="single" w:sz="4" w:space="0" w:color="000000"/>
              <w:bottom w:val="single" w:sz="4" w:space="0" w:color="000000"/>
              <w:right w:val="single" w:sz="4" w:space="0" w:color="000000"/>
            </w:tcBorders>
          </w:tcPr>
          <w:p w14:paraId="78915F27" w14:textId="77777777" w:rsidR="008738A4" w:rsidRPr="007E66A7" w:rsidRDefault="008738A4" w:rsidP="00367A3B">
            <w:pPr>
              <w:pStyle w:val="Default"/>
              <w:snapToGrid w:val="0"/>
              <w:ind w:left="360"/>
              <w:jc w:val="both"/>
              <w:rPr>
                <w:rFonts w:ascii="Calibri" w:hAnsi="Calibri" w:cs="Calibri"/>
                <w:color w:val="auto"/>
                <w:lang w:val="ro-RO"/>
              </w:rPr>
            </w:pPr>
          </w:p>
        </w:tc>
      </w:tr>
      <w:tr w:rsidR="008738A4" w:rsidRPr="007E66A7" w14:paraId="7678D06F" w14:textId="77777777" w:rsidTr="008738A4">
        <w:trPr>
          <w:gridAfter w:val="1"/>
          <w:wAfter w:w="15" w:type="dxa"/>
          <w:trHeight w:val="313"/>
        </w:trPr>
        <w:tc>
          <w:tcPr>
            <w:tcW w:w="810" w:type="dxa"/>
            <w:tcBorders>
              <w:top w:val="single" w:sz="4" w:space="0" w:color="000000"/>
              <w:left w:val="single" w:sz="4" w:space="0" w:color="000000"/>
              <w:bottom w:val="single" w:sz="4" w:space="0" w:color="000000"/>
            </w:tcBorders>
          </w:tcPr>
          <w:p w14:paraId="1CC86BFC" w14:textId="77777777" w:rsidR="008738A4" w:rsidRPr="007E66A7" w:rsidRDefault="008738A4" w:rsidP="00CB30BE">
            <w:pPr>
              <w:pStyle w:val="Default"/>
              <w:numPr>
                <w:ilvl w:val="0"/>
                <w:numId w:val="19"/>
              </w:numPr>
              <w:snapToGrid w:val="0"/>
              <w:jc w:val="both"/>
              <w:rPr>
                <w:rFonts w:ascii="Calibri" w:hAnsi="Calibri" w:cs="Calibri"/>
                <w:b/>
                <w:bCs/>
                <w:color w:val="auto"/>
                <w:lang w:val="ro-RO"/>
              </w:rPr>
            </w:pPr>
          </w:p>
        </w:tc>
        <w:tc>
          <w:tcPr>
            <w:tcW w:w="5197" w:type="dxa"/>
            <w:tcBorders>
              <w:top w:val="single" w:sz="4" w:space="0" w:color="000000"/>
              <w:left w:val="single" w:sz="4" w:space="0" w:color="000000"/>
              <w:bottom w:val="single" w:sz="4" w:space="0" w:color="000000"/>
            </w:tcBorders>
          </w:tcPr>
          <w:p w14:paraId="4FE370FF" w14:textId="77777777" w:rsidR="008738A4" w:rsidRPr="007E66A7" w:rsidRDefault="008738A4" w:rsidP="00367A3B">
            <w:pPr>
              <w:spacing w:after="0" w:line="240" w:lineRule="auto"/>
              <w:jc w:val="both"/>
              <w:rPr>
                <w:sz w:val="24"/>
                <w:szCs w:val="24"/>
              </w:rPr>
            </w:pPr>
            <w:r w:rsidRPr="007E66A7">
              <w:rPr>
                <w:b/>
                <w:sz w:val="24"/>
                <w:szCs w:val="24"/>
              </w:rPr>
              <w:t>Sunt atașate toate documentele</w:t>
            </w:r>
            <w:r w:rsidRPr="007E66A7">
              <w:rPr>
                <w:sz w:val="24"/>
                <w:szCs w:val="24"/>
              </w:rPr>
              <w:t xml:space="preserve"> specificate în Ghidul solicitantului (obs: dacă lipsesc </w:t>
            </w:r>
            <w:r w:rsidR="00F53E26">
              <w:rPr>
                <w:sz w:val="24"/>
                <w:szCs w:val="24"/>
              </w:rPr>
              <w:t>documente</w:t>
            </w:r>
            <w:r w:rsidR="00804922">
              <w:rPr>
                <w:sz w:val="24"/>
                <w:szCs w:val="24"/>
              </w:rPr>
              <w:t>le</w:t>
            </w:r>
            <w:r w:rsidR="00F53E26">
              <w:rPr>
                <w:sz w:val="24"/>
                <w:szCs w:val="24"/>
              </w:rPr>
              <w:t xml:space="preserve"> aferente a </w:t>
            </w:r>
            <w:r w:rsidR="00F53E26" w:rsidRPr="007E66A7">
              <w:rPr>
                <w:sz w:val="24"/>
                <w:szCs w:val="24"/>
              </w:rPr>
              <w:t xml:space="preserve">cel puțin 3 </w:t>
            </w:r>
            <w:r w:rsidR="00804922">
              <w:rPr>
                <w:sz w:val="24"/>
                <w:szCs w:val="24"/>
              </w:rPr>
              <w:t xml:space="preserve">dintre </w:t>
            </w:r>
            <w:r w:rsidR="00F53E26">
              <w:rPr>
                <w:sz w:val="24"/>
                <w:szCs w:val="24"/>
              </w:rPr>
              <w:t>puncte</w:t>
            </w:r>
            <w:r w:rsidR="00804922">
              <w:rPr>
                <w:sz w:val="24"/>
                <w:szCs w:val="24"/>
              </w:rPr>
              <w:t>le</w:t>
            </w:r>
            <w:r w:rsidR="00F53E26">
              <w:rPr>
                <w:sz w:val="24"/>
                <w:szCs w:val="24"/>
              </w:rPr>
              <w:t xml:space="preserve"> de mai sus</w:t>
            </w:r>
            <w:r w:rsidRPr="007E66A7">
              <w:rPr>
                <w:sz w:val="24"/>
                <w:szCs w:val="24"/>
              </w:rPr>
              <w:t>, proiectul va fi respins automat, fără a mai fi cerute clarificări)</w:t>
            </w:r>
          </w:p>
        </w:tc>
        <w:tc>
          <w:tcPr>
            <w:tcW w:w="856" w:type="dxa"/>
            <w:tcBorders>
              <w:top w:val="single" w:sz="4" w:space="0" w:color="000000"/>
              <w:left w:val="single" w:sz="4" w:space="0" w:color="000000"/>
              <w:bottom w:val="single" w:sz="4" w:space="0" w:color="000000"/>
            </w:tcBorders>
          </w:tcPr>
          <w:p w14:paraId="6372C74B" w14:textId="77777777" w:rsidR="008738A4" w:rsidRPr="007E66A7" w:rsidRDefault="008738A4" w:rsidP="00367A3B">
            <w:pPr>
              <w:pStyle w:val="Default"/>
              <w:snapToGrid w:val="0"/>
              <w:ind w:left="360"/>
              <w:jc w:val="both"/>
              <w:rPr>
                <w:rFonts w:ascii="Calibri" w:hAnsi="Calibri" w:cs="Calibri"/>
                <w:color w:val="auto"/>
                <w:lang w:val="ro-RO"/>
              </w:rPr>
            </w:pPr>
          </w:p>
        </w:tc>
        <w:tc>
          <w:tcPr>
            <w:tcW w:w="806" w:type="dxa"/>
            <w:tcBorders>
              <w:top w:val="single" w:sz="4" w:space="0" w:color="000000"/>
              <w:left w:val="single" w:sz="4" w:space="0" w:color="000000"/>
              <w:bottom w:val="single" w:sz="4" w:space="0" w:color="000000"/>
            </w:tcBorders>
          </w:tcPr>
          <w:p w14:paraId="45546E39" w14:textId="77777777" w:rsidR="008738A4" w:rsidRPr="007E66A7" w:rsidRDefault="008738A4" w:rsidP="00367A3B">
            <w:pPr>
              <w:pStyle w:val="Default"/>
              <w:snapToGrid w:val="0"/>
              <w:ind w:left="360"/>
              <w:jc w:val="both"/>
              <w:rPr>
                <w:rFonts w:ascii="Calibri" w:hAnsi="Calibri" w:cs="Calibri"/>
                <w:color w:val="auto"/>
                <w:lang w:val="ro-RO"/>
              </w:rPr>
            </w:pPr>
          </w:p>
        </w:tc>
        <w:tc>
          <w:tcPr>
            <w:tcW w:w="1483" w:type="dxa"/>
            <w:tcBorders>
              <w:top w:val="single" w:sz="4" w:space="0" w:color="000000"/>
              <w:left w:val="single" w:sz="4" w:space="0" w:color="000000"/>
              <w:bottom w:val="single" w:sz="4" w:space="0" w:color="000000"/>
              <w:right w:val="single" w:sz="4" w:space="0" w:color="000000"/>
            </w:tcBorders>
          </w:tcPr>
          <w:p w14:paraId="531562B6" w14:textId="77777777" w:rsidR="008738A4" w:rsidRPr="007E66A7" w:rsidRDefault="008738A4" w:rsidP="00367A3B">
            <w:pPr>
              <w:pStyle w:val="Default"/>
              <w:snapToGrid w:val="0"/>
              <w:ind w:left="360"/>
              <w:jc w:val="both"/>
              <w:rPr>
                <w:rFonts w:ascii="Calibri" w:hAnsi="Calibri" w:cs="Calibri"/>
                <w:color w:val="auto"/>
                <w:lang w:val="ro-RO"/>
              </w:rPr>
            </w:pPr>
          </w:p>
        </w:tc>
      </w:tr>
    </w:tbl>
    <w:p w14:paraId="13E116E2" w14:textId="77777777" w:rsidR="008738A4" w:rsidRPr="007E66A7" w:rsidRDefault="008738A4" w:rsidP="008738A4">
      <w:pPr>
        <w:spacing w:line="240" w:lineRule="auto"/>
        <w:jc w:val="both"/>
        <w:rPr>
          <w:b/>
          <w:bCs/>
          <w:sz w:val="24"/>
          <w:szCs w:val="24"/>
        </w:rPr>
      </w:pPr>
    </w:p>
    <w:p w14:paraId="3D378696" w14:textId="77777777" w:rsidR="008738A4" w:rsidRPr="007E66A7" w:rsidRDefault="008738A4" w:rsidP="008738A4">
      <w:pPr>
        <w:spacing w:before="120" w:after="120" w:line="240" w:lineRule="auto"/>
        <w:jc w:val="both"/>
        <w:outlineLvl w:val="2"/>
        <w:rPr>
          <w:b/>
          <w:bCs/>
          <w:sz w:val="24"/>
          <w:szCs w:val="24"/>
        </w:rPr>
      </w:pPr>
      <w:bookmarkStart w:id="116" w:name="_Toc499638618"/>
      <w:bookmarkStart w:id="117" w:name="_Toc499640154"/>
      <w:bookmarkStart w:id="118" w:name="_Toc49343061"/>
      <w:r w:rsidRPr="007E66A7">
        <w:rPr>
          <w:b/>
          <w:sz w:val="24"/>
          <w:szCs w:val="24"/>
        </w:rPr>
        <w:t>4.2.2</w:t>
      </w:r>
      <w:r w:rsidRPr="007E66A7">
        <w:rPr>
          <w:sz w:val="24"/>
          <w:szCs w:val="24"/>
        </w:rPr>
        <w:t xml:space="preserve"> </w:t>
      </w:r>
      <w:r w:rsidRPr="007E66A7">
        <w:rPr>
          <w:b/>
          <w:bCs/>
          <w:sz w:val="24"/>
          <w:szCs w:val="24"/>
        </w:rPr>
        <w:t>Verificarea eligibilităţii</w:t>
      </w:r>
      <w:bookmarkEnd w:id="116"/>
      <w:bookmarkEnd w:id="117"/>
      <w:bookmarkEnd w:id="118"/>
    </w:p>
    <w:tbl>
      <w:tblPr>
        <w:tblW w:w="9630" w:type="dxa"/>
        <w:tblInd w:w="108" w:type="dxa"/>
        <w:tblLayout w:type="fixed"/>
        <w:tblLook w:val="0000" w:firstRow="0" w:lastRow="0" w:firstColumn="0" w:lastColumn="0" w:noHBand="0" w:noVBand="0"/>
      </w:tblPr>
      <w:tblGrid>
        <w:gridCol w:w="934"/>
        <w:gridCol w:w="5276"/>
        <w:gridCol w:w="630"/>
        <w:gridCol w:w="630"/>
        <w:gridCol w:w="2160"/>
      </w:tblGrid>
      <w:tr w:rsidR="008738A4" w:rsidRPr="007E66A7" w14:paraId="21123B51" w14:textId="77777777" w:rsidTr="00EA01CD">
        <w:trPr>
          <w:trHeight w:val="623"/>
        </w:trPr>
        <w:tc>
          <w:tcPr>
            <w:tcW w:w="934" w:type="dxa"/>
            <w:tcBorders>
              <w:top w:val="double" w:sz="4" w:space="0" w:color="auto"/>
              <w:left w:val="double" w:sz="4" w:space="0" w:color="auto"/>
              <w:bottom w:val="double" w:sz="4" w:space="0" w:color="auto"/>
            </w:tcBorders>
            <w:vAlign w:val="center"/>
          </w:tcPr>
          <w:p w14:paraId="163301F6" w14:textId="77777777" w:rsidR="008738A4" w:rsidRPr="007E66A7" w:rsidRDefault="008738A4" w:rsidP="00367A3B">
            <w:pPr>
              <w:autoSpaceDE w:val="0"/>
              <w:spacing w:after="0" w:line="240" w:lineRule="auto"/>
              <w:jc w:val="center"/>
              <w:rPr>
                <w:b/>
                <w:bCs/>
                <w:sz w:val="24"/>
                <w:szCs w:val="24"/>
              </w:rPr>
            </w:pPr>
            <w:r w:rsidRPr="007E66A7">
              <w:rPr>
                <w:b/>
                <w:bCs/>
                <w:sz w:val="24"/>
                <w:szCs w:val="24"/>
              </w:rPr>
              <w:t>Nr. crt.</w:t>
            </w:r>
          </w:p>
        </w:tc>
        <w:tc>
          <w:tcPr>
            <w:tcW w:w="5276" w:type="dxa"/>
            <w:tcBorders>
              <w:top w:val="double" w:sz="4" w:space="0" w:color="auto"/>
              <w:left w:val="single" w:sz="4" w:space="0" w:color="000000"/>
              <w:bottom w:val="double" w:sz="4" w:space="0" w:color="auto"/>
            </w:tcBorders>
            <w:vAlign w:val="center"/>
          </w:tcPr>
          <w:p w14:paraId="3DDEE933" w14:textId="77777777" w:rsidR="008738A4" w:rsidRPr="007E66A7" w:rsidRDefault="008738A4" w:rsidP="00367A3B">
            <w:pPr>
              <w:autoSpaceDE w:val="0"/>
              <w:spacing w:after="0" w:line="240" w:lineRule="auto"/>
              <w:jc w:val="center"/>
              <w:rPr>
                <w:b/>
                <w:bCs/>
                <w:sz w:val="24"/>
                <w:szCs w:val="24"/>
              </w:rPr>
            </w:pPr>
            <w:r w:rsidRPr="007E66A7">
              <w:rPr>
                <w:b/>
                <w:bCs/>
                <w:sz w:val="24"/>
                <w:szCs w:val="24"/>
              </w:rPr>
              <w:t>Documente/aspecte verificate</w:t>
            </w:r>
          </w:p>
        </w:tc>
        <w:tc>
          <w:tcPr>
            <w:tcW w:w="630" w:type="dxa"/>
            <w:tcBorders>
              <w:top w:val="double" w:sz="4" w:space="0" w:color="auto"/>
              <w:left w:val="single" w:sz="4" w:space="0" w:color="000000"/>
              <w:bottom w:val="double" w:sz="4" w:space="0" w:color="auto"/>
            </w:tcBorders>
            <w:vAlign w:val="center"/>
          </w:tcPr>
          <w:p w14:paraId="2BA51129" w14:textId="77777777" w:rsidR="008738A4" w:rsidRPr="007E66A7" w:rsidRDefault="008738A4" w:rsidP="00367A3B">
            <w:pPr>
              <w:autoSpaceDE w:val="0"/>
              <w:spacing w:after="0" w:line="240" w:lineRule="auto"/>
              <w:jc w:val="center"/>
              <w:rPr>
                <w:b/>
                <w:bCs/>
                <w:sz w:val="24"/>
                <w:szCs w:val="24"/>
              </w:rPr>
            </w:pPr>
            <w:r w:rsidRPr="007E66A7">
              <w:rPr>
                <w:b/>
                <w:bCs/>
                <w:sz w:val="24"/>
                <w:szCs w:val="24"/>
              </w:rPr>
              <w:t>DA</w:t>
            </w:r>
          </w:p>
        </w:tc>
        <w:tc>
          <w:tcPr>
            <w:tcW w:w="630" w:type="dxa"/>
            <w:tcBorders>
              <w:top w:val="double" w:sz="4" w:space="0" w:color="auto"/>
              <w:left w:val="single" w:sz="4" w:space="0" w:color="000000"/>
              <w:bottom w:val="double" w:sz="4" w:space="0" w:color="auto"/>
            </w:tcBorders>
            <w:vAlign w:val="center"/>
          </w:tcPr>
          <w:p w14:paraId="76901E3E" w14:textId="77777777" w:rsidR="008738A4" w:rsidRPr="007E66A7" w:rsidRDefault="008738A4" w:rsidP="00367A3B">
            <w:pPr>
              <w:autoSpaceDE w:val="0"/>
              <w:spacing w:after="0" w:line="240" w:lineRule="auto"/>
              <w:jc w:val="center"/>
              <w:rPr>
                <w:b/>
                <w:bCs/>
                <w:sz w:val="24"/>
                <w:szCs w:val="24"/>
              </w:rPr>
            </w:pPr>
            <w:r w:rsidRPr="007E66A7">
              <w:rPr>
                <w:b/>
                <w:bCs/>
                <w:sz w:val="24"/>
                <w:szCs w:val="24"/>
              </w:rPr>
              <w:t>NU</w:t>
            </w:r>
          </w:p>
        </w:tc>
        <w:tc>
          <w:tcPr>
            <w:tcW w:w="2160" w:type="dxa"/>
            <w:tcBorders>
              <w:top w:val="double" w:sz="4" w:space="0" w:color="auto"/>
              <w:left w:val="single" w:sz="4" w:space="0" w:color="000000"/>
              <w:bottom w:val="double" w:sz="4" w:space="0" w:color="auto"/>
              <w:right w:val="double" w:sz="4" w:space="0" w:color="auto"/>
            </w:tcBorders>
            <w:vAlign w:val="center"/>
          </w:tcPr>
          <w:p w14:paraId="11E53440" w14:textId="77777777" w:rsidR="008738A4" w:rsidRPr="007E66A7" w:rsidRDefault="008738A4" w:rsidP="00367A3B">
            <w:pPr>
              <w:autoSpaceDE w:val="0"/>
              <w:spacing w:after="0" w:line="240" w:lineRule="auto"/>
              <w:jc w:val="center"/>
              <w:rPr>
                <w:sz w:val="24"/>
                <w:szCs w:val="24"/>
              </w:rPr>
            </w:pPr>
            <w:r w:rsidRPr="007E66A7">
              <w:rPr>
                <w:b/>
                <w:bCs/>
                <w:sz w:val="24"/>
                <w:szCs w:val="24"/>
              </w:rPr>
              <w:t>Obs.</w:t>
            </w:r>
          </w:p>
        </w:tc>
      </w:tr>
      <w:tr w:rsidR="008738A4" w:rsidRPr="007E66A7" w14:paraId="70D0D281" w14:textId="77777777" w:rsidTr="00EA01CD">
        <w:trPr>
          <w:trHeight w:val="663"/>
        </w:trPr>
        <w:tc>
          <w:tcPr>
            <w:tcW w:w="934" w:type="dxa"/>
            <w:tcBorders>
              <w:top w:val="double" w:sz="4" w:space="0" w:color="auto"/>
              <w:left w:val="single" w:sz="4" w:space="0" w:color="000000"/>
              <w:bottom w:val="single" w:sz="4" w:space="0" w:color="000000"/>
            </w:tcBorders>
          </w:tcPr>
          <w:p w14:paraId="537A5184" w14:textId="77777777" w:rsidR="008738A4" w:rsidRPr="007E66A7" w:rsidRDefault="008738A4" w:rsidP="00CB30BE">
            <w:pPr>
              <w:pStyle w:val="Default"/>
              <w:numPr>
                <w:ilvl w:val="0"/>
                <w:numId w:val="2"/>
              </w:numPr>
              <w:snapToGrid w:val="0"/>
              <w:jc w:val="both"/>
              <w:rPr>
                <w:rFonts w:ascii="Calibri" w:hAnsi="Calibri" w:cs="Calibri"/>
                <w:b/>
                <w:bCs/>
                <w:color w:val="auto"/>
                <w:lang w:val="ro-RO"/>
              </w:rPr>
            </w:pPr>
          </w:p>
        </w:tc>
        <w:tc>
          <w:tcPr>
            <w:tcW w:w="5276" w:type="dxa"/>
            <w:tcBorders>
              <w:top w:val="double" w:sz="4" w:space="0" w:color="auto"/>
              <w:left w:val="single" w:sz="4" w:space="0" w:color="000000"/>
              <w:bottom w:val="single" w:sz="4" w:space="0" w:color="000000"/>
            </w:tcBorders>
            <w:vAlign w:val="center"/>
          </w:tcPr>
          <w:p w14:paraId="16960C8C" w14:textId="77777777" w:rsidR="008738A4" w:rsidRPr="007E66A7" w:rsidRDefault="008738A4" w:rsidP="00D54A3D">
            <w:pPr>
              <w:autoSpaceDE w:val="0"/>
              <w:spacing w:after="0" w:line="240" w:lineRule="auto"/>
              <w:jc w:val="both"/>
              <w:rPr>
                <w:sz w:val="24"/>
                <w:szCs w:val="24"/>
              </w:rPr>
            </w:pPr>
            <w:r w:rsidRPr="007E66A7">
              <w:rPr>
                <w:sz w:val="24"/>
                <w:szCs w:val="24"/>
              </w:rPr>
              <w:t>Solicitantul</w:t>
            </w:r>
            <w:r w:rsidR="00F321F7" w:rsidRPr="007E66A7">
              <w:rPr>
                <w:sz w:val="24"/>
                <w:szCs w:val="24"/>
              </w:rPr>
              <w:t xml:space="preserve"> </w:t>
            </w:r>
            <w:r w:rsidRPr="007E66A7">
              <w:rPr>
                <w:sz w:val="24"/>
                <w:szCs w:val="24"/>
              </w:rPr>
              <w:t>se încadrează în categoria solicitanţilor eligibili.</w:t>
            </w:r>
          </w:p>
        </w:tc>
        <w:tc>
          <w:tcPr>
            <w:tcW w:w="630" w:type="dxa"/>
            <w:tcBorders>
              <w:top w:val="double" w:sz="4" w:space="0" w:color="auto"/>
              <w:left w:val="single" w:sz="4" w:space="0" w:color="000000"/>
              <w:bottom w:val="single" w:sz="4" w:space="0" w:color="000000"/>
            </w:tcBorders>
          </w:tcPr>
          <w:p w14:paraId="156C174D" w14:textId="77777777" w:rsidR="008738A4" w:rsidRPr="007E66A7" w:rsidRDefault="008738A4" w:rsidP="00367A3B">
            <w:pPr>
              <w:pStyle w:val="Default"/>
              <w:snapToGrid w:val="0"/>
              <w:ind w:left="360"/>
              <w:jc w:val="both"/>
              <w:rPr>
                <w:rFonts w:ascii="Calibri" w:hAnsi="Calibri" w:cs="Calibri"/>
                <w:color w:val="auto"/>
                <w:lang w:val="ro-RO"/>
              </w:rPr>
            </w:pPr>
          </w:p>
        </w:tc>
        <w:tc>
          <w:tcPr>
            <w:tcW w:w="630" w:type="dxa"/>
            <w:tcBorders>
              <w:top w:val="double" w:sz="4" w:space="0" w:color="auto"/>
              <w:left w:val="single" w:sz="4" w:space="0" w:color="000000"/>
              <w:bottom w:val="single" w:sz="4" w:space="0" w:color="000000"/>
            </w:tcBorders>
          </w:tcPr>
          <w:p w14:paraId="6EC6A08A" w14:textId="77777777" w:rsidR="008738A4" w:rsidRPr="007E66A7" w:rsidRDefault="008738A4" w:rsidP="00367A3B">
            <w:pPr>
              <w:pStyle w:val="Default"/>
              <w:snapToGrid w:val="0"/>
              <w:ind w:left="360"/>
              <w:jc w:val="both"/>
              <w:rPr>
                <w:rFonts w:ascii="Calibri" w:hAnsi="Calibri" w:cs="Calibri"/>
                <w:color w:val="auto"/>
                <w:lang w:val="ro-RO"/>
              </w:rPr>
            </w:pPr>
          </w:p>
        </w:tc>
        <w:tc>
          <w:tcPr>
            <w:tcW w:w="2160" w:type="dxa"/>
            <w:tcBorders>
              <w:top w:val="double" w:sz="4" w:space="0" w:color="auto"/>
              <w:left w:val="single" w:sz="4" w:space="0" w:color="000000"/>
              <w:bottom w:val="single" w:sz="4" w:space="0" w:color="000000"/>
              <w:right w:val="single" w:sz="4" w:space="0" w:color="000000"/>
            </w:tcBorders>
          </w:tcPr>
          <w:p w14:paraId="5509B77B" w14:textId="77777777" w:rsidR="008738A4" w:rsidRPr="007E66A7" w:rsidRDefault="008738A4" w:rsidP="00367A3B">
            <w:pPr>
              <w:pStyle w:val="Default"/>
              <w:snapToGrid w:val="0"/>
              <w:ind w:left="360"/>
              <w:jc w:val="both"/>
              <w:rPr>
                <w:rFonts w:ascii="Calibri" w:hAnsi="Calibri" w:cs="Calibri"/>
                <w:color w:val="auto"/>
                <w:lang w:val="ro-RO"/>
              </w:rPr>
            </w:pPr>
          </w:p>
        </w:tc>
      </w:tr>
      <w:tr w:rsidR="00581589" w:rsidRPr="007E66A7" w14:paraId="6128CDF6" w14:textId="77777777" w:rsidTr="00EA01CD">
        <w:trPr>
          <w:trHeight w:val="441"/>
        </w:trPr>
        <w:tc>
          <w:tcPr>
            <w:tcW w:w="934" w:type="dxa"/>
            <w:tcBorders>
              <w:top w:val="single" w:sz="4" w:space="0" w:color="000000"/>
              <w:left w:val="single" w:sz="4" w:space="0" w:color="000000"/>
              <w:bottom w:val="single" w:sz="4" w:space="0" w:color="000000"/>
            </w:tcBorders>
          </w:tcPr>
          <w:p w14:paraId="1628A37D" w14:textId="77777777" w:rsidR="00581589" w:rsidRPr="007E66A7" w:rsidRDefault="00581589" w:rsidP="00581589">
            <w:pPr>
              <w:pStyle w:val="Default"/>
              <w:numPr>
                <w:ilvl w:val="0"/>
                <w:numId w:val="2"/>
              </w:numPr>
              <w:snapToGrid w:val="0"/>
              <w:jc w:val="both"/>
              <w:rPr>
                <w:rFonts w:ascii="Calibri" w:hAnsi="Calibri" w:cs="Calibri"/>
                <w:b/>
                <w:bCs/>
                <w:color w:val="auto"/>
                <w:lang w:val="ro-RO"/>
              </w:rPr>
            </w:pPr>
          </w:p>
        </w:tc>
        <w:tc>
          <w:tcPr>
            <w:tcW w:w="5276" w:type="dxa"/>
            <w:tcBorders>
              <w:top w:val="single" w:sz="4" w:space="0" w:color="000000"/>
              <w:left w:val="single" w:sz="4" w:space="0" w:color="000000"/>
              <w:bottom w:val="single" w:sz="4" w:space="0" w:color="000000"/>
            </w:tcBorders>
            <w:vAlign w:val="center"/>
          </w:tcPr>
          <w:p w14:paraId="3014B95E" w14:textId="77777777" w:rsidR="00581589" w:rsidRPr="007E66A7" w:rsidRDefault="00581589" w:rsidP="00D54A3D">
            <w:pPr>
              <w:autoSpaceDE w:val="0"/>
              <w:spacing w:after="0" w:line="240" w:lineRule="auto"/>
              <w:jc w:val="both"/>
              <w:rPr>
                <w:sz w:val="24"/>
                <w:szCs w:val="24"/>
              </w:rPr>
            </w:pPr>
            <w:r w:rsidRPr="007E66A7">
              <w:rPr>
                <w:sz w:val="24"/>
                <w:szCs w:val="24"/>
              </w:rPr>
              <w:t>Solicitantul respectă toate criteriile de eligibilitate.</w:t>
            </w:r>
          </w:p>
        </w:tc>
        <w:tc>
          <w:tcPr>
            <w:tcW w:w="630" w:type="dxa"/>
            <w:tcBorders>
              <w:top w:val="single" w:sz="4" w:space="0" w:color="000000"/>
              <w:left w:val="single" w:sz="4" w:space="0" w:color="000000"/>
              <w:bottom w:val="single" w:sz="4" w:space="0" w:color="000000"/>
            </w:tcBorders>
          </w:tcPr>
          <w:p w14:paraId="26182584" w14:textId="77777777" w:rsidR="00581589" w:rsidRPr="007E66A7" w:rsidRDefault="00581589" w:rsidP="00581589">
            <w:pPr>
              <w:pStyle w:val="Default"/>
              <w:snapToGrid w:val="0"/>
              <w:ind w:left="360"/>
              <w:jc w:val="both"/>
              <w:rPr>
                <w:rFonts w:ascii="Calibri" w:hAnsi="Calibri" w:cs="Calibri"/>
                <w:color w:val="auto"/>
                <w:lang w:val="ro-RO"/>
              </w:rPr>
            </w:pPr>
          </w:p>
        </w:tc>
        <w:tc>
          <w:tcPr>
            <w:tcW w:w="630" w:type="dxa"/>
            <w:tcBorders>
              <w:top w:val="single" w:sz="4" w:space="0" w:color="000000"/>
              <w:left w:val="single" w:sz="4" w:space="0" w:color="000000"/>
              <w:bottom w:val="single" w:sz="4" w:space="0" w:color="000000"/>
            </w:tcBorders>
          </w:tcPr>
          <w:p w14:paraId="0763EEAE" w14:textId="77777777" w:rsidR="00581589" w:rsidRPr="007E66A7" w:rsidRDefault="00581589" w:rsidP="00581589">
            <w:pPr>
              <w:pStyle w:val="Default"/>
              <w:snapToGrid w:val="0"/>
              <w:ind w:left="360"/>
              <w:jc w:val="both"/>
              <w:rPr>
                <w:rFonts w:ascii="Calibri" w:hAnsi="Calibri" w:cs="Calibri"/>
                <w:color w:val="auto"/>
                <w:lang w:val="ro-RO"/>
              </w:rPr>
            </w:pPr>
          </w:p>
        </w:tc>
        <w:tc>
          <w:tcPr>
            <w:tcW w:w="2160" w:type="dxa"/>
            <w:vMerge w:val="restart"/>
            <w:tcBorders>
              <w:top w:val="single" w:sz="4" w:space="0" w:color="000000"/>
              <w:left w:val="single" w:sz="4" w:space="0" w:color="000000"/>
              <w:right w:val="single" w:sz="4" w:space="0" w:color="000000"/>
            </w:tcBorders>
            <w:vAlign w:val="center"/>
          </w:tcPr>
          <w:p w14:paraId="1FC845C1" w14:textId="77777777" w:rsidR="00581589" w:rsidRPr="00F21217" w:rsidRDefault="00581589" w:rsidP="00581589">
            <w:pPr>
              <w:autoSpaceDE w:val="0"/>
              <w:autoSpaceDN w:val="0"/>
              <w:adjustRightInd w:val="0"/>
              <w:spacing w:after="0" w:line="240" w:lineRule="auto"/>
              <w:rPr>
                <w:sz w:val="18"/>
                <w:szCs w:val="18"/>
              </w:rPr>
            </w:pPr>
            <w:r w:rsidRPr="00F21217">
              <w:rPr>
                <w:sz w:val="18"/>
                <w:szCs w:val="18"/>
              </w:rPr>
              <w:t>Conform declarației de eligibilitate</w:t>
            </w:r>
          </w:p>
        </w:tc>
      </w:tr>
      <w:tr w:rsidR="00581589" w:rsidRPr="007E66A7" w14:paraId="45CC83D1" w14:textId="77777777" w:rsidTr="00EA01CD">
        <w:trPr>
          <w:trHeight w:val="441"/>
        </w:trPr>
        <w:tc>
          <w:tcPr>
            <w:tcW w:w="934" w:type="dxa"/>
            <w:tcBorders>
              <w:top w:val="single" w:sz="4" w:space="0" w:color="000000"/>
              <w:left w:val="single" w:sz="4" w:space="0" w:color="000000"/>
              <w:bottom w:val="single" w:sz="4" w:space="0" w:color="000000"/>
            </w:tcBorders>
          </w:tcPr>
          <w:p w14:paraId="75722FD4" w14:textId="77777777" w:rsidR="00581589" w:rsidRPr="007E66A7" w:rsidRDefault="00581589" w:rsidP="00CB30BE">
            <w:pPr>
              <w:pStyle w:val="Default"/>
              <w:numPr>
                <w:ilvl w:val="0"/>
                <w:numId w:val="2"/>
              </w:numPr>
              <w:snapToGrid w:val="0"/>
              <w:jc w:val="both"/>
              <w:rPr>
                <w:rFonts w:ascii="Calibri" w:hAnsi="Calibri" w:cs="Calibri"/>
                <w:b/>
                <w:bCs/>
                <w:color w:val="auto"/>
                <w:lang w:val="ro-RO"/>
              </w:rPr>
            </w:pPr>
          </w:p>
        </w:tc>
        <w:tc>
          <w:tcPr>
            <w:tcW w:w="5276" w:type="dxa"/>
            <w:tcBorders>
              <w:top w:val="single" w:sz="4" w:space="0" w:color="000000"/>
              <w:left w:val="single" w:sz="4" w:space="0" w:color="000000"/>
              <w:bottom w:val="single" w:sz="4" w:space="0" w:color="000000"/>
            </w:tcBorders>
            <w:vAlign w:val="center"/>
          </w:tcPr>
          <w:p w14:paraId="38A1D393" w14:textId="77777777" w:rsidR="00581589" w:rsidRPr="007E66A7" w:rsidRDefault="00581589" w:rsidP="00D54A3D">
            <w:pPr>
              <w:autoSpaceDE w:val="0"/>
              <w:spacing w:after="0" w:line="240" w:lineRule="auto"/>
              <w:jc w:val="both"/>
              <w:rPr>
                <w:sz w:val="24"/>
                <w:szCs w:val="24"/>
              </w:rPr>
            </w:pPr>
            <w:r w:rsidRPr="007E66A7">
              <w:rPr>
                <w:sz w:val="24"/>
                <w:szCs w:val="24"/>
              </w:rPr>
              <w:t>Proiectul pentru care se solicită finanţare respectă toate criteriile de eligibilitate.</w:t>
            </w:r>
          </w:p>
        </w:tc>
        <w:tc>
          <w:tcPr>
            <w:tcW w:w="630" w:type="dxa"/>
            <w:tcBorders>
              <w:top w:val="single" w:sz="4" w:space="0" w:color="000000"/>
              <w:left w:val="single" w:sz="4" w:space="0" w:color="000000"/>
              <w:bottom w:val="single" w:sz="4" w:space="0" w:color="000000"/>
            </w:tcBorders>
          </w:tcPr>
          <w:p w14:paraId="333E761C" w14:textId="77777777" w:rsidR="00581589" w:rsidRPr="007E66A7" w:rsidRDefault="00581589" w:rsidP="00367A3B">
            <w:pPr>
              <w:pStyle w:val="Default"/>
              <w:snapToGrid w:val="0"/>
              <w:ind w:left="360"/>
              <w:jc w:val="both"/>
              <w:rPr>
                <w:rFonts w:ascii="Calibri" w:hAnsi="Calibri" w:cs="Calibri"/>
                <w:color w:val="auto"/>
                <w:lang w:val="ro-RO"/>
              </w:rPr>
            </w:pPr>
          </w:p>
        </w:tc>
        <w:tc>
          <w:tcPr>
            <w:tcW w:w="630" w:type="dxa"/>
            <w:tcBorders>
              <w:top w:val="single" w:sz="4" w:space="0" w:color="000000"/>
              <w:left w:val="single" w:sz="4" w:space="0" w:color="000000"/>
              <w:bottom w:val="single" w:sz="4" w:space="0" w:color="000000"/>
            </w:tcBorders>
          </w:tcPr>
          <w:p w14:paraId="7E45E37D" w14:textId="77777777" w:rsidR="00581589" w:rsidRPr="007E66A7" w:rsidRDefault="00581589" w:rsidP="00367A3B">
            <w:pPr>
              <w:pStyle w:val="Default"/>
              <w:snapToGrid w:val="0"/>
              <w:ind w:left="360"/>
              <w:jc w:val="both"/>
              <w:rPr>
                <w:rFonts w:ascii="Calibri" w:hAnsi="Calibri" w:cs="Calibri"/>
                <w:color w:val="auto"/>
                <w:lang w:val="ro-RO"/>
              </w:rPr>
            </w:pPr>
          </w:p>
        </w:tc>
        <w:tc>
          <w:tcPr>
            <w:tcW w:w="2160" w:type="dxa"/>
            <w:vMerge/>
            <w:tcBorders>
              <w:left w:val="single" w:sz="4" w:space="0" w:color="000000"/>
              <w:bottom w:val="single" w:sz="4" w:space="0" w:color="000000"/>
              <w:right w:val="single" w:sz="4" w:space="0" w:color="000000"/>
            </w:tcBorders>
          </w:tcPr>
          <w:p w14:paraId="5A353203" w14:textId="77777777" w:rsidR="00581589" w:rsidRPr="007E66A7" w:rsidRDefault="00581589" w:rsidP="00367A3B">
            <w:pPr>
              <w:pStyle w:val="Default"/>
              <w:snapToGrid w:val="0"/>
              <w:ind w:left="360"/>
              <w:jc w:val="both"/>
              <w:rPr>
                <w:rFonts w:ascii="Calibri" w:hAnsi="Calibri" w:cs="Calibri"/>
                <w:color w:val="auto"/>
                <w:lang w:val="ro-RO"/>
              </w:rPr>
            </w:pPr>
          </w:p>
        </w:tc>
      </w:tr>
      <w:tr w:rsidR="008738A4" w:rsidRPr="007E66A7" w14:paraId="41032034" w14:textId="77777777" w:rsidTr="00EA01CD">
        <w:trPr>
          <w:trHeight w:val="337"/>
        </w:trPr>
        <w:tc>
          <w:tcPr>
            <w:tcW w:w="934" w:type="dxa"/>
            <w:tcBorders>
              <w:top w:val="single" w:sz="4" w:space="0" w:color="000000"/>
              <w:left w:val="single" w:sz="4" w:space="0" w:color="000000"/>
              <w:bottom w:val="single" w:sz="4" w:space="0" w:color="000000"/>
            </w:tcBorders>
          </w:tcPr>
          <w:p w14:paraId="51E9C3E3" w14:textId="77777777" w:rsidR="008738A4" w:rsidRPr="007E66A7" w:rsidRDefault="008738A4" w:rsidP="00CB30BE">
            <w:pPr>
              <w:pStyle w:val="Default"/>
              <w:numPr>
                <w:ilvl w:val="0"/>
                <w:numId w:val="2"/>
              </w:numPr>
              <w:snapToGrid w:val="0"/>
              <w:jc w:val="both"/>
              <w:rPr>
                <w:rFonts w:ascii="Calibri" w:hAnsi="Calibri" w:cs="Calibri"/>
                <w:b/>
                <w:bCs/>
                <w:color w:val="auto"/>
                <w:lang w:val="ro-RO"/>
              </w:rPr>
            </w:pPr>
          </w:p>
        </w:tc>
        <w:tc>
          <w:tcPr>
            <w:tcW w:w="5276" w:type="dxa"/>
            <w:tcBorders>
              <w:top w:val="single" w:sz="4" w:space="0" w:color="000000"/>
              <w:left w:val="single" w:sz="4" w:space="0" w:color="000000"/>
              <w:bottom w:val="single" w:sz="4" w:space="0" w:color="000000"/>
            </w:tcBorders>
            <w:vAlign w:val="center"/>
          </w:tcPr>
          <w:p w14:paraId="100CC8F0" w14:textId="77777777" w:rsidR="008738A4" w:rsidRPr="007E66A7" w:rsidRDefault="008738A4" w:rsidP="00D54A3D">
            <w:pPr>
              <w:spacing w:after="0" w:line="240" w:lineRule="auto"/>
              <w:jc w:val="both"/>
              <w:rPr>
                <w:sz w:val="24"/>
                <w:szCs w:val="24"/>
              </w:rPr>
            </w:pPr>
            <w:r w:rsidRPr="007E66A7">
              <w:rPr>
                <w:sz w:val="24"/>
                <w:szCs w:val="24"/>
              </w:rPr>
              <w:t>Proiectul conţine cheltuielile de informare şi publicitate obligatorii, conform ghidului.</w:t>
            </w:r>
          </w:p>
        </w:tc>
        <w:tc>
          <w:tcPr>
            <w:tcW w:w="630" w:type="dxa"/>
            <w:tcBorders>
              <w:top w:val="single" w:sz="4" w:space="0" w:color="000000"/>
              <w:left w:val="single" w:sz="4" w:space="0" w:color="000000"/>
              <w:bottom w:val="single" w:sz="4" w:space="0" w:color="000000"/>
            </w:tcBorders>
          </w:tcPr>
          <w:p w14:paraId="55856120" w14:textId="77777777" w:rsidR="008738A4" w:rsidRPr="007E66A7" w:rsidRDefault="008738A4" w:rsidP="00367A3B">
            <w:pPr>
              <w:pStyle w:val="Default"/>
              <w:snapToGrid w:val="0"/>
              <w:jc w:val="both"/>
              <w:rPr>
                <w:rFonts w:ascii="Calibri" w:hAnsi="Calibri" w:cs="Calibri"/>
                <w:color w:val="auto"/>
                <w:lang w:val="ro-RO"/>
              </w:rPr>
            </w:pPr>
          </w:p>
        </w:tc>
        <w:tc>
          <w:tcPr>
            <w:tcW w:w="630" w:type="dxa"/>
            <w:tcBorders>
              <w:top w:val="single" w:sz="4" w:space="0" w:color="000000"/>
              <w:left w:val="single" w:sz="4" w:space="0" w:color="000000"/>
              <w:bottom w:val="single" w:sz="4" w:space="0" w:color="000000"/>
            </w:tcBorders>
          </w:tcPr>
          <w:p w14:paraId="78EBDC77" w14:textId="77777777" w:rsidR="008738A4" w:rsidRPr="007E66A7" w:rsidRDefault="008738A4" w:rsidP="00367A3B">
            <w:pPr>
              <w:pStyle w:val="Default"/>
              <w:snapToGrid w:val="0"/>
              <w:jc w:val="both"/>
              <w:rPr>
                <w:rFonts w:ascii="Calibri" w:hAnsi="Calibri" w:cs="Calibri"/>
                <w:color w:val="auto"/>
                <w:lang w:val="ro-RO"/>
              </w:rPr>
            </w:pPr>
          </w:p>
        </w:tc>
        <w:tc>
          <w:tcPr>
            <w:tcW w:w="2160" w:type="dxa"/>
            <w:tcBorders>
              <w:top w:val="single" w:sz="4" w:space="0" w:color="000000"/>
              <w:left w:val="single" w:sz="4" w:space="0" w:color="000000"/>
              <w:bottom w:val="single" w:sz="4" w:space="0" w:color="000000"/>
              <w:right w:val="single" w:sz="4" w:space="0" w:color="000000"/>
            </w:tcBorders>
          </w:tcPr>
          <w:p w14:paraId="0B75CB40" w14:textId="77777777" w:rsidR="008738A4" w:rsidRPr="007E66A7" w:rsidRDefault="008738A4" w:rsidP="00367A3B">
            <w:pPr>
              <w:pStyle w:val="Default"/>
              <w:snapToGrid w:val="0"/>
              <w:jc w:val="both"/>
              <w:rPr>
                <w:rFonts w:ascii="Calibri" w:hAnsi="Calibri" w:cs="Calibri"/>
                <w:color w:val="auto"/>
                <w:lang w:val="ro-RO"/>
              </w:rPr>
            </w:pPr>
          </w:p>
        </w:tc>
      </w:tr>
      <w:tr w:rsidR="008738A4" w:rsidRPr="007E66A7" w14:paraId="7EF949BE" w14:textId="77777777" w:rsidTr="00EA01CD">
        <w:trPr>
          <w:trHeight w:val="288"/>
        </w:trPr>
        <w:tc>
          <w:tcPr>
            <w:tcW w:w="934" w:type="dxa"/>
            <w:tcBorders>
              <w:top w:val="single" w:sz="4" w:space="0" w:color="000000"/>
              <w:left w:val="single" w:sz="4" w:space="0" w:color="000000"/>
              <w:bottom w:val="single" w:sz="4" w:space="0" w:color="000000"/>
            </w:tcBorders>
          </w:tcPr>
          <w:p w14:paraId="2FF74F72" w14:textId="77777777" w:rsidR="008738A4" w:rsidRPr="007E66A7" w:rsidRDefault="008738A4" w:rsidP="00CB30BE">
            <w:pPr>
              <w:pStyle w:val="Default"/>
              <w:numPr>
                <w:ilvl w:val="0"/>
                <w:numId w:val="2"/>
              </w:numPr>
              <w:snapToGrid w:val="0"/>
              <w:jc w:val="both"/>
              <w:rPr>
                <w:rFonts w:ascii="Calibri" w:hAnsi="Calibri" w:cs="Calibri"/>
                <w:b/>
                <w:bCs/>
                <w:color w:val="auto"/>
                <w:lang w:val="ro-RO"/>
              </w:rPr>
            </w:pPr>
          </w:p>
        </w:tc>
        <w:tc>
          <w:tcPr>
            <w:tcW w:w="5276" w:type="dxa"/>
            <w:tcBorders>
              <w:top w:val="single" w:sz="4" w:space="0" w:color="000000"/>
              <w:left w:val="single" w:sz="4" w:space="0" w:color="000000"/>
              <w:bottom w:val="single" w:sz="4" w:space="0" w:color="000000"/>
            </w:tcBorders>
            <w:vAlign w:val="center"/>
          </w:tcPr>
          <w:p w14:paraId="3DAF991D" w14:textId="77777777" w:rsidR="008738A4" w:rsidRPr="007E66A7" w:rsidRDefault="008738A4" w:rsidP="00D54A3D">
            <w:pPr>
              <w:pStyle w:val="Default"/>
              <w:jc w:val="both"/>
              <w:rPr>
                <w:rFonts w:ascii="Calibri" w:hAnsi="Calibri" w:cs="Calibri"/>
                <w:color w:val="auto"/>
                <w:lang w:val="ro-RO"/>
              </w:rPr>
            </w:pPr>
            <w:r w:rsidRPr="007E66A7">
              <w:rPr>
                <w:rFonts w:ascii="Calibri" w:hAnsi="Calibri" w:cs="Calibri"/>
                <w:color w:val="auto"/>
                <w:lang w:val="ro-RO"/>
              </w:rPr>
              <w:t>Durata maximă de implementare a proiectului nu depăşește termenul prevăzut în ghid.</w:t>
            </w:r>
          </w:p>
        </w:tc>
        <w:tc>
          <w:tcPr>
            <w:tcW w:w="630" w:type="dxa"/>
            <w:tcBorders>
              <w:top w:val="single" w:sz="4" w:space="0" w:color="000000"/>
              <w:left w:val="single" w:sz="4" w:space="0" w:color="000000"/>
              <w:bottom w:val="single" w:sz="4" w:space="0" w:color="000000"/>
            </w:tcBorders>
          </w:tcPr>
          <w:p w14:paraId="1491B911" w14:textId="77777777" w:rsidR="008738A4" w:rsidRPr="007E66A7" w:rsidRDefault="008738A4" w:rsidP="00367A3B">
            <w:pPr>
              <w:pStyle w:val="Default"/>
              <w:snapToGrid w:val="0"/>
              <w:ind w:left="360"/>
              <w:jc w:val="both"/>
              <w:rPr>
                <w:rFonts w:ascii="Calibri" w:hAnsi="Calibri" w:cs="Calibri"/>
                <w:color w:val="auto"/>
                <w:lang w:val="ro-RO"/>
              </w:rPr>
            </w:pPr>
          </w:p>
        </w:tc>
        <w:tc>
          <w:tcPr>
            <w:tcW w:w="630" w:type="dxa"/>
            <w:tcBorders>
              <w:top w:val="single" w:sz="4" w:space="0" w:color="000000"/>
              <w:left w:val="single" w:sz="4" w:space="0" w:color="000000"/>
              <w:bottom w:val="single" w:sz="4" w:space="0" w:color="000000"/>
            </w:tcBorders>
          </w:tcPr>
          <w:p w14:paraId="35757840" w14:textId="77777777" w:rsidR="008738A4" w:rsidRPr="007E66A7" w:rsidRDefault="008738A4" w:rsidP="00367A3B">
            <w:pPr>
              <w:pStyle w:val="Default"/>
              <w:snapToGrid w:val="0"/>
              <w:ind w:left="360"/>
              <w:jc w:val="both"/>
              <w:rPr>
                <w:rFonts w:ascii="Calibri" w:hAnsi="Calibri" w:cs="Calibri"/>
                <w:color w:val="auto"/>
                <w:lang w:val="ro-RO"/>
              </w:rPr>
            </w:pPr>
          </w:p>
        </w:tc>
        <w:tc>
          <w:tcPr>
            <w:tcW w:w="2160" w:type="dxa"/>
            <w:tcBorders>
              <w:top w:val="single" w:sz="4" w:space="0" w:color="000000"/>
              <w:left w:val="single" w:sz="4" w:space="0" w:color="000000"/>
              <w:bottom w:val="single" w:sz="4" w:space="0" w:color="000000"/>
              <w:right w:val="single" w:sz="4" w:space="0" w:color="000000"/>
            </w:tcBorders>
          </w:tcPr>
          <w:p w14:paraId="7692F621" w14:textId="77777777" w:rsidR="008738A4" w:rsidRPr="007E66A7" w:rsidRDefault="008738A4" w:rsidP="00367A3B">
            <w:pPr>
              <w:pStyle w:val="Default"/>
              <w:snapToGrid w:val="0"/>
              <w:ind w:left="360"/>
              <w:jc w:val="both"/>
              <w:rPr>
                <w:rFonts w:ascii="Calibri" w:hAnsi="Calibri" w:cs="Calibri"/>
                <w:color w:val="auto"/>
                <w:lang w:val="ro-RO"/>
              </w:rPr>
            </w:pPr>
          </w:p>
        </w:tc>
      </w:tr>
      <w:tr w:rsidR="008738A4" w:rsidRPr="007E66A7" w14:paraId="4ED73A06" w14:textId="77777777" w:rsidTr="00EA01CD">
        <w:trPr>
          <w:trHeight w:val="288"/>
        </w:trPr>
        <w:tc>
          <w:tcPr>
            <w:tcW w:w="934" w:type="dxa"/>
            <w:tcBorders>
              <w:top w:val="single" w:sz="4" w:space="0" w:color="000000"/>
              <w:left w:val="single" w:sz="4" w:space="0" w:color="000000"/>
              <w:bottom w:val="single" w:sz="4" w:space="0" w:color="000000"/>
            </w:tcBorders>
          </w:tcPr>
          <w:p w14:paraId="3C8F04AC" w14:textId="77777777" w:rsidR="008738A4" w:rsidRPr="007E66A7" w:rsidRDefault="008738A4" w:rsidP="00CB30BE">
            <w:pPr>
              <w:pStyle w:val="Default"/>
              <w:numPr>
                <w:ilvl w:val="0"/>
                <w:numId w:val="2"/>
              </w:numPr>
              <w:snapToGrid w:val="0"/>
              <w:jc w:val="both"/>
              <w:rPr>
                <w:rFonts w:ascii="Calibri" w:hAnsi="Calibri" w:cs="Calibri"/>
                <w:b/>
                <w:bCs/>
                <w:color w:val="auto"/>
                <w:lang w:val="ro-RO"/>
              </w:rPr>
            </w:pPr>
          </w:p>
        </w:tc>
        <w:tc>
          <w:tcPr>
            <w:tcW w:w="5276" w:type="dxa"/>
            <w:tcBorders>
              <w:top w:val="single" w:sz="4" w:space="0" w:color="000000"/>
              <w:left w:val="single" w:sz="4" w:space="0" w:color="000000"/>
              <w:bottom w:val="single" w:sz="4" w:space="0" w:color="000000"/>
            </w:tcBorders>
            <w:vAlign w:val="center"/>
          </w:tcPr>
          <w:p w14:paraId="55B2FDB2" w14:textId="77777777" w:rsidR="008738A4" w:rsidRPr="007E66A7" w:rsidRDefault="008738A4" w:rsidP="00D54A3D">
            <w:pPr>
              <w:pStyle w:val="Default"/>
              <w:jc w:val="both"/>
              <w:rPr>
                <w:rFonts w:ascii="Calibri" w:hAnsi="Calibri" w:cs="Calibri"/>
                <w:color w:val="auto"/>
                <w:lang w:val="ro-RO"/>
              </w:rPr>
            </w:pPr>
            <w:r w:rsidRPr="007E66A7">
              <w:rPr>
                <w:rFonts w:ascii="Calibri" w:hAnsi="Calibri" w:cs="Calibri"/>
                <w:color w:val="auto"/>
                <w:lang w:val="ro-RO"/>
              </w:rPr>
              <w:t>Suma cheltuielilor de consultanţă prev</w:t>
            </w:r>
            <w:r w:rsidR="00BA0635" w:rsidRPr="007E66A7">
              <w:rPr>
                <w:rFonts w:ascii="Calibri" w:hAnsi="Calibri" w:cs="Calibri"/>
                <w:color w:val="auto"/>
                <w:lang w:val="ro-RO"/>
              </w:rPr>
              <w:t>ă</w:t>
            </w:r>
            <w:r w:rsidRPr="007E66A7">
              <w:rPr>
                <w:rFonts w:ascii="Calibri" w:hAnsi="Calibri" w:cs="Calibri"/>
                <w:color w:val="auto"/>
                <w:lang w:val="ro-RO"/>
              </w:rPr>
              <w:t>zute la punctele 3.a) si 3.b) din tabelul aferent capitolului de cheltuieli eligibile din ghidul solicitantului, nu depăşeşte 10% din valoarea eligibilă a proiectului.</w:t>
            </w:r>
          </w:p>
        </w:tc>
        <w:tc>
          <w:tcPr>
            <w:tcW w:w="630" w:type="dxa"/>
            <w:tcBorders>
              <w:top w:val="single" w:sz="4" w:space="0" w:color="000000"/>
              <w:left w:val="single" w:sz="4" w:space="0" w:color="000000"/>
              <w:bottom w:val="single" w:sz="4" w:space="0" w:color="000000"/>
            </w:tcBorders>
          </w:tcPr>
          <w:p w14:paraId="4EBB6CE1" w14:textId="77777777" w:rsidR="008738A4" w:rsidRPr="007E66A7" w:rsidRDefault="008738A4" w:rsidP="00367A3B">
            <w:pPr>
              <w:pStyle w:val="Default"/>
              <w:snapToGrid w:val="0"/>
              <w:ind w:left="360"/>
              <w:jc w:val="both"/>
              <w:rPr>
                <w:rFonts w:ascii="Calibri" w:hAnsi="Calibri" w:cs="Calibri"/>
                <w:color w:val="auto"/>
                <w:lang w:val="ro-RO"/>
              </w:rPr>
            </w:pPr>
          </w:p>
        </w:tc>
        <w:tc>
          <w:tcPr>
            <w:tcW w:w="630" w:type="dxa"/>
            <w:tcBorders>
              <w:top w:val="single" w:sz="4" w:space="0" w:color="000000"/>
              <w:left w:val="single" w:sz="4" w:space="0" w:color="000000"/>
              <w:bottom w:val="single" w:sz="4" w:space="0" w:color="000000"/>
            </w:tcBorders>
          </w:tcPr>
          <w:p w14:paraId="074CDE11" w14:textId="77777777" w:rsidR="008738A4" w:rsidRPr="007E66A7" w:rsidRDefault="008738A4" w:rsidP="00367A3B">
            <w:pPr>
              <w:pStyle w:val="Default"/>
              <w:snapToGrid w:val="0"/>
              <w:ind w:left="360"/>
              <w:jc w:val="both"/>
              <w:rPr>
                <w:rFonts w:ascii="Calibri" w:hAnsi="Calibri" w:cs="Calibri"/>
                <w:color w:val="auto"/>
                <w:lang w:val="ro-RO"/>
              </w:rPr>
            </w:pPr>
          </w:p>
        </w:tc>
        <w:tc>
          <w:tcPr>
            <w:tcW w:w="2160" w:type="dxa"/>
            <w:tcBorders>
              <w:top w:val="single" w:sz="4" w:space="0" w:color="000000"/>
              <w:left w:val="single" w:sz="4" w:space="0" w:color="000000"/>
              <w:bottom w:val="single" w:sz="4" w:space="0" w:color="000000"/>
              <w:right w:val="single" w:sz="4" w:space="0" w:color="000000"/>
            </w:tcBorders>
          </w:tcPr>
          <w:p w14:paraId="2AEFDBFD" w14:textId="77777777" w:rsidR="008738A4" w:rsidRPr="007E66A7" w:rsidRDefault="008738A4" w:rsidP="00367A3B">
            <w:pPr>
              <w:pStyle w:val="Default"/>
              <w:snapToGrid w:val="0"/>
              <w:ind w:left="360"/>
              <w:jc w:val="both"/>
              <w:rPr>
                <w:rFonts w:ascii="Calibri" w:hAnsi="Calibri" w:cs="Calibri"/>
                <w:color w:val="auto"/>
                <w:lang w:val="ro-RO"/>
              </w:rPr>
            </w:pPr>
          </w:p>
        </w:tc>
      </w:tr>
      <w:tr w:rsidR="008738A4" w:rsidRPr="007E66A7" w14:paraId="27166A07" w14:textId="77777777" w:rsidTr="00EA01CD">
        <w:trPr>
          <w:trHeight w:val="288"/>
        </w:trPr>
        <w:tc>
          <w:tcPr>
            <w:tcW w:w="934" w:type="dxa"/>
            <w:tcBorders>
              <w:top w:val="single" w:sz="4" w:space="0" w:color="000000"/>
              <w:left w:val="single" w:sz="4" w:space="0" w:color="000000"/>
              <w:bottom w:val="single" w:sz="4" w:space="0" w:color="000000"/>
            </w:tcBorders>
          </w:tcPr>
          <w:p w14:paraId="31D9CC1A" w14:textId="77777777" w:rsidR="008738A4" w:rsidRPr="007E66A7" w:rsidRDefault="008738A4" w:rsidP="00CB30BE">
            <w:pPr>
              <w:pStyle w:val="Default"/>
              <w:numPr>
                <w:ilvl w:val="0"/>
                <w:numId w:val="2"/>
              </w:numPr>
              <w:snapToGrid w:val="0"/>
              <w:jc w:val="both"/>
              <w:rPr>
                <w:rFonts w:ascii="Calibri" w:hAnsi="Calibri" w:cs="Calibri"/>
                <w:b/>
                <w:bCs/>
                <w:color w:val="auto"/>
                <w:lang w:val="ro-RO"/>
              </w:rPr>
            </w:pPr>
          </w:p>
        </w:tc>
        <w:tc>
          <w:tcPr>
            <w:tcW w:w="5276" w:type="dxa"/>
            <w:tcBorders>
              <w:top w:val="single" w:sz="4" w:space="0" w:color="000000"/>
              <w:left w:val="single" w:sz="4" w:space="0" w:color="000000"/>
              <w:bottom w:val="single" w:sz="4" w:space="0" w:color="000000"/>
            </w:tcBorders>
            <w:vAlign w:val="center"/>
          </w:tcPr>
          <w:p w14:paraId="0B77C5B5" w14:textId="77777777" w:rsidR="008738A4" w:rsidRPr="007E66A7" w:rsidRDefault="008738A4" w:rsidP="00D54A3D">
            <w:pPr>
              <w:pStyle w:val="Default"/>
              <w:tabs>
                <w:tab w:val="left" w:pos="1605"/>
              </w:tabs>
              <w:jc w:val="both"/>
              <w:rPr>
                <w:rFonts w:ascii="Calibri" w:hAnsi="Calibri" w:cs="Calibri"/>
                <w:color w:val="auto"/>
                <w:lang w:val="ro-RO"/>
              </w:rPr>
            </w:pPr>
            <w:r w:rsidRPr="007E66A7">
              <w:rPr>
                <w:rFonts w:ascii="Calibri" w:hAnsi="Calibri" w:cs="Calibri"/>
                <w:color w:val="auto"/>
                <w:lang w:val="ro-RO"/>
              </w:rPr>
              <w:t>Totalul cheltuielilor pentru instruire/formare profesională specifică şi a Cheltuielilor aferente echipei interne de proiect nu depăşesc 10% din cheltuielile eligibile de tip FEDR.</w:t>
            </w:r>
          </w:p>
        </w:tc>
        <w:tc>
          <w:tcPr>
            <w:tcW w:w="630" w:type="dxa"/>
            <w:tcBorders>
              <w:top w:val="single" w:sz="4" w:space="0" w:color="000000"/>
              <w:left w:val="single" w:sz="4" w:space="0" w:color="000000"/>
              <w:bottom w:val="single" w:sz="4" w:space="0" w:color="000000"/>
            </w:tcBorders>
          </w:tcPr>
          <w:p w14:paraId="0CE87671" w14:textId="77777777" w:rsidR="008738A4" w:rsidRPr="007E66A7" w:rsidRDefault="008738A4" w:rsidP="00367A3B">
            <w:pPr>
              <w:pStyle w:val="Default"/>
              <w:snapToGrid w:val="0"/>
              <w:ind w:left="360"/>
              <w:jc w:val="both"/>
              <w:rPr>
                <w:rFonts w:ascii="Calibri" w:hAnsi="Calibri" w:cs="Calibri"/>
                <w:color w:val="auto"/>
                <w:lang w:val="ro-RO"/>
              </w:rPr>
            </w:pPr>
          </w:p>
        </w:tc>
        <w:tc>
          <w:tcPr>
            <w:tcW w:w="630" w:type="dxa"/>
            <w:tcBorders>
              <w:top w:val="single" w:sz="4" w:space="0" w:color="000000"/>
              <w:left w:val="single" w:sz="4" w:space="0" w:color="000000"/>
              <w:bottom w:val="single" w:sz="4" w:space="0" w:color="000000"/>
            </w:tcBorders>
          </w:tcPr>
          <w:p w14:paraId="4D147DAE" w14:textId="77777777" w:rsidR="008738A4" w:rsidRPr="007E66A7" w:rsidRDefault="008738A4" w:rsidP="00367A3B">
            <w:pPr>
              <w:pStyle w:val="Default"/>
              <w:snapToGrid w:val="0"/>
              <w:ind w:left="360"/>
              <w:jc w:val="both"/>
              <w:rPr>
                <w:rFonts w:ascii="Calibri" w:hAnsi="Calibri" w:cs="Calibri"/>
                <w:color w:val="auto"/>
                <w:lang w:val="ro-RO"/>
              </w:rPr>
            </w:pPr>
          </w:p>
        </w:tc>
        <w:tc>
          <w:tcPr>
            <w:tcW w:w="2160" w:type="dxa"/>
            <w:tcBorders>
              <w:top w:val="single" w:sz="4" w:space="0" w:color="000000"/>
              <w:left w:val="single" w:sz="4" w:space="0" w:color="000000"/>
              <w:bottom w:val="single" w:sz="4" w:space="0" w:color="000000"/>
              <w:right w:val="single" w:sz="4" w:space="0" w:color="000000"/>
            </w:tcBorders>
          </w:tcPr>
          <w:p w14:paraId="262651A2" w14:textId="77777777" w:rsidR="008738A4" w:rsidRPr="007E66A7" w:rsidRDefault="008738A4" w:rsidP="00367A3B">
            <w:pPr>
              <w:pStyle w:val="Default"/>
              <w:snapToGrid w:val="0"/>
              <w:ind w:left="360"/>
              <w:jc w:val="both"/>
              <w:rPr>
                <w:rFonts w:ascii="Calibri" w:hAnsi="Calibri" w:cs="Calibri"/>
                <w:color w:val="auto"/>
                <w:lang w:val="ro-RO"/>
              </w:rPr>
            </w:pPr>
          </w:p>
        </w:tc>
      </w:tr>
      <w:tr w:rsidR="008738A4" w:rsidRPr="007E66A7" w14:paraId="1E866529" w14:textId="77777777" w:rsidTr="00EA01CD">
        <w:trPr>
          <w:trHeight w:val="313"/>
        </w:trPr>
        <w:tc>
          <w:tcPr>
            <w:tcW w:w="934" w:type="dxa"/>
            <w:tcBorders>
              <w:top w:val="single" w:sz="4" w:space="0" w:color="000000"/>
              <w:left w:val="single" w:sz="4" w:space="0" w:color="000000"/>
              <w:bottom w:val="single" w:sz="4" w:space="0" w:color="000000"/>
            </w:tcBorders>
          </w:tcPr>
          <w:p w14:paraId="21EE4E89" w14:textId="77777777" w:rsidR="008738A4" w:rsidRPr="007E66A7" w:rsidRDefault="008738A4" w:rsidP="00CB30BE">
            <w:pPr>
              <w:pStyle w:val="Default"/>
              <w:numPr>
                <w:ilvl w:val="0"/>
                <w:numId w:val="2"/>
              </w:numPr>
              <w:snapToGrid w:val="0"/>
              <w:jc w:val="both"/>
              <w:rPr>
                <w:rFonts w:ascii="Calibri" w:hAnsi="Calibri" w:cs="Calibri"/>
                <w:b/>
                <w:bCs/>
                <w:color w:val="auto"/>
                <w:lang w:val="ro-RO"/>
              </w:rPr>
            </w:pPr>
          </w:p>
        </w:tc>
        <w:tc>
          <w:tcPr>
            <w:tcW w:w="5276" w:type="dxa"/>
            <w:tcBorders>
              <w:top w:val="single" w:sz="4" w:space="0" w:color="000000"/>
              <w:left w:val="single" w:sz="4" w:space="0" w:color="000000"/>
              <w:bottom w:val="single" w:sz="4" w:space="0" w:color="000000"/>
            </w:tcBorders>
            <w:vAlign w:val="center"/>
          </w:tcPr>
          <w:p w14:paraId="4E4795E4" w14:textId="77777777" w:rsidR="008738A4" w:rsidRPr="007E66A7" w:rsidRDefault="008738A4" w:rsidP="00D54A3D">
            <w:pPr>
              <w:spacing w:after="0" w:line="240" w:lineRule="auto"/>
              <w:jc w:val="both"/>
              <w:rPr>
                <w:sz w:val="24"/>
                <w:szCs w:val="24"/>
              </w:rPr>
            </w:pPr>
            <w:r w:rsidRPr="007E66A7">
              <w:rPr>
                <w:sz w:val="24"/>
                <w:szCs w:val="24"/>
              </w:rPr>
              <w:t>Proiectul respectă reglementările naţionale şi comunitare privind egalitatea de şanse, dezvoltarea durabilă, regulamentele privind achiziţiile publice, informarea şi publicitatea.</w:t>
            </w:r>
          </w:p>
        </w:tc>
        <w:tc>
          <w:tcPr>
            <w:tcW w:w="630" w:type="dxa"/>
            <w:tcBorders>
              <w:top w:val="single" w:sz="4" w:space="0" w:color="000000"/>
              <w:left w:val="single" w:sz="4" w:space="0" w:color="000000"/>
              <w:bottom w:val="single" w:sz="4" w:space="0" w:color="000000"/>
            </w:tcBorders>
          </w:tcPr>
          <w:p w14:paraId="2B4E278B" w14:textId="77777777" w:rsidR="008738A4" w:rsidRPr="007E66A7" w:rsidRDefault="008738A4" w:rsidP="00367A3B">
            <w:pPr>
              <w:pStyle w:val="Default"/>
              <w:snapToGrid w:val="0"/>
              <w:ind w:left="360"/>
              <w:jc w:val="both"/>
              <w:rPr>
                <w:rFonts w:ascii="Calibri" w:hAnsi="Calibri" w:cs="Calibri"/>
                <w:color w:val="auto"/>
                <w:lang w:val="ro-RO"/>
              </w:rPr>
            </w:pPr>
          </w:p>
        </w:tc>
        <w:tc>
          <w:tcPr>
            <w:tcW w:w="630" w:type="dxa"/>
            <w:tcBorders>
              <w:top w:val="single" w:sz="4" w:space="0" w:color="000000"/>
              <w:left w:val="single" w:sz="4" w:space="0" w:color="000000"/>
              <w:bottom w:val="single" w:sz="4" w:space="0" w:color="000000"/>
            </w:tcBorders>
          </w:tcPr>
          <w:p w14:paraId="704FBF8F" w14:textId="77777777" w:rsidR="008738A4" w:rsidRPr="007E66A7" w:rsidRDefault="008738A4" w:rsidP="00367A3B">
            <w:pPr>
              <w:pStyle w:val="Default"/>
              <w:snapToGrid w:val="0"/>
              <w:ind w:left="360"/>
              <w:jc w:val="both"/>
              <w:rPr>
                <w:rFonts w:ascii="Calibri" w:hAnsi="Calibri" w:cs="Calibri"/>
                <w:color w:val="auto"/>
                <w:lang w:val="ro-RO"/>
              </w:rPr>
            </w:pPr>
          </w:p>
        </w:tc>
        <w:tc>
          <w:tcPr>
            <w:tcW w:w="2160" w:type="dxa"/>
            <w:tcBorders>
              <w:top w:val="single" w:sz="4" w:space="0" w:color="000000"/>
              <w:left w:val="single" w:sz="4" w:space="0" w:color="000000"/>
              <w:bottom w:val="single" w:sz="4" w:space="0" w:color="000000"/>
              <w:right w:val="single" w:sz="4" w:space="0" w:color="000000"/>
            </w:tcBorders>
          </w:tcPr>
          <w:p w14:paraId="3E74B667" w14:textId="77777777" w:rsidR="008738A4" w:rsidRPr="007E66A7" w:rsidRDefault="008738A4" w:rsidP="00367A3B">
            <w:pPr>
              <w:pStyle w:val="Default"/>
              <w:snapToGrid w:val="0"/>
              <w:ind w:left="360"/>
              <w:jc w:val="both"/>
              <w:rPr>
                <w:rFonts w:ascii="Calibri" w:hAnsi="Calibri" w:cs="Calibri"/>
                <w:color w:val="auto"/>
                <w:lang w:val="ro-RO"/>
              </w:rPr>
            </w:pPr>
          </w:p>
        </w:tc>
      </w:tr>
      <w:tr w:rsidR="008738A4" w:rsidRPr="007E66A7" w14:paraId="21DDB95E" w14:textId="77777777" w:rsidTr="00EA01CD">
        <w:trPr>
          <w:trHeight w:val="458"/>
        </w:trPr>
        <w:tc>
          <w:tcPr>
            <w:tcW w:w="934" w:type="dxa"/>
            <w:tcBorders>
              <w:top w:val="single" w:sz="4" w:space="0" w:color="000000"/>
              <w:left w:val="single" w:sz="4" w:space="0" w:color="000000"/>
              <w:bottom w:val="single" w:sz="4" w:space="0" w:color="000000"/>
            </w:tcBorders>
          </w:tcPr>
          <w:p w14:paraId="24E3A446" w14:textId="77777777" w:rsidR="008738A4" w:rsidRPr="007E66A7" w:rsidRDefault="008738A4" w:rsidP="00CB30BE">
            <w:pPr>
              <w:pStyle w:val="Default"/>
              <w:numPr>
                <w:ilvl w:val="0"/>
                <w:numId w:val="2"/>
              </w:numPr>
              <w:snapToGrid w:val="0"/>
              <w:jc w:val="both"/>
              <w:rPr>
                <w:rFonts w:ascii="Calibri" w:hAnsi="Calibri" w:cs="Calibri"/>
                <w:b/>
                <w:bCs/>
                <w:color w:val="auto"/>
                <w:lang w:val="ro-RO"/>
              </w:rPr>
            </w:pPr>
          </w:p>
        </w:tc>
        <w:tc>
          <w:tcPr>
            <w:tcW w:w="5276" w:type="dxa"/>
            <w:tcBorders>
              <w:top w:val="single" w:sz="4" w:space="0" w:color="000000"/>
              <w:left w:val="single" w:sz="4" w:space="0" w:color="000000"/>
              <w:bottom w:val="single" w:sz="4" w:space="0" w:color="000000"/>
            </w:tcBorders>
            <w:vAlign w:val="center"/>
          </w:tcPr>
          <w:p w14:paraId="4C21C4C1" w14:textId="77777777" w:rsidR="008738A4" w:rsidRPr="007E66A7" w:rsidRDefault="008738A4" w:rsidP="00D54A3D">
            <w:pPr>
              <w:spacing w:after="0" w:line="240" w:lineRule="auto"/>
              <w:jc w:val="both"/>
              <w:rPr>
                <w:sz w:val="24"/>
                <w:szCs w:val="24"/>
              </w:rPr>
            </w:pPr>
            <w:r w:rsidRPr="007E66A7">
              <w:rPr>
                <w:sz w:val="24"/>
                <w:szCs w:val="24"/>
              </w:rPr>
              <w:t>Avizul CTE este pozitiv</w:t>
            </w:r>
          </w:p>
        </w:tc>
        <w:tc>
          <w:tcPr>
            <w:tcW w:w="630" w:type="dxa"/>
            <w:tcBorders>
              <w:top w:val="single" w:sz="4" w:space="0" w:color="000000"/>
              <w:left w:val="single" w:sz="4" w:space="0" w:color="000000"/>
              <w:bottom w:val="single" w:sz="4" w:space="0" w:color="000000"/>
            </w:tcBorders>
          </w:tcPr>
          <w:p w14:paraId="46860A36" w14:textId="77777777" w:rsidR="008738A4" w:rsidRPr="007E66A7" w:rsidRDefault="008738A4" w:rsidP="00367A3B">
            <w:pPr>
              <w:pStyle w:val="Default"/>
              <w:snapToGrid w:val="0"/>
              <w:ind w:left="360"/>
              <w:jc w:val="both"/>
              <w:rPr>
                <w:rFonts w:ascii="Calibri" w:hAnsi="Calibri" w:cs="Calibri"/>
                <w:color w:val="auto"/>
                <w:lang w:val="ro-RO"/>
              </w:rPr>
            </w:pPr>
          </w:p>
        </w:tc>
        <w:tc>
          <w:tcPr>
            <w:tcW w:w="630" w:type="dxa"/>
            <w:tcBorders>
              <w:top w:val="single" w:sz="4" w:space="0" w:color="000000"/>
              <w:left w:val="single" w:sz="4" w:space="0" w:color="000000"/>
              <w:bottom w:val="single" w:sz="4" w:space="0" w:color="000000"/>
            </w:tcBorders>
          </w:tcPr>
          <w:p w14:paraId="1F429B40" w14:textId="77777777" w:rsidR="008738A4" w:rsidRPr="007E66A7" w:rsidRDefault="008738A4" w:rsidP="00367A3B">
            <w:pPr>
              <w:pStyle w:val="Default"/>
              <w:snapToGrid w:val="0"/>
              <w:ind w:left="360"/>
              <w:jc w:val="both"/>
              <w:rPr>
                <w:rFonts w:ascii="Calibri" w:hAnsi="Calibri" w:cs="Calibri"/>
                <w:color w:val="auto"/>
                <w:lang w:val="ro-RO"/>
              </w:rPr>
            </w:pPr>
          </w:p>
        </w:tc>
        <w:tc>
          <w:tcPr>
            <w:tcW w:w="2160" w:type="dxa"/>
            <w:tcBorders>
              <w:top w:val="single" w:sz="4" w:space="0" w:color="000000"/>
              <w:left w:val="single" w:sz="4" w:space="0" w:color="000000"/>
              <w:bottom w:val="single" w:sz="4" w:space="0" w:color="000000"/>
              <w:right w:val="single" w:sz="4" w:space="0" w:color="000000"/>
            </w:tcBorders>
          </w:tcPr>
          <w:p w14:paraId="594AB3BA" w14:textId="77777777" w:rsidR="008738A4" w:rsidRPr="007E66A7" w:rsidRDefault="008738A4" w:rsidP="00367A3B">
            <w:pPr>
              <w:pStyle w:val="Default"/>
              <w:snapToGrid w:val="0"/>
              <w:ind w:left="360"/>
              <w:jc w:val="both"/>
              <w:rPr>
                <w:rFonts w:ascii="Calibri" w:hAnsi="Calibri" w:cs="Calibri"/>
                <w:color w:val="auto"/>
                <w:lang w:val="ro-RO"/>
              </w:rPr>
            </w:pPr>
          </w:p>
        </w:tc>
      </w:tr>
      <w:tr w:rsidR="008738A4" w:rsidRPr="007E66A7" w14:paraId="17BE93FC" w14:textId="77777777" w:rsidTr="00EA01CD">
        <w:trPr>
          <w:trHeight w:val="313"/>
        </w:trPr>
        <w:tc>
          <w:tcPr>
            <w:tcW w:w="934" w:type="dxa"/>
            <w:tcBorders>
              <w:top w:val="single" w:sz="4" w:space="0" w:color="000000"/>
              <w:left w:val="single" w:sz="4" w:space="0" w:color="000000"/>
              <w:bottom w:val="single" w:sz="4" w:space="0" w:color="000000"/>
            </w:tcBorders>
          </w:tcPr>
          <w:p w14:paraId="521D19F9" w14:textId="77777777" w:rsidR="008738A4" w:rsidRPr="007E66A7" w:rsidRDefault="008738A4" w:rsidP="00CB30BE">
            <w:pPr>
              <w:pStyle w:val="Default"/>
              <w:numPr>
                <w:ilvl w:val="0"/>
                <w:numId w:val="2"/>
              </w:numPr>
              <w:snapToGrid w:val="0"/>
              <w:jc w:val="both"/>
              <w:rPr>
                <w:rFonts w:ascii="Calibri" w:hAnsi="Calibri" w:cs="Calibri"/>
                <w:b/>
                <w:bCs/>
                <w:color w:val="auto"/>
                <w:lang w:val="ro-RO"/>
              </w:rPr>
            </w:pPr>
          </w:p>
        </w:tc>
        <w:tc>
          <w:tcPr>
            <w:tcW w:w="5276" w:type="dxa"/>
            <w:tcBorders>
              <w:top w:val="single" w:sz="4" w:space="0" w:color="000000"/>
              <w:left w:val="single" w:sz="4" w:space="0" w:color="000000"/>
              <w:bottom w:val="single" w:sz="4" w:space="0" w:color="000000"/>
            </w:tcBorders>
            <w:vAlign w:val="center"/>
          </w:tcPr>
          <w:p w14:paraId="417A4298" w14:textId="77777777" w:rsidR="008738A4" w:rsidRPr="007E66A7" w:rsidRDefault="008738A4" w:rsidP="00D54A3D">
            <w:pPr>
              <w:spacing w:after="0" w:line="240" w:lineRule="auto"/>
              <w:jc w:val="both"/>
              <w:rPr>
                <w:sz w:val="24"/>
                <w:szCs w:val="24"/>
              </w:rPr>
            </w:pPr>
            <w:r w:rsidRPr="007E66A7">
              <w:rPr>
                <w:sz w:val="24"/>
                <w:szCs w:val="24"/>
              </w:rPr>
              <w:t>Proiectul respectă principiul neutralităţii tehnologice (nu se favorizează o anumită marcă, soluţie tehnologică, hardware sau software) şi oferă posibilitatea unei extinderi ulterioare</w:t>
            </w:r>
          </w:p>
        </w:tc>
        <w:tc>
          <w:tcPr>
            <w:tcW w:w="630" w:type="dxa"/>
            <w:tcBorders>
              <w:top w:val="single" w:sz="4" w:space="0" w:color="000000"/>
              <w:left w:val="single" w:sz="4" w:space="0" w:color="000000"/>
              <w:bottom w:val="single" w:sz="4" w:space="0" w:color="000000"/>
            </w:tcBorders>
          </w:tcPr>
          <w:p w14:paraId="0A599298" w14:textId="77777777" w:rsidR="008738A4" w:rsidRPr="007E66A7" w:rsidRDefault="008738A4" w:rsidP="00367A3B">
            <w:pPr>
              <w:pStyle w:val="Default"/>
              <w:snapToGrid w:val="0"/>
              <w:ind w:left="360"/>
              <w:jc w:val="both"/>
              <w:rPr>
                <w:rFonts w:ascii="Calibri" w:hAnsi="Calibri" w:cs="Calibri"/>
                <w:color w:val="auto"/>
                <w:lang w:val="ro-RO"/>
              </w:rPr>
            </w:pPr>
          </w:p>
        </w:tc>
        <w:tc>
          <w:tcPr>
            <w:tcW w:w="630" w:type="dxa"/>
            <w:tcBorders>
              <w:top w:val="single" w:sz="4" w:space="0" w:color="000000"/>
              <w:left w:val="single" w:sz="4" w:space="0" w:color="000000"/>
              <w:bottom w:val="single" w:sz="4" w:space="0" w:color="000000"/>
            </w:tcBorders>
          </w:tcPr>
          <w:p w14:paraId="29598EBD" w14:textId="77777777" w:rsidR="008738A4" w:rsidRPr="007E66A7" w:rsidRDefault="008738A4" w:rsidP="00367A3B">
            <w:pPr>
              <w:pStyle w:val="Default"/>
              <w:snapToGrid w:val="0"/>
              <w:ind w:left="360"/>
              <w:jc w:val="both"/>
              <w:rPr>
                <w:rFonts w:ascii="Calibri" w:hAnsi="Calibri" w:cs="Calibri"/>
                <w:color w:val="auto"/>
                <w:lang w:val="ro-RO"/>
              </w:rPr>
            </w:pPr>
          </w:p>
        </w:tc>
        <w:tc>
          <w:tcPr>
            <w:tcW w:w="2160" w:type="dxa"/>
            <w:tcBorders>
              <w:top w:val="single" w:sz="4" w:space="0" w:color="000000"/>
              <w:left w:val="single" w:sz="4" w:space="0" w:color="000000"/>
              <w:bottom w:val="single" w:sz="4" w:space="0" w:color="000000"/>
              <w:right w:val="single" w:sz="4" w:space="0" w:color="000000"/>
            </w:tcBorders>
          </w:tcPr>
          <w:p w14:paraId="6BC5A101" w14:textId="77777777" w:rsidR="008738A4" w:rsidRPr="007E66A7" w:rsidRDefault="0056272F" w:rsidP="00367A3B">
            <w:pPr>
              <w:pStyle w:val="Default"/>
              <w:snapToGrid w:val="0"/>
              <w:ind w:left="360"/>
              <w:jc w:val="both"/>
              <w:rPr>
                <w:rFonts w:ascii="Calibri" w:hAnsi="Calibri" w:cs="Calibri"/>
                <w:color w:val="auto"/>
                <w:lang w:val="ro-RO"/>
              </w:rPr>
            </w:pPr>
            <w:r w:rsidRPr="00F136E9">
              <w:rPr>
                <w:sz w:val="18"/>
                <w:szCs w:val="18"/>
              </w:rPr>
              <w:t>Conform declarației de eligibilitate</w:t>
            </w:r>
          </w:p>
        </w:tc>
      </w:tr>
    </w:tbl>
    <w:p w14:paraId="053FDE54" w14:textId="77777777" w:rsidR="008738A4" w:rsidRDefault="008738A4" w:rsidP="008738A4">
      <w:pPr>
        <w:spacing w:before="120" w:after="120" w:line="240" w:lineRule="auto"/>
        <w:jc w:val="both"/>
        <w:rPr>
          <w:sz w:val="24"/>
          <w:szCs w:val="24"/>
        </w:rPr>
      </w:pPr>
    </w:p>
    <w:p w14:paraId="7E40DD55" w14:textId="77777777" w:rsidR="00492951" w:rsidRPr="007E66A7" w:rsidRDefault="00492951" w:rsidP="008738A4">
      <w:pPr>
        <w:spacing w:before="120" w:after="120" w:line="240" w:lineRule="auto"/>
        <w:jc w:val="both"/>
        <w:rPr>
          <w:sz w:val="24"/>
          <w:szCs w:val="24"/>
        </w:rPr>
      </w:pPr>
    </w:p>
    <w:p w14:paraId="1977F526" w14:textId="77777777" w:rsidR="008738A4" w:rsidRPr="007E66A7" w:rsidRDefault="008738A4" w:rsidP="008738A4">
      <w:pPr>
        <w:spacing w:before="120" w:after="120" w:line="240" w:lineRule="auto"/>
        <w:jc w:val="both"/>
        <w:outlineLvl w:val="2"/>
        <w:rPr>
          <w:b/>
          <w:sz w:val="24"/>
          <w:szCs w:val="24"/>
        </w:rPr>
      </w:pPr>
      <w:bookmarkStart w:id="119" w:name="_Toc499638619"/>
      <w:bookmarkStart w:id="120" w:name="_Toc499640155"/>
      <w:bookmarkStart w:id="121" w:name="_Toc49343062"/>
      <w:r w:rsidRPr="007E66A7">
        <w:rPr>
          <w:b/>
          <w:sz w:val="24"/>
          <w:szCs w:val="24"/>
        </w:rPr>
        <w:t>4.2.3 Grila de evaluare tehnico-economică</w:t>
      </w:r>
      <w:bookmarkEnd w:id="119"/>
      <w:bookmarkEnd w:id="120"/>
      <w:bookmarkEnd w:id="121"/>
    </w:p>
    <w:p w14:paraId="6FF1BF0E" w14:textId="77777777" w:rsidR="005B6C74" w:rsidRPr="00F136E9" w:rsidRDefault="005B6C74" w:rsidP="005B6C74">
      <w:pPr>
        <w:spacing w:before="120" w:after="120" w:line="240" w:lineRule="auto"/>
        <w:jc w:val="both"/>
        <w:outlineLvl w:val="2"/>
        <w:rPr>
          <w:b/>
          <w:sz w:val="24"/>
          <w:szCs w:val="24"/>
        </w:rPr>
      </w:pP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40"/>
        <w:gridCol w:w="972"/>
        <w:gridCol w:w="988"/>
        <w:gridCol w:w="2720"/>
      </w:tblGrid>
      <w:tr w:rsidR="005B6C74" w:rsidRPr="00F136E9" w14:paraId="1F65676A" w14:textId="77777777" w:rsidTr="002E0476">
        <w:tc>
          <w:tcPr>
            <w:tcW w:w="5040" w:type="dxa"/>
            <w:tcBorders>
              <w:top w:val="double" w:sz="4" w:space="0" w:color="auto"/>
              <w:left w:val="double" w:sz="4" w:space="0" w:color="auto"/>
              <w:bottom w:val="double" w:sz="4" w:space="0" w:color="auto"/>
            </w:tcBorders>
            <w:shd w:val="clear" w:color="auto" w:fill="auto"/>
            <w:vAlign w:val="center"/>
          </w:tcPr>
          <w:p w14:paraId="283B7B17" w14:textId="77777777" w:rsidR="005B6C74" w:rsidRPr="00F136E9" w:rsidRDefault="005B6C74" w:rsidP="002E0476">
            <w:pPr>
              <w:spacing w:after="0" w:line="240" w:lineRule="auto"/>
              <w:jc w:val="center"/>
              <w:rPr>
                <w:b/>
                <w:sz w:val="24"/>
                <w:szCs w:val="24"/>
              </w:rPr>
            </w:pPr>
            <w:r w:rsidRPr="00F136E9">
              <w:rPr>
                <w:b/>
                <w:sz w:val="24"/>
                <w:szCs w:val="24"/>
              </w:rPr>
              <w:t>Criterii</w:t>
            </w:r>
          </w:p>
        </w:tc>
        <w:tc>
          <w:tcPr>
            <w:tcW w:w="0" w:type="auto"/>
            <w:tcBorders>
              <w:top w:val="double" w:sz="4" w:space="0" w:color="auto"/>
              <w:bottom w:val="double" w:sz="4" w:space="0" w:color="auto"/>
            </w:tcBorders>
            <w:shd w:val="clear" w:color="auto" w:fill="auto"/>
            <w:vAlign w:val="center"/>
          </w:tcPr>
          <w:p w14:paraId="0CEDF6B4" w14:textId="77777777" w:rsidR="005B6C74" w:rsidRPr="00F136E9" w:rsidRDefault="005B6C74" w:rsidP="002E0476">
            <w:pPr>
              <w:spacing w:after="0" w:line="240" w:lineRule="auto"/>
              <w:jc w:val="center"/>
              <w:rPr>
                <w:b/>
                <w:sz w:val="24"/>
                <w:szCs w:val="24"/>
              </w:rPr>
            </w:pPr>
            <w:r w:rsidRPr="00F136E9">
              <w:rPr>
                <w:b/>
                <w:sz w:val="24"/>
                <w:szCs w:val="24"/>
              </w:rPr>
              <w:t>Punctaj maxim</w:t>
            </w:r>
          </w:p>
        </w:tc>
        <w:tc>
          <w:tcPr>
            <w:tcW w:w="0" w:type="auto"/>
            <w:tcBorders>
              <w:top w:val="double" w:sz="4" w:space="0" w:color="auto"/>
              <w:bottom w:val="double" w:sz="4" w:space="0" w:color="auto"/>
            </w:tcBorders>
            <w:shd w:val="clear" w:color="auto" w:fill="auto"/>
            <w:vAlign w:val="center"/>
          </w:tcPr>
          <w:p w14:paraId="201E0699" w14:textId="77777777" w:rsidR="005B6C74" w:rsidRPr="00F136E9" w:rsidRDefault="005B6C74" w:rsidP="002E0476">
            <w:pPr>
              <w:spacing w:after="0" w:line="240" w:lineRule="auto"/>
              <w:jc w:val="center"/>
              <w:rPr>
                <w:b/>
                <w:sz w:val="24"/>
                <w:szCs w:val="24"/>
              </w:rPr>
            </w:pPr>
            <w:r w:rsidRPr="00F136E9">
              <w:rPr>
                <w:b/>
                <w:sz w:val="24"/>
                <w:szCs w:val="24"/>
              </w:rPr>
              <w:t>Punctaj acordat</w:t>
            </w:r>
          </w:p>
        </w:tc>
        <w:tc>
          <w:tcPr>
            <w:tcW w:w="2720" w:type="dxa"/>
            <w:tcBorders>
              <w:top w:val="double" w:sz="4" w:space="0" w:color="auto"/>
              <w:bottom w:val="double" w:sz="4" w:space="0" w:color="auto"/>
              <w:right w:val="double" w:sz="4" w:space="0" w:color="auto"/>
            </w:tcBorders>
            <w:shd w:val="clear" w:color="auto" w:fill="auto"/>
            <w:vAlign w:val="center"/>
          </w:tcPr>
          <w:p w14:paraId="3AEFDFB1" w14:textId="77777777" w:rsidR="005B6C74" w:rsidRPr="00F136E9" w:rsidRDefault="005B6C74" w:rsidP="002E0476">
            <w:pPr>
              <w:spacing w:after="0" w:line="240" w:lineRule="auto"/>
              <w:jc w:val="center"/>
              <w:rPr>
                <w:b/>
                <w:sz w:val="24"/>
                <w:szCs w:val="24"/>
              </w:rPr>
            </w:pPr>
            <w:r w:rsidRPr="00F136E9">
              <w:rPr>
                <w:b/>
                <w:sz w:val="24"/>
                <w:szCs w:val="24"/>
              </w:rPr>
              <w:t>Aspecte de considerat in evaluare/Observații si justificări</w:t>
            </w:r>
          </w:p>
        </w:tc>
      </w:tr>
      <w:tr w:rsidR="005B6C74" w:rsidRPr="00F136E9" w14:paraId="08441301" w14:textId="77777777" w:rsidTr="002E0476">
        <w:tc>
          <w:tcPr>
            <w:tcW w:w="5040" w:type="dxa"/>
            <w:tcBorders>
              <w:top w:val="double" w:sz="4" w:space="0" w:color="auto"/>
            </w:tcBorders>
            <w:shd w:val="clear" w:color="auto" w:fill="B8CCE4"/>
          </w:tcPr>
          <w:p w14:paraId="103D0662" w14:textId="77777777" w:rsidR="005B6C74" w:rsidRPr="00F136E9" w:rsidRDefault="005B6C74" w:rsidP="002E0476">
            <w:pPr>
              <w:spacing w:after="0" w:line="240" w:lineRule="auto"/>
              <w:rPr>
                <w:sz w:val="24"/>
                <w:szCs w:val="24"/>
              </w:rPr>
            </w:pPr>
            <w:r w:rsidRPr="00F136E9">
              <w:rPr>
                <w:sz w:val="24"/>
                <w:szCs w:val="24"/>
              </w:rPr>
              <w:t>1 – RELEVANŢA PROIECTULUI</w:t>
            </w:r>
          </w:p>
        </w:tc>
        <w:tc>
          <w:tcPr>
            <w:tcW w:w="0" w:type="auto"/>
            <w:tcBorders>
              <w:top w:val="double" w:sz="4" w:space="0" w:color="auto"/>
            </w:tcBorders>
            <w:shd w:val="clear" w:color="auto" w:fill="B8CCE4"/>
          </w:tcPr>
          <w:p w14:paraId="102A8BE9" w14:textId="77777777" w:rsidR="005B6C74" w:rsidRPr="00F136E9" w:rsidRDefault="005B6C74" w:rsidP="002E0476">
            <w:pPr>
              <w:spacing w:after="0" w:line="240" w:lineRule="auto"/>
              <w:jc w:val="center"/>
              <w:rPr>
                <w:sz w:val="24"/>
                <w:szCs w:val="24"/>
              </w:rPr>
            </w:pPr>
            <w:r w:rsidRPr="00F136E9">
              <w:rPr>
                <w:sz w:val="24"/>
                <w:szCs w:val="24"/>
              </w:rPr>
              <w:t>15</w:t>
            </w:r>
          </w:p>
        </w:tc>
        <w:tc>
          <w:tcPr>
            <w:tcW w:w="0" w:type="auto"/>
            <w:tcBorders>
              <w:top w:val="double" w:sz="4" w:space="0" w:color="auto"/>
            </w:tcBorders>
            <w:shd w:val="clear" w:color="auto" w:fill="B8CCE4"/>
          </w:tcPr>
          <w:p w14:paraId="4B4626DC" w14:textId="77777777" w:rsidR="005B6C74" w:rsidRPr="00F136E9" w:rsidRDefault="005B6C74" w:rsidP="002E0476">
            <w:pPr>
              <w:spacing w:after="0" w:line="240" w:lineRule="auto"/>
              <w:rPr>
                <w:sz w:val="24"/>
                <w:szCs w:val="24"/>
              </w:rPr>
            </w:pPr>
          </w:p>
        </w:tc>
        <w:tc>
          <w:tcPr>
            <w:tcW w:w="2720" w:type="dxa"/>
            <w:tcBorders>
              <w:top w:val="double" w:sz="4" w:space="0" w:color="auto"/>
            </w:tcBorders>
            <w:shd w:val="clear" w:color="auto" w:fill="B8CCE4"/>
          </w:tcPr>
          <w:p w14:paraId="5D4DAF1F" w14:textId="77777777" w:rsidR="005B6C74" w:rsidRPr="00F136E9" w:rsidRDefault="005B6C74" w:rsidP="002E0476">
            <w:pPr>
              <w:spacing w:after="0" w:line="240" w:lineRule="auto"/>
              <w:rPr>
                <w:sz w:val="24"/>
                <w:szCs w:val="24"/>
              </w:rPr>
            </w:pPr>
          </w:p>
        </w:tc>
      </w:tr>
      <w:tr w:rsidR="005B6C74" w:rsidRPr="00F136E9" w14:paraId="51FBD47B" w14:textId="77777777" w:rsidTr="002E0476">
        <w:tc>
          <w:tcPr>
            <w:tcW w:w="5040" w:type="dxa"/>
            <w:shd w:val="clear" w:color="auto" w:fill="auto"/>
          </w:tcPr>
          <w:p w14:paraId="3699BF91" w14:textId="77777777" w:rsidR="005B6C74" w:rsidRPr="00F136E9" w:rsidRDefault="005B6C74" w:rsidP="005B6C74">
            <w:pPr>
              <w:numPr>
                <w:ilvl w:val="0"/>
                <w:numId w:val="46"/>
              </w:numPr>
              <w:spacing w:after="0" w:line="240" w:lineRule="auto"/>
              <w:rPr>
                <w:b/>
                <w:bCs/>
                <w:sz w:val="24"/>
                <w:szCs w:val="24"/>
              </w:rPr>
            </w:pPr>
            <w:r w:rsidRPr="00F136E9">
              <w:rPr>
                <w:b/>
                <w:bCs/>
                <w:sz w:val="24"/>
                <w:szCs w:val="24"/>
              </w:rPr>
              <w:t xml:space="preserve">Contribuția proiectului la obiective programului </w:t>
            </w:r>
          </w:p>
          <w:p w14:paraId="4356EBFA" w14:textId="77777777" w:rsidR="005B6C74" w:rsidRPr="00F136E9" w:rsidRDefault="005B6C74" w:rsidP="005B6C74">
            <w:pPr>
              <w:numPr>
                <w:ilvl w:val="0"/>
                <w:numId w:val="46"/>
              </w:numPr>
              <w:spacing w:after="0" w:line="240" w:lineRule="auto"/>
              <w:rPr>
                <w:b/>
                <w:bCs/>
                <w:sz w:val="24"/>
                <w:szCs w:val="24"/>
              </w:rPr>
            </w:pPr>
            <w:r w:rsidRPr="00F136E9">
              <w:rPr>
                <w:b/>
                <w:bCs/>
                <w:sz w:val="24"/>
                <w:szCs w:val="24"/>
              </w:rPr>
              <w:t>Contribuția la dezvoltarea sectorului – N/A</w:t>
            </w:r>
          </w:p>
          <w:p w14:paraId="78A7A88A" w14:textId="77777777" w:rsidR="005B6C74" w:rsidRPr="00F136E9" w:rsidRDefault="005B6C74" w:rsidP="002E0476">
            <w:pPr>
              <w:tabs>
                <w:tab w:val="left" w:pos="360"/>
              </w:tabs>
              <w:autoSpaceDE w:val="0"/>
              <w:autoSpaceDN w:val="0"/>
              <w:adjustRightInd w:val="0"/>
              <w:spacing w:after="0" w:line="240" w:lineRule="auto"/>
              <w:jc w:val="both"/>
              <w:rPr>
                <w:i/>
                <w:iCs/>
                <w:sz w:val="24"/>
                <w:szCs w:val="24"/>
              </w:rPr>
            </w:pPr>
          </w:p>
          <w:p w14:paraId="52F9A45A" w14:textId="77777777" w:rsidR="005B6C74" w:rsidRPr="00F136E9" w:rsidRDefault="005B6C74" w:rsidP="002E0476">
            <w:pPr>
              <w:spacing w:after="0" w:line="240" w:lineRule="auto"/>
              <w:jc w:val="both"/>
              <w:rPr>
                <w:i/>
                <w:iCs/>
              </w:rPr>
            </w:pPr>
            <w:r w:rsidRPr="00F136E9">
              <w:rPr>
                <w:b/>
                <w:bCs/>
                <w:i/>
                <w:iCs/>
              </w:rPr>
              <w:t>0 puncte</w:t>
            </w:r>
            <w:r w:rsidRPr="00F136E9">
              <w:rPr>
                <w:i/>
                <w:iCs/>
              </w:rPr>
              <w:t>: Proiectul nu contribuie la dezvoltarea serviciilor publice electronice, la implementarea Strategiei Naționale Agenda Digitală și/sau a altor strategii și la atingerea obiectivelor specifice acțiunii din POC.</w:t>
            </w:r>
          </w:p>
          <w:p w14:paraId="4E22F207" w14:textId="77777777" w:rsidR="005B6C74" w:rsidRPr="00F136E9" w:rsidRDefault="005B6C74" w:rsidP="002E0476">
            <w:pPr>
              <w:spacing w:after="0" w:line="240" w:lineRule="auto"/>
              <w:jc w:val="both"/>
              <w:rPr>
                <w:i/>
                <w:iCs/>
              </w:rPr>
            </w:pPr>
            <w:r w:rsidRPr="00F136E9">
              <w:rPr>
                <w:b/>
                <w:bCs/>
                <w:i/>
                <w:iCs/>
              </w:rPr>
              <w:t>7 puncte</w:t>
            </w:r>
            <w:r w:rsidRPr="00F136E9">
              <w:rPr>
                <w:i/>
                <w:iCs/>
              </w:rPr>
              <w:t xml:space="preserve">: Proiectul contribuie parțial la dezvoltarea serviciilor publice electronice, la implementarea Strategiei Naționale Agenda Digitală și/sau a altor </w:t>
            </w:r>
            <w:r w:rsidRPr="00F136E9">
              <w:rPr>
                <w:i/>
                <w:iCs/>
              </w:rPr>
              <w:lastRenderedPageBreak/>
              <w:t xml:space="preserve">strategii și la atingerea obiectivelor specifice acțiunii din POC. </w:t>
            </w:r>
          </w:p>
          <w:p w14:paraId="2DABCE83" w14:textId="77777777" w:rsidR="005B6C74" w:rsidRPr="00F136E9" w:rsidRDefault="005B6C74" w:rsidP="002E0476">
            <w:pPr>
              <w:spacing w:after="0" w:line="240" w:lineRule="auto"/>
              <w:jc w:val="both"/>
              <w:rPr>
                <w:i/>
                <w:iCs/>
                <w:sz w:val="24"/>
                <w:szCs w:val="24"/>
              </w:rPr>
            </w:pPr>
            <w:r w:rsidRPr="00F136E9">
              <w:rPr>
                <w:b/>
                <w:bCs/>
                <w:i/>
                <w:iCs/>
              </w:rPr>
              <w:t>15 puncte:</w:t>
            </w:r>
            <w:r w:rsidRPr="00F136E9">
              <w:rPr>
                <w:i/>
                <w:iCs/>
              </w:rPr>
              <w:t xml:space="preserve"> Proiectul contribuie la dezvoltarea serviciilor publice electronice, la implementarea Strategiei Naționale Agenda Digitală și/sau a altor strategii și la atingerea obiectivelor specifice acțiunii din POC.</w:t>
            </w:r>
          </w:p>
        </w:tc>
        <w:tc>
          <w:tcPr>
            <w:tcW w:w="0" w:type="auto"/>
            <w:shd w:val="clear" w:color="auto" w:fill="auto"/>
            <w:vAlign w:val="center"/>
          </w:tcPr>
          <w:p w14:paraId="331E3482" w14:textId="77777777" w:rsidR="005B6C74" w:rsidRPr="00F136E9" w:rsidRDefault="005B6C74" w:rsidP="002E0476">
            <w:pPr>
              <w:spacing w:after="0" w:line="240" w:lineRule="auto"/>
              <w:jc w:val="center"/>
              <w:rPr>
                <w:sz w:val="24"/>
                <w:szCs w:val="24"/>
              </w:rPr>
            </w:pPr>
            <w:r w:rsidRPr="00F136E9">
              <w:rPr>
                <w:sz w:val="24"/>
                <w:szCs w:val="24"/>
              </w:rPr>
              <w:lastRenderedPageBreak/>
              <w:t>15</w:t>
            </w:r>
          </w:p>
        </w:tc>
        <w:tc>
          <w:tcPr>
            <w:tcW w:w="0" w:type="auto"/>
            <w:shd w:val="clear" w:color="auto" w:fill="auto"/>
            <w:vAlign w:val="center"/>
          </w:tcPr>
          <w:p w14:paraId="28D12C8E" w14:textId="77777777" w:rsidR="005B6C74" w:rsidRPr="00F136E9" w:rsidRDefault="005B6C74" w:rsidP="002E0476">
            <w:pPr>
              <w:spacing w:after="0" w:line="240" w:lineRule="auto"/>
              <w:jc w:val="center"/>
              <w:rPr>
                <w:sz w:val="24"/>
                <w:szCs w:val="24"/>
              </w:rPr>
            </w:pPr>
          </w:p>
        </w:tc>
        <w:tc>
          <w:tcPr>
            <w:tcW w:w="2720" w:type="dxa"/>
            <w:shd w:val="clear" w:color="auto" w:fill="auto"/>
            <w:vAlign w:val="center"/>
          </w:tcPr>
          <w:p w14:paraId="7BA70871" w14:textId="77777777" w:rsidR="005B6C74" w:rsidRPr="00F136E9" w:rsidRDefault="005B6C74" w:rsidP="002E0476">
            <w:pPr>
              <w:spacing w:after="0" w:line="240" w:lineRule="auto"/>
              <w:jc w:val="both"/>
              <w:rPr>
                <w:sz w:val="20"/>
                <w:szCs w:val="20"/>
              </w:rPr>
            </w:pPr>
          </w:p>
        </w:tc>
      </w:tr>
      <w:tr w:rsidR="005B6C74" w:rsidRPr="00F136E9" w14:paraId="1B3DFB62" w14:textId="77777777" w:rsidTr="002E0476">
        <w:trPr>
          <w:trHeight w:val="535"/>
        </w:trPr>
        <w:tc>
          <w:tcPr>
            <w:tcW w:w="5040" w:type="dxa"/>
            <w:shd w:val="clear" w:color="auto" w:fill="B8CCE4"/>
            <w:vAlign w:val="center"/>
          </w:tcPr>
          <w:p w14:paraId="45134F38" w14:textId="77777777" w:rsidR="005B6C74" w:rsidRPr="002176E9" w:rsidRDefault="005B6C74" w:rsidP="002E0476">
            <w:pPr>
              <w:spacing w:after="0" w:line="240" w:lineRule="auto"/>
              <w:rPr>
                <w:sz w:val="24"/>
              </w:rPr>
            </w:pPr>
            <w:r w:rsidRPr="00F136E9">
              <w:rPr>
                <w:sz w:val="24"/>
                <w:szCs w:val="24"/>
              </w:rPr>
              <w:t>2 – EFICIENȚA PROIECTULUI</w:t>
            </w:r>
          </w:p>
        </w:tc>
        <w:tc>
          <w:tcPr>
            <w:tcW w:w="0" w:type="auto"/>
            <w:shd w:val="clear" w:color="auto" w:fill="B8CCE4"/>
          </w:tcPr>
          <w:p w14:paraId="10D2FDB3" w14:textId="77777777" w:rsidR="005B6C74" w:rsidRPr="00F136E9" w:rsidRDefault="005B6C74" w:rsidP="002E0476">
            <w:pPr>
              <w:spacing w:after="0" w:line="240" w:lineRule="auto"/>
              <w:jc w:val="center"/>
              <w:rPr>
                <w:sz w:val="24"/>
                <w:szCs w:val="24"/>
              </w:rPr>
            </w:pPr>
            <w:r w:rsidRPr="00F136E9">
              <w:rPr>
                <w:sz w:val="24"/>
                <w:szCs w:val="24"/>
              </w:rPr>
              <w:t>55</w:t>
            </w:r>
          </w:p>
        </w:tc>
        <w:tc>
          <w:tcPr>
            <w:tcW w:w="0" w:type="auto"/>
            <w:shd w:val="clear" w:color="auto" w:fill="B8CCE4"/>
          </w:tcPr>
          <w:p w14:paraId="095B7427" w14:textId="77777777" w:rsidR="005B6C74" w:rsidRPr="00F136E9" w:rsidRDefault="005B6C74" w:rsidP="002E0476">
            <w:pPr>
              <w:spacing w:after="0" w:line="240" w:lineRule="auto"/>
              <w:jc w:val="center"/>
              <w:rPr>
                <w:sz w:val="24"/>
                <w:szCs w:val="24"/>
              </w:rPr>
            </w:pPr>
          </w:p>
        </w:tc>
        <w:tc>
          <w:tcPr>
            <w:tcW w:w="2720" w:type="dxa"/>
            <w:shd w:val="clear" w:color="auto" w:fill="B8CCE4"/>
          </w:tcPr>
          <w:p w14:paraId="1483B185" w14:textId="77777777" w:rsidR="005B6C74" w:rsidRPr="00F136E9" w:rsidRDefault="005B6C74" w:rsidP="002E0476">
            <w:pPr>
              <w:spacing w:after="0" w:line="240" w:lineRule="auto"/>
              <w:rPr>
                <w:sz w:val="24"/>
                <w:szCs w:val="24"/>
              </w:rPr>
            </w:pPr>
          </w:p>
        </w:tc>
      </w:tr>
      <w:tr w:rsidR="005B6C74" w:rsidRPr="00F136E9" w14:paraId="0C68EC5D" w14:textId="77777777" w:rsidTr="002E0476">
        <w:trPr>
          <w:trHeight w:val="535"/>
        </w:trPr>
        <w:tc>
          <w:tcPr>
            <w:tcW w:w="5040" w:type="dxa"/>
            <w:shd w:val="clear" w:color="auto" w:fill="auto"/>
            <w:vAlign w:val="center"/>
          </w:tcPr>
          <w:p w14:paraId="33E19DB1" w14:textId="77777777" w:rsidR="005B6C74" w:rsidRPr="00F136E9" w:rsidRDefault="005B6C74" w:rsidP="002E0476">
            <w:pPr>
              <w:tabs>
                <w:tab w:val="left" w:pos="360"/>
              </w:tabs>
              <w:autoSpaceDE w:val="0"/>
              <w:autoSpaceDN w:val="0"/>
              <w:adjustRightInd w:val="0"/>
              <w:spacing w:after="0" w:line="240" w:lineRule="auto"/>
              <w:rPr>
                <w:b/>
                <w:bCs/>
                <w:sz w:val="24"/>
                <w:szCs w:val="24"/>
              </w:rPr>
            </w:pPr>
            <w:r w:rsidRPr="00F136E9">
              <w:rPr>
                <w:b/>
                <w:bCs/>
                <w:sz w:val="24"/>
                <w:szCs w:val="24"/>
              </w:rPr>
              <w:t>2.1  Structura și justificarea bugetului propus</w:t>
            </w:r>
          </w:p>
          <w:p w14:paraId="716B66E4" w14:textId="77777777" w:rsidR="005B6C74" w:rsidRPr="00F136E9" w:rsidRDefault="005B6C74" w:rsidP="002E0476">
            <w:pPr>
              <w:tabs>
                <w:tab w:val="left" w:pos="360"/>
              </w:tabs>
              <w:autoSpaceDE w:val="0"/>
              <w:autoSpaceDN w:val="0"/>
              <w:adjustRightInd w:val="0"/>
              <w:spacing w:after="0" w:line="240" w:lineRule="auto"/>
              <w:jc w:val="both"/>
              <w:rPr>
                <w:b/>
                <w:bCs/>
                <w:i/>
                <w:iCs/>
                <w:sz w:val="24"/>
                <w:szCs w:val="24"/>
              </w:rPr>
            </w:pPr>
          </w:p>
          <w:p w14:paraId="40571FA1" w14:textId="77777777" w:rsidR="005B6C74" w:rsidRPr="00F136E9" w:rsidRDefault="005B6C74" w:rsidP="002E0476">
            <w:pPr>
              <w:tabs>
                <w:tab w:val="left" w:pos="360"/>
              </w:tabs>
              <w:autoSpaceDE w:val="0"/>
              <w:autoSpaceDN w:val="0"/>
              <w:adjustRightInd w:val="0"/>
              <w:spacing w:after="0" w:line="240" w:lineRule="auto"/>
              <w:jc w:val="both"/>
              <w:rPr>
                <w:i/>
                <w:iCs/>
              </w:rPr>
            </w:pPr>
            <w:r w:rsidRPr="00F136E9">
              <w:rPr>
                <w:b/>
                <w:bCs/>
                <w:i/>
                <w:iCs/>
              </w:rPr>
              <w:t>0 puncte:</w:t>
            </w:r>
            <w:r w:rsidRPr="00F136E9">
              <w:rPr>
                <w:i/>
                <w:iCs/>
              </w:rPr>
              <w:t xml:space="preserve"> Bugetul este în mare măsură nerealist (majoritatea liniilor bugetare sunt sub/supraestimate). </w:t>
            </w:r>
          </w:p>
          <w:p w14:paraId="6965456B" w14:textId="77777777" w:rsidR="005B6C74" w:rsidRPr="00F136E9" w:rsidRDefault="005B6C74" w:rsidP="002E0476">
            <w:pPr>
              <w:tabs>
                <w:tab w:val="left" w:pos="360"/>
              </w:tabs>
              <w:autoSpaceDE w:val="0"/>
              <w:autoSpaceDN w:val="0"/>
              <w:adjustRightInd w:val="0"/>
              <w:spacing w:after="0" w:line="240" w:lineRule="auto"/>
              <w:jc w:val="both"/>
              <w:rPr>
                <w:i/>
                <w:iCs/>
              </w:rPr>
            </w:pPr>
            <w:r w:rsidRPr="00F136E9">
              <w:rPr>
                <w:b/>
                <w:i/>
                <w:iCs/>
              </w:rPr>
              <w:t>5 puncte</w:t>
            </w:r>
            <w:r w:rsidRPr="00F136E9">
              <w:rPr>
                <w:i/>
                <w:iCs/>
              </w:rPr>
              <w:t xml:space="preserve">: Bugetul este corelat parțial cu activitățile prevăzute, resursele alocate / estimate. Costurile sunt parțial realiste (există linii bugetare sub / supraestimate). Cheltuielile au fost parțial încadrate în categoria celor eligibile. </w:t>
            </w:r>
          </w:p>
          <w:p w14:paraId="6D250338" w14:textId="77777777" w:rsidR="005B6C74" w:rsidRPr="002176E9" w:rsidRDefault="005B6C74" w:rsidP="002E0476">
            <w:pPr>
              <w:spacing w:after="0" w:line="240" w:lineRule="auto"/>
              <w:jc w:val="both"/>
              <w:rPr>
                <w:i/>
              </w:rPr>
            </w:pPr>
            <w:r w:rsidRPr="00F136E9">
              <w:rPr>
                <w:b/>
                <w:i/>
                <w:iCs/>
              </w:rPr>
              <w:t>10 puncte</w:t>
            </w:r>
            <w:r w:rsidRPr="00F136E9">
              <w:rPr>
                <w:i/>
                <w:iCs/>
              </w:rPr>
              <w:t>: Bugetul este corelat cu activitățile prevăzute, resursele alocate / estimate. Costurile sunt realiste (corect estimate) și necesare pentru implementarea proiectului. Cheltuielile au fost corect încadrate în categoria celor eligibile sau neeligibile.</w:t>
            </w:r>
          </w:p>
        </w:tc>
        <w:tc>
          <w:tcPr>
            <w:tcW w:w="0" w:type="auto"/>
            <w:shd w:val="clear" w:color="auto" w:fill="auto"/>
            <w:vAlign w:val="center"/>
          </w:tcPr>
          <w:p w14:paraId="3FF96405" w14:textId="77777777" w:rsidR="005B6C74" w:rsidRPr="002176E9" w:rsidRDefault="005B6C74" w:rsidP="002E0476">
            <w:pPr>
              <w:spacing w:before="120" w:after="0" w:line="240" w:lineRule="auto"/>
              <w:jc w:val="center"/>
              <w:rPr>
                <w:i/>
                <w:color w:val="000000"/>
              </w:rPr>
            </w:pPr>
            <w:r w:rsidRPr="00F136E9">
              <w:rPr>
                <w:sz w:val="24"/>
                <w:szCs w:val="24"/>
              </w:rPr>
              <w:t>10</w:t>
            </w:r>
          </w:p>
        </w:tc>
        <w:tc>
          <w:tcPr>
            <w:tcW w:w="0" w:type="auto"/>
            <w:shd w:val="clear" w:color="auto" w:fill="auto"/>
            <w:vAlign w:val="center"/>
          </w:tcPr>
          <w:p w14:paraId="5D7EE437" w14:textId="77777777" w:rsidR="005B6C74" w:rsidRPr="002176E9" w:rsidRDefault="005B6C74" w:rsidP="002E0476">
            <w:pPr>
              <w:spacing w:before="120" w:after="0" w:line="240" w:lineRule="auto"/>
              <w:jc w:val="both"/>
              <w:rPr>
                <w:i/>
                <w:color w:val="000000"/>
              </w:rPr>
            </w:pPr>
          </w:p>
        </w:tc>
        <w:tc>
          <w:tcPr>
            <w:tcW w:w="2720" w:type="dxa"/>
            <w:shd w:val="clear" w:color="auto" w:fill="auto"/>
            <w:vAlign w:val="center"/>
          </w:tcPr>
          <w:p w14:paraId="6805E7FF" w14:textId="77777777" w:rsidR="005B6C74" w:rsidRPr="00F136E9" w:rsidRDefault="005B6C74" w:rsidP="002E0476">
            <w:pPr>
              <w:spacing w:after="0" w:line="240" w:lineRule="auto"/>
              <w:jc w:val="both"/>
              <w:rPr>
                <w:rFonts w:ascii="Times New Roman" w:hAnsi="Times New Roman"/>
                <w:b/>
                <w:sz w:val="21"/>
                <w:szCs w:val="21"/>
              </w:rPr>
            </w:pPr>
            <w:r w:rsidRPr="00F136E9">
              <w:rPr>
                <w:sz w:val="24"/>
                <w:szCs w:val="24"/>
              </w:rPr>
              <w:t>Se va verifica și rezonabilitatea prețurilor pentru fiecare achiziție de bunuri / servicii / lucrări  pe baza ofertelor / justificărilor de preț atașate cererii de finanțare</w:t>
            </w:r>
            <w:r w:rsidRPr="00F136E9">
              <w:rPr>
                <w:noProof/>
              </w:rPr>
              <w:t xml:space="preserve"> </w:t>
            </w:r>
            <w:r w:rsidRPr="00F136E9">
              <w:t>(dacă nu sunt atașate, se vor solicita)</w:t>
            </w:r>
          </w:p>
          <w:p w14:paraId="45A20F8E" w14:textId="77777777" w:rsidR="005B6C74" w:rsidRPr="00F136E9" w:rsidRDefault="005B6C74" w:rsidP="002E0476">
            <w:pPr>
              <w:spacing w:after="0" w:line="240" w:lineRule="auto"/>
              <w:jc w:val="both"/>
              <w:rPr>
                <w:sz w:val="24"/>
                <w:szCs w:val="24"/>
              </w:rPr>
            </w:pPr>
            <w:r w:rsidRPr="00F136E9">
              <w:rPr>
                <w:sz w:val="24"/>
                <w:szCs w:val="24"/>
              </w:rPr>
              <w:t>și</w:t>
            </w:r>
          </w:p>
          <w:p w14:paraId="753BA654" w14:textId="77777777" w:rsidR="005B6C74" w:rsidRPr="002176E9" w:rsidRDefault="005B6C74" w:rsidP="002E0476">
            <w:pPr>
              <w:spacing w:before="120" w:after="0" w:line="240" w:lineRule="auto"/>
              <w:jc w:val="both"/>
              <w:rPr>
                <w:i/>
                <w:color w:val="000000"/>
              </w:rPr>
            </w:pPr>
            <w:r w:rsidRPr="00F136E9">
              <w:rPr>
                <w:sz w:val="24"/>
                <w:szCs w:val="24"/>
              </w:rPr>
              <w:t>Verificare obligatorie, conform</w:t>
            </w:r>
            <w:r>
              <w:rPr>
                <w:sz w:val="24"/>
                <w:szCs w:val="24"/>
              </w:rPr>
              <w:t xml:space="preserve"> </w:t>
            </w:r>
            <w:r w:rsidRPr="00F136E9">
              <w:rPr>
                <w:sz w:val="24"/>
                <w:szCs w:val="24"/>
              </w:rPr>
              <w:t>casetei ”ATENȚIE” de mai jos</w:t>
            </w:r>
          </w:p>
        </w:tc>
      </w:tr>
      <w:tr w:rsidR="005B6C74" w:rsidRPr="00F136E9" w14:paraId="3CFBA0F6" w14:textId="77777777" w:rsidTr="002E0476">
        <w:trPr>
          <w:trHeight w:val="2893"/>
        </w:trPr>
        <w:tc>
          <w:tcPr>
            <w:tcW w:w="5040" w:type="dxa"/>
            <w:shd w:val="clear" w:color="auto" w:fill="auto"/>
            <w:vAlign w:val="center"/>
          </w:tcPr>
          <w:p w14:paraId="30406B67" w14:textId="77777777" w:rsidR="005B6C74" w:rsidRPr="00F136E9" w:rsidRDefault="005B6C74" w:rsidP="002E0476">
            <w:pPr>
              <w:tabs>
                <w:tab w:val="left" w:pos="360"/>
              </w:tabs>
              <w:autoSpaceDE w:val="0"/>
              <w:autoSpaceDN w:val="0"/>
              <w:adjustRightInd w:val="0"/>
              <w:spacing w:after="0" w:line="240" w:lineRule="auto"/>
              <w:rPr>
                <w:b/>
                <w:bCs/>
                <w:sz w:val="24"/>
                <w:szCs w:val="24"/>
              </w:rPr>
            </w:pPr>
            <w:r w:rsidRPr="00F136E9">
              <w:rPr>
                <w:b/>
                <w:bCs/>
                <w:sz w:val="24"/>
                <w:szCs w:val="24"/>
              </w:rPr>
              <w:t>2.2 Capacitatea de implementare a proiectului/Maturitatea proiectului</w:t>
            </w:r>
          </w:p>
          <w:p w14:paraId="32650A10" w14:textId="77777777" w:rsidR="005B6C74" w:rsidRPr="00F136E9" w:rsidRDefault="005B6C74" w:rsidP="002E0476">
            <w:pPr>
              <w:tabs>
                <w:tab w:val="left" w:pos="360"/>
              </w:tabs>
              <w:autoSpaceDE w:val="0"/>
              <w:autoSpaceDN w:val="0"/>
              <w:adjustRightInd w:val="0"/>
              <w:spacing w:after="0" w:line="240" w:lineRule="auto"/>
              <w:rPr>
                <w:b/>
                <w:bCs/>
                <w:sz w:val="24"/>
                <w:szCs w:val="24"/>
              </w:rPr>
            </w:pPr>
            <w:r w:rsidRPr="00F136E9">
              <w:rPr>
                <w:b/>
                <w:bCs/>
                <w:sz w:val="24"/>
                <w:szCs w:val="24"/>
              </w:rPr>
              <w:t>a)Gradul de pregătire si maturitate a proiectului</w:t>
            </w:r>
          </w:p>
          <w:p w14:paraId="693FD1C4" w14:textId="77777777" w:rsidR="005B6C74" w:rsidRPr="00F136E9" w:rsidRDefault="005B6C74" w:rsidP="002E0476">
            <w:pPr>
              <w:spacing w:before="120" w:after="0" w:line="240" w:lineRule="auto"/>
              <w:jc w:val="both"/>
              <w:rPr>
                <w:i/>
                <w:color w:val="000000"/>
              </w:rPr>
            </w:pPr>
            <w:r w:rsidRPr="00F136E9">
              <w:rPr>
                <w:b/>
                <w:i/>
                <w:color w:val="000000"/>
              </w:rPr>
              <w:t xml:space="preserve">0 puncte: </w:t>
            </w:r>
            <w:r w:rsidRPr="00F136E9">
              <w:rPr>
                <w:i/>
                <w:color w:val="000000"/>
              </w:rPr>
              <w:t>Calendarul de implementare este insuficient detaliat, iar gradul de pregătire a proiectului prin raportare la duratele estimate ale activităților și succesiunea viitoare a acestora sunt nerealiste</w:t>
            </w:r>
          </w:p>
          <w:p w14:paraId="505F30C2" w14:textId="77777777" w:rsidR="005B6C74" w:rsidRPr="00F136E9" w:rsidRDefault="005B6C74" w:rsidP="002E0476">
            <w:pPr>
              <w:spacing w:before="120" w:after="0" w:line="240" w:lineRule="auto"/>
              <w:jc w:val="both"/>
              <w:rPr>
                <w:i/>
                <w:color w:val="000000"/>
              </w:rPr>
            </w:pPr>
            <w:r w:rsidRPr="00F136E9">
              <w:rPr>
                <w:b/>
                <w:i/>
                <w:color w:val="000000"/>
              </w:rPr>
              <w:t>5 puncte:</w:t>
            </w:r>
            <w:r w:rsidRPr="00F136E9">
              <w:rPr>
                <w:i/>
                <w:color w:val="000000"/>
              </w:rPr>
              <w:t xml:space="preserve"> Calendarul de implementare este detaliat suficient, iar gradul de pregătire a proiectului prin raportare la duratele estimate ale activităților și succesiunea viitoare a acestora sunt parțial realiste.</w:t>
            </w:r>
          </w:p>
          <w:p w14:paraId="6EDE532C" w14:textId="77777777" w:rsidR="005B6C74" w:rsidRPr="00F136E9" w:rsidRDefault="005B6C74" w:rsidP="002E0476">
            <w:pPr>
              <w:spacing w:after="0" w:line="240" w:lineRule="auto"/>
              <w:jc w:val="both"/>
            </w:pPr>
            <w:r w:rsidRPr="00F136E9">
              <w:rPr>
                <w:b/>
                <w:i/>
                <w:color w:val="000000"/>
              </w:rPr>
              <w:t xml:space="preserve">10 puncte: </w:t>
            </w:r>
            <w:r w:rsidRPr="00F136E9">
              <w:rPr>
                <w:i/>
                <w:color w:val="000000"/>
              </w:rPr>
              <w:t>Calendarul de implementare este detaliat și realist, duratele activităților sunt corect  estimate ale activităților iar succesiunea în timp a activităților viitoare este logică și realizabilă</w:t>
            </w:r>
          </w:p>
        </w:tc>
        <w:tc>
          <w:tcPr>
            <w:tcW w:w="0" w:type="auto"/>
            <w:shd w:val="clear" w:color="auto" w:fill="auto"/>
            <w:vAlign w:val="center"/>
          </w:tcPr>
          <w:p w14:paraId="6229B0E0" w14:textId="77777777" w:rsidR="005B6C74" w:rsidRPr="00F136E9" w:rsidRDefault="005B6C74" w:rsidP="002E0476">
            <w:pPr>
              <w:spacing w:after="0" w:line="240" w:lineRule="auto"/>
              <w:jc w:val="center"/>
              <w:rPr>
                <w:sz w:val="24"/>
                <w:szCs w:val="24"/>
              </w:rPr>
            </w:pPr>
            <w:r w:rsidRPr="00F136E9">
              <w:rPr>
                <w:sz w:val="24"/>
                <w:szCs w:val="24"/>
              </w:rPr>
              <w:t>10</w:t>
            </w:r>
          </w:p>
        </w:tc>
        <w:tc>
          <w:tcPr>
            <w:tcW w:w="0" w:type="auto"/>
            <w:shd w:val="clear" w:color="auto" w:fill="auto"/>
          </w:tcPr>
          <w:p w14:paraId="74735ECF" w14:textId="77777777" w:rsidR="005B6C74" w:rsidRPr="00F136E9" w:rsidRDefault="005B6C74" w:rsidP="002E0476">
            <w:pPr>
              <w:spacing w:after="0" w:line="240" w:lineRule="auto"/>
              <w:rPr>
                <w:sz w:val="24"/>
                <w:szCs w:val="24"/>
              </w:rPr>
            </w:pPr>
          </w:p>
        </w:tc>
        <w:tc>
          <w:tcPr>
            <w:tcW w:w="2720" w:type="dxa"/>
            <w:shd w:val="clear" w:color="auto" w:fill="auto"/>
          </w:tcPr>
          <w:p w14:paraId="09091873" w14:textId="77777777" w:rsidR="005B6C74" w:rsidRPr="00F136E9" w:rsidRDefault="005B6C74" w:rsidP="002E0476">
            <w:pPr>
              <w:spacing w:after="0" w:line="240" w:lineRule="auto"/>
              <w:jc w:val="both"/>
              <w:rPr>
                <w:sz w:val="24"/>
                <w:szCs w:val="24"/>
              </w:rPr>
            </w:pPr>
          </w:p>
        </w:tc>
      </w:tr>
      <w:tr w:rsidR="005B6C74" w:rsidRPr="00F136E9" w14:paraId="3C5A56D9" w14:textId="77777777" w:rsidTr="002E0476">
        <w:trPr>
          <w:trHeight w:val="1340"/>
        </w:trPr>
        <w:tc>
          <w:tcPr>
            <w:tcW w:w="5040" w:type="dxa"/>
            <w:shd w:val="clear" w:color="auto" w:fill="auto"/>
          </w:tcPr>
          <w:p w14:paraId="1C5AC527" w14:textId="77777777" w:rsidR="005B6C74" w:rsidRPr="00F136E9" w:rsidRDefault="005B6C74" w:rsidP="002E0476">
            <w:pPr>
              <w:spacing w:after="0" w:line="240" w:lineRule="auto"/>
              <w:jc w:val="both"/>
              <w:rPr>
                <w:b/>
                <w:bCs/>
                <w:color w:val="000000"/>
                <w:sz w:val="24"/>
                <w:szCs w:val="24"/>
                <w:lang w:eastAsia="ro-RO"/>
              </w:rPr>
            </w:pPr>
            <w:r w:rsidRPr="00F136E9">
              <w:rPr>
                <w:b/>
                <w:bCs/>
                <w:color w:val="000000"/>
                <w:sz w:val="24"/>
                <w:szCs w:val="24"/>
                <w:lang w:eastAsia="ro-RO"/>
              </w:rPr>
              <w:t>2.3  Capacitatea operațională și de management a solicitantului</w:t>
            </w:r>
          </w:p>
          <w:p w14:paraId="614A1D17" w14:textId="77777777" w:rsidR="005B6C74" w:rsidRPr="00F136E9" w:rsidRDefault="005B6C74" w:rsidP="002E0476">
            <w:pPr>
              <w:spacing w:after="0" w:line="240" w:lineRule="auto"/>
              <w:jc w:val="both"/>
              <w:rPr>
                <w:b/>
                <w:bCs/>
                <w:color w:val="000000"/>
                <w:sz w:val="24"/>
                <w:szCs w:val="24"/>
                <w:lang w:eastAsia="ro-RO"/>
              </w:rPr>
            </w:pPr>
          </w:p>
          <w:p w14:paraId="734AF6D6" w14:textId="77777777" w:rsidR="005B6C74" w:rsidRPr="00F136E9" w:rsidRDefault="005B6C74" w:rsidP="002E0476">
            <w:pPr>
              <w:pStyle w:val="Text4"/>
              <w:tabs>
                <w:tab w:val="left" w:pos="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0"/>
              <w:rPr>
                <w:rFonts w:ascii="Calibri" w:hAnsi="Calibri" w:cs="Calibri"/>
                <w:i/>
                <w:iCs/>
                <w:sz w:val="22"/>
                <w:szCs w:val="22"/>
                <w:lang w:val="ro-RO"/>
              </w:rPr>
            </w:pPr>
            <w:r w:rsidRPr="00F136E9">
              <w:rPr>
                <w:rFonts w:ascii="Calibri" w:hAnsi="Calibri" w:cs="Calibri"/>
                <w:b/>
                <w:bCs/>
                <w:i/>
                <w:iCs/>
                <w:sz w:val="22"/>
                <w:szCs w:val="22"/>
                <w:lang w:val="ro-RO"/>
              </w:rPr>
              <w:t>0 puncte</w:t>
            </w:r>
            <w:r w:rsidRPr="00F136E9">
              <w:rPr>
                <w:rFonts w:ascii="Calibri" w:hAnsi="Calibri" w:cs="Calibri"/>
                <w:i/>
                <w:iCs/>
                <w:sz w:val="22"/>
                <w:szCs w:val="22"/>
                <w:lang w:val="ro-RO"/>
              </w:rPr>
              <w:t>: Solicitantul demonstrează o capacitate operațională și de management (resurse financiare, tehnice și umane) scăzută care nu garantează finalizarea cu succes a proiectului în raport cu  gradul ridicat de complexitate al acestuia.</w:t>
            </w:r>
          </w:p>
          <w:p w14:paraId="1DEC56C5" w14:textId="77777777" w:rsidR="005B6C74" w:rsidRPr="00F136E9" w:rsidRDefault="005B6C74" w:rsidP="002E0476">
            <w:pPr>
              <w:pStyle w:val="Text4"/>
              <w:tabs>
                <w:tab w:val="left" w:pos="0"/>
                <w:tab w:val="left" w:pos="54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0"/>
              <w:rPr>
                <w:rFonts w:ascii="Calibri" w:hAnsi="Calibri" w:cs="Calibri"/>
                <w:i/>
                <w:iCs/>
                <w:sz w:val="22"/>
                <w:szCs w:val="22"/>
                <w:lang w:val="ro-RO"/>
              </w:rPr>
            </w:pPr>
            <w:r w:rsidRPr="00F136E9">
              <w:rPr>
                <w:rFonts w:ascii="Calibri" w:hAnsi="Calibri" w:cs="Calibri"/>
                <w:b/>
                <w:bCs/>
                <w:i/>
                <w:iCs/>
                <w:sz w:val="22"/>
                <w:szCs w:val="22"/>
                <w:lang w:val="ro-RO"/>
              </w:rPr>
              <w:t>7 puncte</w:t>
            </w:r>
            <w:r w:rsidRPr="00F136E9">
              <w:rPr>
                <w:rFonts w:ascii="Calibri" w:hAnsi="Calibri" w:cs="Calibri"/>
                <w:i/>
                <w:iCs/>
                <w:sz w:val="22"/>
                <w:szCs w:val="22"/>
                <w:lang w:val="ro-RO"/>
              </w:rPr>
              <w:t xml:space="preserve">: Solicitantul demonstrează o capacitate operațională și de management (resurse financiare, </w:t>
            </w:r>
            <w:r w:rsidRPr="00F136E9">
              <w:rPr>
                <w:rFonts w:ascii="Calibri" w:hAnsi="Calibri" w:cs="Calibri"/>
                <w:i/>
                <w:iCs/>
                <w:sz w:val="22"/>
                <w:szCs w:val="22"/>
                <w:lang w:val="ro-RO"/>
              </w:rPr>
              <w:lastRenderedPageBreak/>
              <w:t>tehnice și umane) limitată pentru finalizarea cu succes a proiectului în raport cu  gradul ridicat de complexitate al acestuia.</w:t>
            </w:r>
          </w:p>
          <w:p w14:paraId="0EC9941E" w14:textId="77777777" w:rsidR="005B6C74" w:rsidRPr="00F136E9" w:rsidRDefault="005B6C74" w:rsidP="002E0476">
            <w:pPr>
              <w:tabs>
                <w:tab w:val="left" w:pos="360"/>
              </w:tabs>
              <w:autoSpaceDE w:val="0"/>
              <w:autoSpaceDN w:val="0"/>
              <w:adjustRightInd w:val="0"/>
              <w:spacing w:after="0" w:line="240" w:lineRule="auto"/>
              <w:rPr>
                <w:b/>
                <w:bCs/>
                <w:sz w:val="24"/>
                <w:szCs w:val="24"/>
              </w:rPr>
            </w:pPr>
            <w:r w:rsidRPr="00F136E9">
              <w:rPr>
                <w:b/>
                <w:bCs/>
                <w:i/>
                <w:iCs/>
              </w:rPr>
              <w:t>15 puncte</w:t>
            </w:r>
            <w:r w:rsidRPr="00F136E9">
              <w:rPr>
                <w:i/>
                <w:iCs/>
              </w:rPr>
              <w:t xml:space="preserve">: Solicitantul demonstrează o capacitate operațională și de management (resurse financiare, tehnice și umane) adecvată finalizării cu succes a proiectului cu grad ridicat de complexitate. </w:t>
            </w:r>
          </w:p>
        </w:tc>
        <w:tc>
          <w:tcPr>
            <w:tcW w:w="0" w:type="auto"/>
            <w:shd w:val="clear" w:color="auto" w:fill="auto"/>
            <w:vAlign w:val="center"/>
          </w:tcPr>
          <w:p w14:paraId="6644007D" w14:textId="77777777" w:rsidR="005B6C74" w:rsidRPr="00F136E9" w:rsidRDefault="005B6C74" w:rsidP="002E0476">
            <w:pPr>
              <w:spacing w:after="0" w:line="240" w:lineRule="auto"/>
              <w:jc w:val="center"/>
              <w:rPr>
                <w:sz w:val="24"/>
                <w:szCs w:val="24"/>
              </w:rPr>
            </w:pPr>
            <w:r w:rsidRPr="00F136E9">
              <w:rPr>
                <w:sz w:val="24"/>
                <w:szCs w:val="24"/>
              </w:rPr>
              <w:lastRenderedPageBreak/>
              <w:t>15</w:t>
            </w:r>
          </w:p>
        </w:tc>
        <w:tc>
          <w:tcPr>
            <w:tcW w:w="0" w:type="auto"/>
            <w:shd w:val="clear" w:color="auto" w:fill="auto"/>
          </w:tcPr>
          <w:p w14:paraId="59D3A116" w14:textId="77777777" w:rsidR="005B6C74" w:rsidRPr="00F136E9" w:rsidRDefault="005B6C74" w:rsidP="002E0476">
            <w:pPr>
              <w:spacing w:after="0" w:line="240" w:lineRule="auto"/>
              <w:rPr>
                <w:sz w:val="24"/>
                <w:szCs w:val="24"/>
              </w:rPr>
            </w:pPr>
          </w:p>
        </w:tc>
        <w:tc>
          <w:tcPr>
            <w:tcW w:w="2720" w:type="dxa"/>
            <w:shd w:val="clear" w:color="auto" w:fill="auto"/>
            <w:vAlign w:val="center"/>
          </w:tcPr>
          <w:p w14:paraId="26D7B57D" w14:textId="77777777" w:rsidR="005B6C74" w:rsidRPr="00F136E9" w:rsidRDefault="005B6C74" w:rsidP="002E0476">
            <w:pPr>
              <w:spacing w:after="0" w:line="240" w:lineRule="auto"/>
              <w:jc w:val="both"/>
              <w:rPr>
                <w:sz w:val="24"/>
                <w:szCs w:val="24"/>
              </w:rPr>
            </w:pPr>
          </w:p>
        </w:tc>
      </w:tr>
      <w:tr w:rsidR="005B6C74" w:rsidRPr="00F136E9" w14:paraId="5089D8DD" w14:textId="77777777" w:rsidTr="002E0476">
        <w:tc>
          <w:tcPr>
            <w:tcW w:w="5040" w:type="dxa"/>
            <w:shd w:val="clear" w:color="auto" w:fill="auto"/>
            <w:vAlign w:val="center"/>
          </w:tcPr>
          <w:p w14:paraId="70C2A5E2" w14:textId="77777777" w:rsidR="005B6C74" w:rsidRPr="00F136E9" w:rsidRDefault="005B6C74" w:rsidP="002E0476">
            <w:pPr>
              <w:spacing w:after="0" w:line="240" w:lineRule="auto"/>
              <w:rPr>
                <w:b/>
                <w:bCs/>
                <w:sz w:val="24"/>
                <w:szCs w:val="24"/>
              </w:rPr>
            </w:pPr>
            <w:r w:rsidRPr="00F136E9">
              <w:rPr>
                <w:b/>
                <w:bCs/>
                <w:sz w:val="24"/>
                <w:szCs w:val="24"/>
              </w:rPr>
              <w:t>2.4 Calitatea proiectului depus</w:t>
            </w:r>
          </w:p>
          <w:p w14:paraId="7662D43F" w14:textId="77777777" w:rsidR="005B6C74" w:rsidRPr="00F136E9" w:rsidRDefault="005B6C74" w:rsidP="002E0476">
            <w:pPr>
              <w:spacing w:after="0" w:line="240" w:lineRule="auto"/>
              <w:rPr>
                <w:b/>
                <w:bCs/>
                <w:sz w:val="24"/>
                <w:szCs w:val="24"/>
              </w:rPr>
            </w:pPr>
            <w:r w:rsidRPr="00F136E9">
              <w:rPr>
                <w:b/>
                <w:bCs/>
                <w:sz w:val="24"/>
                <w:szCs w:val="24"/>
              </w:rPr>
              <w:t>Corelarea intre obiective, rezultate așteptate, indicatori, activități</w:t>
            </w:r>
          </w:p>
          <w:p w14:paraId="48756C8C" w14:textId="77777777" w:rsidR="005B6C74" w:rsidRPr="00F136E9" w:rsidRDefault="005B6C74" w:rsidP="002E0476">
            <w:pPr>
              <w:spacing w:before="120" w:after="0" w:line="240" w:lineRule="auto"/>
              <w:jc w:val="both"/>
              <w:rPr>
                <w:i/>
                <w:color w:val="000000"/>
              </w:rPr>
            </w:pPr>
            <w:r w:rsidRPr="00F136E9">
              <w:rPr>
                <w:b/>
                <w:i/>
                <w:color w:val="000000"/>
              </w:rPr>
              <w:t xml:space="preserve">0 puncte: </w:t>
            </w:r>
            <w:r w:rsidRPr="00F136E9">
              <w:rPr>
                <w:i/>
                <w:color w:val="000000"/>
              </w:rPr>
              <w:t>Obiectivele, rezultatele, indicatorii și activitățile proiectului sunt parțial specificate și nu sunt corelate</w:t>
            </w:r>
          </w:p>
          <w:p w14:paraId="5BD213D8" w14:textId="77777777" w:rsidR="005B6C74" w:rsidRPr="00F136E9" w:rsidRDefault="005B6C74" w:rsidP="002E0476">
            <w:pPr>
              <w:tabs>
                <w:tab w:val="left" w:pos="360"/>
              </w:tabs>
              <w:autoSpaceDE w:val="0"/>
              <w:autoSpaceDN w:val="0"/>
              <w:adjustRightInd w:val="0"/>
              <w:spacing w:after="0" w:line="240" w:lineRule="auto"/>
              <w:jc w:val="both"/>
              <w:rPr>
                <w:i/>
                <w:color w:val="000000"/>
              </w:rPr>
            </w:pPr>
            <w:r w:rsidRPr="00F136E9">
              <w:rPr>
                <w:b/>
                <w:i/>
                <w:color w:val="000000"/>
              </w:rPr>
              <w:t xml:space="preserve">5 puncte: </w:t>
            </w:r>
            <w:r w:rsidRPr="00F136E9">
              <w:rPr>
                <w:i/>
                <w:color w:val="000000"/>
              </w:rPr>
              <w:t xml:space="preserve">Obiectivele, rezultatele, indicatorii și activitățile proiectului sunt identificate dar sunt corelate insuficient; </w:t>
            </w:r>
          </w:p>
          <w:p w14:paraId="25502F45" w14:textId="77777777" w:rsidR="005B6C74" w:rsidRPr="00F136E9" w:rsidRDefault="005B6C74" w:rsidP="002E0476">
            <w:pPr>
              <w:spacing w:after="0" w:line="240" w:lineRule="auto"/>
              <w:rPr>
                <w:i/>
                <w:color w:val="000000"/>
                <w:sz w:val="21"/>
                <w:szCs w:val="21"/>
              </w:rPr>
            </w:pPr>
            <w:r w:rsidRPr="00F136E9">
              <w:rPr>
                <w:b/>
                <w:i/>
                <w:color w:val="000000"/>
              </w:rPr>
              <w:t xml:space="preserve">10 puncte: </w:t>
            </w:r>
            <w:r w:rsidRPr="00F136E9">
              <w:rPr>
                <w:i/>
                <w:color w:val="000000"/>
              </w:rPr>
              <w:t>Obiectivele, rezultatele, indicatorii și activitățile proiectului sunt clar prezentate, realiste, realizabile și există o strânsă corelare între acestea;</w:t>
            </w:r>
          </w:p>
        </w:tc>
        <w:tc>
          <w:tcPr>
            <w:tcW w:w="0" w:type="auto"/>
            <w:shd w:val="clear" w:color="auto" w:fill="auto"/>
            <w:vAlign w:val="center"/>
          </w:tcPr>
          <w:p w14:paraId="10322FD4" w14:textId="77777777" w:rsidR="005B6C74" w:rsidRPr="00F136E9" w:rsidRDefault="005B6C74" w:rsidP="002E0476">
            <w:pPr>
              <w:spacing w:after="0" w:line="240" w:lineRule="auto"/>
              <w:jc w:val="center"/>
              <w:rPr>
                <w:sz w:val="24"/>
                <w:szCs w:val="24"/>
              </w:rPr>
            </w:pPr>
            <w:r w:rsidRPr="00F136E9">
              <w:rPr>
                <w:sz w:val="24"/>
                <w:szCs w:val="24"/>
              </w:rPr>
              <w:t>10</w:t>
            </w:r>
          </w:p>
        </w:tc>
        <w:tc>
          <w:tcPr>
            <w:tcW w:w="0" w:type="auto"/>
            <w:shd w:val="clear" w:color="auto" w:fill="auto"/>
          </w:tcPr>
          <w:p w14:paraId="70618F9C" w14:textId="77777777" w:rsidR="005B6C74" w:rsidRPr="00F136E9" w:rsidRDefault="005B6C74" w:rsidP="002E0476">
            <w:pPr>
              <w:spacing w:after="0" w:line="240" w:lineRule="auto"/>
              <w:rPr>
                <w:sz w:val="24"/>
                <w:szCs w:val="24"/>
              </w:rPr>
            </w:pPr>
          </w:p>
        </w:tc>
        <w:tc>
          <w:tcPr>
            <w:tcW w:w="2720" w:type="dxa"/>
            <w:shd w:val="clear" w:color="auto" w:fill="auto"/>
            <w:vAlign w:val="center"/>
          </w:tcPr>
          <w:p w14:paraId="69CF4B55" w14:textId="77777777" w:rsidR="005B6C74" w:rsidRPr="00F136E9" w:rsidRDefault="005B6C74" w:rsidP="002E0476">
            <w:pPr>
              <w:spacing w:after="0" w:line="240" w:lineRule="auto"/>
              <w:jc w:val="both"/>
              <w:rPr>
                <w:sz w:val="24"/>
                <w:szCs w:val="24"/>
              </w:rPr>
            </w:pPr>
          </w:p>
        </w:tc>
      </w:tr>
      <w:tr w:rsidR="005B6C74" w:rsidRPr="00F136E9" w14:paraId="3F877999" w14:textId="77777777" w:rsidTr="002E0476">
        <w:tc>
          <w:tcPr>
            <w:tcW w:w="5040" w:type="dxa"/>
            <w:shd w:val="clear" w:color="auto" w:fill="auto"/>
            <w:vAlign w:val="center"/>
          </w:tcPr>
          <w:p w14:paraId="53518015" w14:textId="77777777" w:rsidR="005B6C74" w:rsidRPr="00F136E9" w:rsidRDefault="005B6C74" w:rsidP="002E0476">
            <w:pPr>
              <w:spacing w:after="0" w:line="240" w:lineRule="auto"/>
              <w:jc w:val="both"/>
              <w:rPr>
                <w:b/>
                <w:bCs/>
                <w:sz w:val="24"/>
                <w:szCs w:val="24"/>
              </w:rPr>
            </w:pPr>
            <w:r w:rsidRPr="00F136E9">
              <w:rPr>
                <w:b/>
                <w:bCs/>
                <w:sz w:val="24"/>
                <w:szCs w:val="24"/>
              </w:rPr>
              <w:t>2.5 Analiza riscurilor</w:t>
            </w:r>
          </w:p>
          <w:p w14:paraId="78AB91BF" w14:textId="77777777" w:rsidR="005B6C74" w:rsidRPr="00F136E9" w:rsidRDefault="005B6C74" w:rsidP="002E0476">
            <w:pPr>
              <w:spacing w:after="0" w:line="240" w:lineRule="auto"/>
              <w:jc w:val="both"/>
              <w:rPr>
                <w:b/>
                <w:bCs/>
                <w:sz w:val="24"/>
                <w:szCs w:val="24"/>
              </w:rPr>
            </w:pPr>
          </w:p>
          <w:p w14:paraId="690350B5" w14:textId="77777777" w:rsidR="005B6C74" w:rsidRPr="00F136E9" w:rsidRDefault="005B6C74" w:rsidP="002E0476">
            <w:pPr>
              <w:spacing w:after="0" w:line="240" w:lineRule="auto"/>
              <w:jc w:val="both"/>
              <w:rPr>
                <w:i/>
                <w:iCs/>
              </w:rPr>
            </w:pPr>
            <w:r w:rsidRPr="00F136E9">
              <w:rPr>
                <w:b/>
                <w:bCs/>
                <w:i/>
                <w:iCs/>
              </w:rPr>
              <w:t>0 puncte:</w:t>
            </w:r>
            <w:r w:rsidRPr="00F136E9">
              <w:rPr>
                <w:i/>
                <w:iCs/>
              </w:rPr>
              <w:t xml:space="preserve"> Riscurile nu sunt evaluate complet și corect. Procesul de management al riscurilor nu este eficace. Măsurile de reducere sau atenuare a riscurilor nu conduc la rezultate eficiente.</w:t>
            </w:r>
          </w:p>
          <w:p w14:paraId="3F3C2791" w14:textId="77777777" w:rsidR="005B6C74" w:rsidRPr="00F136E9" w:rsidRDefault="005B6C74" w:rsidP="002E0476">
            <w:pPr>
              <w:spacing w:after="0" w:line="240" w:lineRule="auto"/>
              <w:jc w:val="both"/>
              <w:rPr>
                <w:b/>
                <w:bCs/>
                <w:i/>
                <w:iCs/>
              </w:rPr>
            </w:pPr>
            <w:r w:rsidRPr="00F136E9">
              <w:rPr>
                <w:b/>
                <w:bCs/>
                <w:i/>
                <w:iCs/>
              </w:rPr>
              <w:t>5 puncte:</w:t>
            </w:r>
            <w:r w:rsidRPr="00F136E9">
              <w:rPr>
                <w:i/>
                <w:iCs/>
              </w:rPr>
              <w:t xml:space="preserve"> Riscurile sunt parțial evaluate. Procesul de management al riscurilor este parțial dezvoltat. Măsurile de reducere sau atenuare a riscurilor sunt insuficient dezvoltate.</w:t>
            </w:r>
          </w:p>
          <w:p w14:paraId="01C6AA2A" w14:textId="77777777" w:rsidR="005B6C74" w:rsidRPr="002176E9" w:rsidRDefault="005B6C74" w:rsidP="002E0476">
            <w:pPr>
              <w:spacing w:after="0" w:line="240" w:lineRule="auto"/>
              <w:jc w:val="both"/>
              <w:rPr>
                <w:rFonts w:ascii="Times New Roman" w:hAnsi="Times New Roman"/>
                <w:i/>
                <w:color w:val="000000"/>
                <w:sz w:val="21"/>
              </w:rPr>
            </w:pPr>
            <w:r w:rsidRPr="00F136E9">
              <w:rPr>
                <w:b/>
                <w:bCs/>
                <w:i/>
                <w:iCs/>
              </w:rPr>
              <w:t>10 puncte:</w:t>
            </w:r>
            <w:r w:rsidRPr="00F136E9">
              <w:rPr>
                <w:i/>
                <w:iCs/>
              </w:rPr>
              <w:t xml:space="preserve"> Riscurile sunt evaluate în mod corect. Procesul de management al riscurilor este eficace. Măsurile de reducere sau atenuare a riscurilor sunt eficiente.</w:t>
            </w:r>
          </w:p>
        </w:tc>
        <w:tc>
          <w:tcPr>
            <w:tcW w:w="0" w:type="auto"/>
            <w:shd w:val="clear" w:color="auto" w:fill="auto"/>
            <w:vAlign w:val="center"/>
          </w:tcPr>
          <w:p w14:paraId="3D7AC17C" w14:textId="77777777" w:rsidR="005B6C74" w:rsidRPr="00F136E9" w:rsidRDefault="005B6C74" w:rsidP="002E0476">
            <w:pPr>
              <w:spacing w:after="0" w:line="240" w:lineRule="auto"/>
              <w:jc w:val="center"/>
              <w:rPr>
                <w:sz w:val="24"/>
                <w:szCs w:val="24"/>
              </w:rPr>
            </w:pPr>
            <w:r w:rsidRPr="00F136E9">
              <w:rPr>
                <w:sz w:val="24"/>
                <w:szCs w:val="24"/>
              </w:rPr>
              <w:t>10</w:t>
            </w:r>
          </w:p>
        </w:tc>
        <w:tc>
          <w:tcPr>
            <w:tcW w:w="0" w:type="auto"/>
            <w:shd w:val="clear" w:color="auto" w:fill="auto"/>
          </w:tcPr>
          <w:p w14:paraId="295D7CAE" w14:textId="77777777" w:rsidR="005B6C74" w:rsidRPr="00F136E9" w:rsidRDefault="005B6C74" w:rsidP="002E0476">
            <w:pPr>
              <w:spacing w:after="0" w:line="240" w:lineRule="auto"/>
              <w:rPr>
                <w:sz w:val="24"/>
                <w:szCs w:val="24"/>
              </w:rPr>
            </w:pPr>
          </w:p>
        </w:tc>
        <w:tc>
          <w:tcPr>
            <w:tcW w:w="2720" w:type="dxa"/>
            <w:shd w:val="clear" w:color="auto" w:fill="auto"/>
            <w:vAlign w:val="center"/>
          </w:tcPr>
          <w:p w14:paraId="0284E666" w14:textId="77777777" w:rsidR="005B6C74" w:rsidRPr="00F136E9" w:rsidRDefault="005B6C74" w:rsidP="002E0476">
            <w:pPr>
              <w:spacing w:after="0" w:line="240" w:lineRule="auto"/>
              <w:jc w:val="both"/>
              <w:rPr>
                <w:sz w:val="24"/>
                <w:szCs w:val="24"/>
              </w:rPr>
            </w:pPr>
          </w:p>
        </w:tc>
      </w:tr>
      <w:tr w:rsidR="005B6C74" w:rsidRPr="00F136E9" w14:paraId="7243122C" w14:textId="77777777" w:rsidTr="002E0476">
        <w:trPr>
          <w:trHeight w:val="562"/>
        </w:trPr>
        <w:tc>
          <w:tcPr>
            <w:tcW w:w="5040" w:type="dxa"/>
            <w:shd w:val="clear" w:color="auto" w:fill="B8CCE4"/>
            <w:vAlign w:val="center"/>
          </w:tcPr>
          <w:p w14:paraId="4B50B24F" w14:textId="77777777" w:rsidR="005B6C74" w:rsidRPr="002176E9" w:rsidRDefault="005B6C74" w:rsidP="002E0476">
            <w:pPr>
              <w:spacing w:after="0" w:line="240" w:lineRule="auto"/>
              <w:rPr>
                <w:sz w:val="24"/>
              </w:rPr>
            </w:pPr>
            <w:r w:rsidRPr="00F136E9">
              <w:rPr>
                <w:sz w:val="24"/>
                <w:szCs w:val="24"/>
              </w:rPr>
              <w:t>3 – IMPACTUL PROIECTULUI</w:t>
            </w:r>
          </w:p>
        </w:tc>
        <w:tc>
          <w:tcPr>
            <w:tcW w:w="0" w:type="auto"/>
            <w:shd w:val="clear" w:color="auto" w:fill="B8CCE4"/>
          </w:tcPr>
          <w:p w14:paraId="71D5555E" w14:textId="77777777" w:rsidR="005B6C74" w:rsidRPr="00F136E9" w:rsidRDefault="005B6C74" w:rsidP="002E0476">
            <w:pPr>
              <w:spacing w:after="0" w:line="240" w:lineRule="auto"/>
              <w:jc w:val="center"/>
              <w:rPr>
                <w:sz w:val="24"/>
                <w:szCs w:val="24"/>
              </w:rPr>
            </w:pPr>
            <w:r w:rsidRPr="00F136E9">
              <w:rPr>
                <w:sz w:val="24"/>
                <w:szCs w:val="24"/>
              </w:rPr>
              <w:t>10</w:t>
            </w:r>
          </w:p>
        </w:tc>
        <w:tc>
          <w:tcPr>
            <w:tcW w:w="0" w:type="auto"/>
            <w:shd w:val="clear" w:color="auto" w:fill="B8CCE4"/>
          </w:tcPr>
          <w:p w14:paraId="2038DABB" w14:textId="77777777" w:rsidR="005B6C74" w:rsidRPr="00F136E9" w:rsidRDefault="005B6C74" w:rsidP="002E0476">
            <w:pPr>
              <w:spacing w:after="0" w:line="240" w:lineRule="auto"/>
              <w:jc w:val="center"/>
              <w:rPr>
                <w:sz w:val="24"/>
                <w:szCs w:val="24"/>
              </w:rPr>
            </w:pPr>
          </w:p>
        </w:tc>
        <w:tc>
          <w:tcPr>
            <w:tcW w:w="2720" w:type="dxa"/>
            <w:shd w:val="clear" w:color="auto" w:fill="B8CCE4"/>
          </w:tcPr>
          <w:p w14:paraId="402BFAD8" w14:textId="77777777" w:rsidR="005B6C74" w:rsidRPr="00F136E9" w:rsidRDefault="005B6C74" w:rsidP="002E0476">
            <w:pPr>
              <w:spacing w:after="0" w:line="240" w:lineRule="auto"/>
              <w:rPr>
                <w:sz w:val="24"/>
                <w:szCs w:val="24"/>
              </w:rPr>
            </w:pPr>
          </w:p>
        </w:tc>
      </w:tr>
      <w:tr w:rsidR="005B6C74" w:rsidRPr="00F136E9" w14:paraId="45D9F3EC" w14:textId="77777777" w:rsidTr="002E0476">
        <w:tc>
          <w:tcPr>
            <w:tcW w:w="5040" w:type="dxa"/>
            <w:shd w:val="clear" w:color="auto" w:fill="auto"/>
            <w:vAlign w:val="center"/>
          </w:tcPr>
          <w:p w14:paraId="121D1CCC" w14:textId="77777777" w:rsidR="005B6C74" w:rsidRPr="00F136E9" w:rsidRDefault="005B6C74" w:rsidP="005B6C74">
            <w:pPr>
              <w:numPr>
                <w:ilvl w:val="1"/>
                <w:numId w:val="47"/>
              </w:numPr>
              <w:spacing w:after="0" w:line="240" w:lineRule="auto"/>
              <w:rPr>
                <w:b/>
                <w:bCs/>
              </w:rPr>
            </w:pPr>
            <w:r w:rsidRPr="00F136E9">
              <w:rPr>
                <w:b/>
                <w:bCs/>
              </w:rPr>
              <w:t>Indicatorii proiectului evidențiază:</w:t>
            </w:r>
          </w:p>
          <w:p w14:paraId="01E66680" w14:textId="77777777" w:rsidR="005B6C74" w:rsidRPr="00F136E9" w:rsidRDefault="005B6C74" w:rsidP="005B6C74">
            <w:pPr>
              <w:numPr>
                <w:ilvl w:val="0"/>
                <w:numId w:val="48"/>
              </w:numPr>
              <w:spacing w:after="0" w:line="240" w:lineRule="auto"/>
              <w:jc w:val="both"/>
              <w:rPr>
                <w:b/>
                <w:bCs/>
                <w:sz w:val="24"/>
                <w:szCs w:val="24"/>
              </w:rPr>
            </w:pPr>
            <w:r w:rsidRPr="00F136E9">
              <w:rPr>
                <w:b/>
                <w:bCs/>
                <w:sz w:val="24"/>
                <w:szCs w:val="24"/>
              </w:rPr>
              <w:t>Impactul socio-economic</w:t>
            </w:r>
          </w:p>
          <w:p w14:paraId="7EF6EC4D" w14:textId="77777777" w:rsidR="005B6C74" w:rsidRPr="00F136E9" w:rsidRDefault="005B6C74" w:rsidP="005B6C74">
            <w:pPr>
              <w:numPr>
                <w:ilvl w:val="0"/>
                <w:numId w:val="48"/>
              </w:numPr>
              <w:spacing w:after="0" w:line="240" w:lineRule="auto"/>
              <w:jc w:val="both"/>
              <w:rPr>
                <w:b/>
                <w:bCs/>
                <w:sz w:val="24"/>
                <w:szCs w:val="24"/>
              </w:rPr>
            </w:pPr>
            <w:r w:rsidRPr="00F136E9">
              <w:rPr>
                <w:b/>
                <w:bCs/>
              </w:rPr>
              <w:t xml:space="preserve">Impactul proiectului asupra dezvoltării solicitantului sau formelor asociative din care face parte </w:t>
            </w:r>
          </w:p>
          <w:p w14:paraId="61D441D4" w14:textId="77777777" w:rsidR="005B6C74" w:rsidRPr="00F136E9" w:rsidRDefault="005B6C74" w:rsidP="002E0476">
            <w:pPr>
              <w:spacing w:after="0" w:line="240" w:lineRule="auto"/>
              <w:rPr>
                <w:b/>
                <w:bCs/>
              </w:rPr>
            </w:pPr>
          </w:p>
          <w:p w14:paraId="26EE5C86" w14:textId="77777777" w:rsidR="005B6C74" w:rsidRPr="00F136E9" w:rsidRDefault="005B6C74" w:rsidP="002E0476">
            <w:pPr>
              <w:spacing w:after="0" w:line="240" w:lineRule="auto"/>
              <w:jc w:val="both"/>
              <w:rPr>
                <w:i/>
                <w:iCs/>
              </w:rPr>
            </w:pPr>
            <w:r w:rsidRPr="00F136E9">
              <w:rPr>
                <w:b/>
                <w:bCs/>
                <w:i/>
                <w:iCs/>
              </w:rPr>
              <w:t>0 puncte</w:t>
            </w:r>
            <w:r w:rsidRPr="00F136E9">
              <w:rPr>
                <w:i/>
                <w:iCs/>
              </w:rPr>
              <w:t>: Indicatorii obligatori nu au valori realiste care să evidențieze impact în raport cu rezultatele propuse;</w:t>
            </w:r>
          </w:p>
          <w:p w14:paraId="216059D9" w14:textId="77777777" w:rsidR="005B6C74" w:rsidRPr="00F136E9" w:rsidRDefault="005B6C74" w:rsidP="002E0476">
            <w:pPr>
              <w:spacing w:after="0" w:line="240" w:lineRule="auto"/>
              <w:jc w:val="both"/>
              <w:rPr>
                <w:i/>
                <w:iCs/>
              </w:rPr>
            </w:pPr>
            <w:r w:rsidRPr="00F136E9">
              <w:rPr>
                <w:b/>
                <w:bCs/>
                <w:i/>
                <w:iCs/>
              </w:rPr>
              <w:t>5 puncte</w:t>
            </w:r>
            <w:r w:rsidRPr="00F136E9">
              <w:rPr>
                <w:i/>
                <w:iCs/>
              </w:rPr>
              <w:t>: Indicatorii obligatorii au valori parțial realiste care să evidențieze impact în raport cu rezultatele propuse;</w:t>
            </w:r>
          </w:p>
          <w:p w14:paraId="08639328" w14:textId="77777777" w:rsidR="005B6C74" w:rsidRPr="00F136E9" w:rsidRDefault="005B6C74" w:rsidP="002E0476">
            <w:pPr>
              <w:spacing w:after="0" w:line="240" w:lineRule="auto"/>
              <w:jc w:val="both"/>
              <w:rPr>
                <w:b/>
                <w:bCs/>
                <w:sz w:val="24"/>
                <w:szCs w:val="24"/>
              </w:rPr>
            </w:pPr>
            <w:r w:rsidRPr="00F136E9">
              <w:rPr>
                <w:b/>
                <w:bCs/>
                <w:i/>
                <w:iCs/>
              </w:rPr>
              <w:t>10 puncte:</w:t>
            </w:r>
            <w:r w:rsidRPr="00F136E9">
              <w:rPr>
                <w:i/>
                <w:iCs/>
              </w:rPr>
              <w:t xml:space="preserve"> Indicatorii obligatorii au valori realiste care să evidențieze impact în raport cu rezultatele propuse.</w:t>
            </w:r>
          </w:p>
        </w:tc>
        <w:tc>
          <w:tcPr>
            <w:tcW w:w="0" w:type="auto"/>
            <w:shd w:val="clear" w:color="auto" w:fill="auto"/>
            <w:vAlign w:val="center"/>
          </w:tcPr>
          <w:p w14:paraId="6F111748" w14:textId="77777777" w:rsidR="005B6C74" w:rsidRPr="00F136E9" w:rsidRDefault="005B6C74" w:rsidP="002E0476">
            <w:pPr>
              <w:spacing w:after="0" w:line="240" w:lineRule="auto"/>
              <w:jc w:val="center"/>
              <w:rPr>
                <w:sz w:val="24"/>
                <w:szCs w:val="24"/>
              </w:rPr>
            </w:pPr>
            <w:r w:rsidRPr="00F136E9">
              <w:rPr>
                <w:sz w:val="24"/>
                <w:szCs w:val="24"/>
              </w:rPr>
              <w:t>10</w:t>
            </w:r>
          </w:p>
        </w:tc>
        <w:tc>
          <w:tcPr>
            <w:tcW w:w="0" w:type="auto"/>
            <w:shd w:val="clear" w:color="auto" w:fill="auto"/>
          </w:tcPr>
          <w:p w14:paraId="7DB7165F" w14:textId="77777777" w:rsidR="005B6C74" w:rsidRPr="00F136E9" w:rsidRDefault="005B6C74" w:rsidP="002E0476">
            <w:pPr>
              <w:spacing w:after="0" w:line="240" w:lineRule="auto"/>
              <w:rPr>
                <w:sz w:val="24"/>
                <w:szCs w:val="24"/>
              </w:rPr>
            </w:pPr>
          </w:p>
        </w:tc>
        <w:tc>
          <w:tcPr>
            <w:tcW w:w="2720" w:type="dxa"/>
            <w:shd w:val="clear" w:color="auto" w:fill="auto"/>
            <w:vAlign w:val="center"/>
          </w:tcPr>
          <w:p w14:paraId="73E22608" w14:textId="77777777" w:rsidR="005B6C74" w:rsidRPr="00F136E9" w:rsidRDefault="005B6C74" w:rsidP="002E0476">
            <w:pPr>
              <w:spacing w:after="0" w:line="240" w:lineRule="auto"/>
              <w:jc w:val="both"/>
              <w:rPr>
                <w:sz w:val="24"/>
                <w:szCs w:val="24"/>
              </w:rPr>
            </w:pPr>
          </w:p>
        </w:tc>
      </w:tr>
      <w:tr w:rsidR="005B6C74" w:rsidRPr="00F136E9" w14:paraId="3E5A63C3" w14:textId="77777777" w:rsidTr="002E0476">
        <w:trPr>
          <w:trHeight w:val="499"/>
        </w:trPr>
        <w:tc>
          <w:tcPr>
            <w:tcW w:w="5040" w:type="dxa"/>
            <w:shd w:val="clear" w:color="auto" w:fill="B8CCE4"/>
            <w:vAlign w:val="center"/>
          </w:tcPr>
          <w:p w14:paraId="556F77AE" w14:textId="77777777" w:rsidR="005B6C74" w:rsidRPr="00F136E9" w:rsidRDefault="005B6C74" w:rsidP="002E0476">
            <w:pPr>
              <w:spacing w:after="0" w:line="240" w:lineRule="auto"/>
              <w:rPr>
                <w:sz w:val="24"/>
                <w:szCs w:val="24"/>
              </w:rPr>
            </w:pPr>
            <w:r w:rsidRPr="00F136E9">
              <w:rPr>
                <w:sz w:val="24"/>
                <w:szCs w:val="24"/>
              </w:rPr>
              <w:lastRenderedPageBreak/>
              <w:t>4 - SUSTENABILITATEA PROIECTULUI</w:t>
            </w:r>
          </w:p>
        </w:tc>
        <w:tc>
          <w:tcPr>
            <w:tcW w:w="0" w:type="auto"/>
            <w:shd w:val="clear" w:color="auto" w:fill="B8CCE4"/>
          </w:tcPr>
          <w:p w14:paraId="304F2AF9" w14:textId="77777777" w:rsidR="005B6C74" w:rsidRPr="00F136E9" w:rsidRDefault="005B6C74" w:rsidP="002E0476">
            <w:pPr>
              <w:spacing w:after="0" w:line="240" w:lineRule="auto"/>
              <w:jc w:val="center"/>
              <w:rPr>
                <w:sz w:val="24"/>
                <w:szCs w:val="24"/>
              </w:rPr>
            </w:pPr>
            <w:r w:rsidRPr="00F136E9">
              <w:rPr>
                <w:sz w:val="24"/>
                <w:szCs w:val="24"/>
              </w:rPr>
              <w:t>20</w:t>
            </w:r>
          </w:p>
        </w:tc>
        <w:tc>
          <w:tcPr>
            <w:tcW w:w="0" w:type="auto"/>
            <w:shd w:val="clear" w:color="auto" w:fill="B8CCE4"/>
          </w:tcPr>
          <w:p w14:paraId="68306759" w14:textId="77777777" w:rsidR="005B6C74" w:rsidRPr="00F136E9" w:rsidRDefault="005B6C74" w:rsidP="002E0476">
            <w:pPr>
              <w:spacing w:after="0" w:line="240" w:lineRule="auto"/>
              <w:jc w:val="center"/>
              <w:rPr>
                <w:sz w:val="24"/>
                <w:szCs w:val="24"/>
              </w:rPr>
            </w:pPr>
          </w:p>
        </w:tc>
        <w:tc>
          <w:tcPr>
            <w:tcW w:w="2720" w:type="dxa"/>
            <w:shd w:val="clear" w:color="auto" w:fill="B8CCE4"/>
          </w:tcPr>
          <w:p w14:paraId="23F9B9D2" w14:textId="77777777" w:rsidR="005B6C74" w:rsidRPr="00F136E9" w:rsidRDefault="005B6C74" w:rsidP="002E0476">
            <w:pPr>
              <w:spacing w:after="0" w:line="240" w:lineRule="auto"/>
              <w:rPr>
                <w:sz w:val="24"/>
                <w:szCs w:val="24"/>
              </w:rPr>
            </w:pPr>
          </w:p>
        </w:tc>
      </w:tr>
      <w:tr w:rsidR="005B6C74" w:rsidRPr="00F136E9" w14:paraId="6257C190" w14:textId="77777777" w:rsidTr="002E0476">
        <w:trPr>
          <w:trHeight w:val="499"/>
        </w:trPr>
        <w:tc>
          <w:tcPr>
            <w:tcW w:w="5040" w:type="dxa"/>
            <w:shd w:val="clear" w:color="auto" w:fill="auto"/>
            <w:vAlign w:val="center"/>
          </w:tcPr>
          <w:p w14:paraId="2CB20BB4" w14:textId="77777777" w:rsidR="005B6C74" w:rsidRPr="00F136E9" w:rsidRDefault="005B6C74" w:rsidP="002E0476">
            <w:pPr>
              <w:spacing w:after="0" w:line="240" w:lineRule="auto"/>
              <w:jc w:val="both"/>
              <w:rPr>
                <w:b/>
                <w:bCs/>
                <w:sz w:val="24"/>
                <w:szCs w:val="24"/>
              </w:rPr>
            </w:pPr>
            <w:r w:rsidRPr="00F136E9">
              <w:rPr>
                <w:b/>
                <w:bCs/>
                <w:sz w:val="24"/>
                <w:szCs w:val="24"/>
              </w:rPr>
              <w:t xml:space="preserve">4.1 Distanţa faţă de piaţă a produsului/ serviciului/aplicaţiei: </w:t>
            </w:r>
          </w:p>
          <w:p w14:paraId="4577C664" w14:textId="77777777" w:rsidR="005B6C74" w:rsidRPr="00F136E9" w:rsidRDefault="005B6C74" w:rsidP="002E0476">
            <w:pPr>
              <w:spacing w:after="0" w:line="240" w:lineRule="auto"/>
              <w:rPr>
                <w:b/>
                <w:bCs/>
                <w:sz w:val="24"/>
                <w:szCs w:val="24"/>
              </w:rPr>
            </w:pPr>
          </w:p>
        </w:tc>
        <w:tc>
          <w:tcPr>
            <w:tcW w:w="0" w:type="auto"/>
            <w:shd w:val="clear" w:color="auto" w:fill="auto"/>
            <w:vAlign w:val="center"/>
          </w:tcPr>
          <w:p w14:paraId="1F02C78B" w14:textId="77777777" w:rsidR="005B6C74" w:rsidRPr="00F136E9" w:rsidRDefault="005B6C74" w:rsidP="002E0476">
            <w:pPr>
              <w:spacing w:after="0" w:line="240" w:lineRule="auto"/>
              <w:jc w:val="center"/>
              <w:rPr>
                <w:b/>
                <w:bCs/>
                <w:sz w:val="24"/>
                <w:szCs w:val="24"/>
              </w:rPr>
            </w:pPr>
            <w:r w:rsidRPr="00F136E9">
              <w:rPr>
                <w:b/>
                <w:bCs/>
                <w:sz w:val="24"/>
                <w:szCs w:val="24"/>
              </w:rPr>
              <w:t>N/A</w:t>
            </w:r>
          </w:p>
        </w:tc>
        <w:tc>
          <w:tcPr>
            <w:tcW w:w="0" w:type="auto"/>
            <w:shd w:val="clear" w:color="auto" w:fill="auto"/>
          </w:tcPr>
          <w:p w14:paraId="48ADD179" w14:textId="77777777" w:rsidR="005B6C74" w:rsidRPr="00F136E9" w:rsidRDefault="005B6C74" w:rsidP="002E0476">
            <w:pPr>
              <w:spacing w:after="0" w:line="240" w:lineRule="auto"/>
              <w:jc w:val="center"/>
              <w:rPr>
                <w:b/>
                <w:bCs/>
                <w:sz w:val="24"/>
                <w:szCs w:val="24"/>
              </w:rPr>
            </w:pPr>
          </w:p>
        </w:tc>
        <w:tc>
          <w:tcPr>
            <w:tcW w:w="2720" w:type="dxa"/>
            <w:shd w:val="clear" w:color="auto" w:fill="auto"/>
          </w:tcPr>
          <w:p w14:paraId="4F49EEB7" w14:textId="77777777" w:rsidR="005B6C74" w:rsidRPr="00F136E9" w:rsidRDefault="005B6C74" w:rsidP="002E0476">
            <w:pPr>
              <w:spacing w:after="0" w:line="240" w:lineRule="auto"/>
              <w:rPr>
                <w:b/>
                <w:bCs/>
                <w:sz w:val="24"/>
                <w:szCs w:val="24"/>
              </w:rPr>
            </w:pPr>
          </w:p>
        </w:tc>
      </w:tr>
      <w:tr w:rsidR="005B6C74" w:rsidRPr="00F136E9" w14:paraId="1E2C4BE3" w14:textId="77777777" w:rsidTr="002E0476">
        <w:trPr>
          <w:trHeight w:val="1637"/>
        </w:trPr>
        <w:tc>
          <w:tcPr>
            <w:tcW w:w="5040" w:type="dxa"/>
            <w:shd w:val="clear" w:color="auto" w:fill="auto"/>
            <w:vAlign w:val="center"/>
          </w:tcPr>
          <w:p w14:paraId="5BA99E68" w14:textId="77777777" w:rsidR="005B6C74" w:rsidRPr="00F136E9" w:rsidRDefault="005B6C74" w:rsidP="002E0476">
            <w:pPr>
              <w:spacing w:after="0" w:line="240" w:lineRule="auto"/>
              <w:jc w:val="both"/>
              <w:rPr>
                <w:b/>
                <w:bCs/>
                <w:sz w:val="24"/>
                <w:szCs w:val="24"/>
              </w:rPr>
            </w:pPr>
            <w:r w:rsidRPr="00F136E9">
              <w:rPr>
                <w:b/>
                <w:bCs/>
                <w:sz w:val="24"/>
                <w:szCs w:val="24"/>
              </w:rPr>
              <w:t>4.2 Capacitatea de a susține investiția prin experiența în implementarea și susținerea cu succes  de proiecte finanțate din surse atrase/fonduri comunitare, in calitate de Solicitant/ Beneficiar sau Partener</w:t>
            </w:r>
          </w:p>
          <w:p w14:paraId="152EE79B" w14:textId="77777777" w:rsidR="005B6C74" w:rsidRPr="00F136E9" w:rsidRDefault="005B6C74" w:rsidP="002E0476">
            <w:pPr>
              <w:spacing w:before="120" w:after="0" w:line="240" w:lineRule="auto"/>
              <w:jc w:val="both"/>
              <w:rPr>
                <w:i/>
                <w:color w:val="000000"/>
              </w:rPr>
            </w:pPr>
            <w:r w:rsidRPr="00F136E9">
              <w:rPr>
                <w:b/>
                <w:i/>
                <w:color w:val="000000"/>
              </w:rPr>
              <w:t xml:space="preserve">1 punct: </w:t>
            </w:r>
            <w:r w:rsidRPr="00F136E9">
              <w:rPr>
                <w:i/>
                <w:color w:val="000000"/>
              </w:rPr>
              <w:t>Nici un proiect implementat/în curs de implementare, finanțat din surse atrase;</w:t>
            </w:r>
          </w:p>
          <w:p w14:paraId="4377E765" w14:textId="77777777" w:rsidR="005B6C74" w:rsidRPr="00F136E9" w:rsidRDefault="005B6C74" w:rsidP="002E0476">
            <w:pPr>
              <w:tabs>
                <w:tab w:val="left" w:pos="360"/>
              </w:tabs>
              <w:autoSpaceDE w:val="0"/>
              <w:autoSpaceDN w:val="0"/>
              <w:adjustRightInd w:val="0"/>
              <w:spacing w:after="0" w:line="240" w:lineRule="auto"/>
              <w:jc w:val="both"/>
              <w:rPr>
                <w:i/>
                <w:color w:val="000000"/>
              </w:rPr>
            </w:pPr>
            <w:r w:rsidRPr="00F136E9">
              <w:rPr>
                <w:b/>
                <w:i/>
                <w:color w:val="000000"/>
              </w:rPr>
              <w:t xml:space="preserve">3 puncte: </w:t>
            </w:r>
            <w:r w:rsidRPr="00F136E9">
              <w:rPr>
                <w:i/>
              </w:rPr>
              <w:t>1 Proiect implementat/in curs de implementare, finanțate din surse atrase</w:t>
            </w:r>
            <w:r w:rsidRPr="00F136E9">
              <w:rPr>
                <w:i/>
                <w:color w:val="000000"/>
              </w:rPr>
              <w:t>;</w:t>
            </w:r>
          </w:p>
          <w:p w14:paraId="69F4EF78" w14:textId="77777777" w:rsidR="005B6C74" w:rsidRPr="00F136E9" w:rsidRDefault="005B6C74" w:rsidP="002E0476">
            <w:pPr>
              <w:tabs>
                <w:tab w:val="left" w:pos="360"/>
              </w:tabs>
              <w:autoSpaceDE w:val="0"/>
              <w:autoSpaceDN w:val="0"/>
              <w:adjustRightInd w:val="0"/>
              <w:spacing w:after="0" w:line="240" w:lineRule="auto"/>
              <w:jc w:val="both"/>
              <w:rPr>
                <w:i/>
                <w:color w:val="000000"/>
              </w:rPr>
            </w:pPr>
            <w:r w:rsidRPr="00F136E9">
              <w:rPr>
                <w:b/>
                <w:i/>
                <w:color w:val="000000"/>
              </w:rPr>
              <w:t xml:space="preserve">5 puncte: </w:t>
            </w:r>
            <w:r w:rsidRPr="00F136E9">
              <w:rPr>
                <w:i/>
              </w:rPr>
              <w:t>2 Proiecte implementate/in curs de implementare, finanțate din surse atrase</w:t>
            </w:r>
          </w:p>
          <w:p w14:paraId="7493D05E" w14:textId="77777777" w:rsidR="005B6C74" w:rsidRPr="00F136E9" w:rsidRDefault="005B6C74" w:rsidP="002E0476">
            <w:pPr>
              <w:spacing w:after="0" w:line="240" w:lineRule="auto"/>
              <w:jc w:val="both"/>
              <w:rPr>
                <w:sz w:val="24"/>
                <w:szCs w:val="24"/>
              </w:rPr>
            </w:pPr>
            <w:r w:rsidRPr="00F136E9">
              <w:rPr>
                <w:b/>
                <w:i/>
                <w:color w:val="000000"/>
              </w:rPr>
              <w:t xml:space="preserve">10 puncte: </w:t>
            </w:r>
            <w:r w:rsidRPr="00F136E9">
              <w:rPr>
                <w:i/>
              </w:rPr>
              <w:t>3 sau mai multe proiecte implementate/in curs de implementare, finanțate din surse atrase;</w:t>
            </w:r>
          </w:p>
        </w:tc>
        <w:tc>
          <w:tcPr>
            <w:tcW w:w="0" w:type="auto"/>
            <w:shd w:val="clear" w:color="auto" w:fill="auto"/>
            <w:vAlign w:val="center"/>
          </w:tcPr>
          <w:p w14:paraId="65AD9710" w14:textId="77777777" w:rsidR="005B6C74" w:rsidRPr="00F136E9" w:rsidRDefault="005B6C74" w:rsidP="002E0476">
            <w:pPr>
              <w:spacing w:after="0" w:line="240" w:lineRule="auto"/>
              <w:jc w:val="center"/>
              <w:rPr>
                <w:sz w:val="24"/>
                <w:szCs w:val="24"/>
              </w:rPr>
            </w:pPr>
            <w:r w:rsidRPr="00F136E9">
              <w:rPr>
                <w:sz w:val="24"/>
                <w:szCs w:val="24"/>
              </w:rPr>
              <w:t>10</w:t>
            </w:r>
          </w:p>
        </w:tc>
        <w:tc>
          <w:tcPr>
            <w:tcW w:w="0" w:type="auto"/>
            <w:shd w:val="clear" w:color="auto" w:fill="auto"/>
          </w:tcPr>
          <w:p w14:paraId="4F8936D3" w14:textId="77777777" w:rsidR="005B6C74" w:rsidRPr="00F136E9" w:rsidRDefault="005B6C74" w:rsidP="002E0476">
            <w:pPr>
              <w:spacing w:after="0" w:line="240" w:lineRule="auto"/>
              <w:jc w:val="center"/>
              <w:rPr>
                <w:sz w:val="24"/>
                <w:szCs w:val="24"/>
              </w:rPr>
            </w:pPr>
          </w:p>
        </w:tc>
        <w:tc>
          <w:tcPr>
            <w:tcW w:w="2720" w:type="dxa"/>
            <w:shd w:val="clear" w:color="auto" w:fill="auto"/>
          </w:tcPr>
          <w:p w14:paraId="5E0919B6" w14:textId="77777777" w:rsidR="005B6C74" w:rsidRPr="00F136E9" w:rsidRDefault="005B6C74" w:rsidP="002E0476">
            <w:pPr>
              <w:spacing w:after="0" w:line="240" w:lineRule="auto"/>
              <w:rPr>
                <w:sz w:val="24"/>
                <w:szCs w:val="24"/>
              </w:rPr>
            </w:pPr>
          </w:p>
        </w:tc>
      </w:tr>
      <w:tr w:rsidR="005B6C74" w:rsidRPr="00F136E9" w14:paraId="12DEDDFF" w14:textId="77777777" w:rsidTr="002E0476">
        <w:trPr>
          <w:trHeight w:val="2789"/>
        </w:trPr>
        <w:tc>
          <w:tcPr>
            <w:tcW w:w="5040" w:type="dxa"/>
            <w:shd w:val="clear" w:color="auto" w:fill="auto"/>
          </w:tcPr>
          <w:p w14:paraId="2468051B" w14:textId="77777777" w:rsidR="005B6C74" w:rsidRPr="00F136E9" w:rsidRDefault="005B6C74" w:rsidP="002E0476">
            <w:pPr>
              <w:spacing w:after="0" w:line="240" w:lineRule="auto"/>
              <w:jc w:val="both"/>
              <w:rPr>
                <w:b/>
                <w:bCs/>
                <w:color w:val="000000"/>
                <w:sz w:val="24"/>
                <w:szCs w:val="24"/>
                <w:lang w:eastAsia="ro-RO"/>
              </w:rPr>
            </w:pPr>
            <w:r w:rsidRPr="00F136E9">
              <w:rPr>
                <w:b/>
                <w:bCs/>
                <w:color w:val="000000"/>
                <w:sz w:val="24"/>
                <w:szCs w:val="24"/>
                <w:lang w:eastAsia="ro-RO"/>
              </w:rPr>
              <w:t xml:space="preserve">4.3 Capacitatea  </w:t>
            </w:r>
            <w:r w:rsidRPr="00F136E9">
              <w:rPr>
                <w:b/>
                <w:bCs/>
                <w:sz w:val="24"/>
                <w:szCs w:val="24"/>
              </w:rPr>
              <w:t>solicitantului de a menține rezultatele proiectului</w:t>
            </w:r>
            <w:r w:rsidRPr="00F136E9">
              <w:rPr>
                <w:b/>
                <w:bCs/>
                <w:color w:val="000000"/>
                <w:sz w:val="24"/>
                <w:szCs w:val="24"/>
                <w:lang w:eastAsia="ro-RO"/>
              </w:rPr>
              <w:t xml:space="preserve">  și de  întreținerea  și funcționarea  investiției  după  încheierea  proiectului și încetarea finanțării nerambursabile</w:t>
            </w:r>
          </w:p>
          <w:p w14:paraId="459894C8" w14:textId="77777777" w:rsidR="005B6C74" w:rsidRPr="00F136E9" w:rsidRDefault="005B6C74" w:rsidP="002E0476">
            <w:pPr>
              <w:spacing w:after="0" w:line="240" w:lineRule="auto"/>
              <w:jc w:val="both"/>
              <w:rPr>
                <w:bCs/>
                <w:color w:val="000000"/>
                <w:sz w:val="24"/>
                <w:szCs w:val="24"/>
                <w:lang w:eastAsia="ro-RO"/>
              </w:rPr>
            </w:pPr>
          </w:p>
          <w:p w14:paraId="09908A6F" w14:textId="77777777" w:rsidR="005B6C74" w:rsidRPr="00F136E9" w:rsidRDefault="005B6C74" w:rsidP="002E0476">
            <w:pPr>
              <w:spacing w:after="0" w:line="240" w:lineRule="auto"/>
              <w:jc w:val="both"/>
              <w:rPr>
                <w:bCs/>
                <w:i/>
                <w:color w:val="000000"/>
                <w:lang w:eastAsia="ro-RO"/>
              </w:rPr>
            </w:pPr>
            <w:r w:rsidRPr="00F136E9">
              <w:rPr>
                <w:b/>
                <w:bCs/>
                <w:i/>
                <w:color w:val="000000"/>
                <w:lang w:eastAsia="ro-RO"/>
              </w:rPr>
              <w:t xml:space="preserve">0 puncte: </w:t>
            </w:r>
            <w:r w:rsidRPr="00F136E9">
              <w:rPr>
                <w:bCs/>
                <w:i/>
                <w:color w:val="000000"/>
                <w:lang w:eastAsia="ro-RO"/>
              </w:rPr>
              <w:t>Solicitantul nu explică modul în care va asigura menținerea, întreținerea și funcționarea investiției după încheierea proiectului și încetarea finanțării nerambursabile.</w:t>
            </w:r>
          </w:p>
          <w:p w14:paraId="091B8CA2" w14:textId="77777777" w:rsidR="005B6C74" w:rsidRPr="00F136E9" w:rsidRDefault="005B6C74" w:rsidP="002E0476">
            <w:pPr>
              <w:spacing w:after="0" w:line="240" w:lineRule="auto"/>
              <w:jc w:val="both"/>
              <w:rPr>
                <w:bCs/>
                <w:i/>
                <w:color w:val="000000"/>
                <w:lang w:eastAsia="ro-RO"/>
              </w:rPr>
            </w:pPr>
            <w:r w:rsidRPr="00F136E9">
              <w:rPr>
                <w:b/>
                <w:bCs/>
                <w:i/>
                <w:color w:val="000000"/>
                <w:lang w:eastAsia="ro-RO"/>
              </w:rPr>
              <w:t xml:space="preserve">5 puncte: </w:t>
            </w:r>
            <w:r w:rsidRPr="00F136E9">
              <w:rPr>
                <w:bCs/>
                <w:i/>
                <w:color w:val="000000"/>
                <w:lang w:eastAsia="ro-RO"/>
              </w:rPr>
              <w:t>Solicitantul explică parțial sau neclar modul în care va asigura menținerea, întreținerea și funcționarea investiției după încheierea proiectului și încetarea finanțării nerambursabile.</w:t>
            </w:r>
          </w:p>
          <w:p w14:paraId="00EEE132" w14:textId="77777777" w:rsidR="005B6C74" w:rsidRPr="00F136E9" w:rsidRDefault="005B6C74" w:rsidP="002E0476">
            <w:pPr>
              <w:spacing w:after="0" w:line="240" w:lineRule="auto"/>
              <w:jc w:val="both"/>
              <w:rPr>
                <w:bCs/>
                <w:i/>
                <w:color w:val="000000"/>
                <w:sz w:val="24"/>
                <w:szCs w:val="24"/>
                <w:lang w:eastAsia="ro-RO"/>
              </w:rPr>
            </w:pPr>
            <w:r w:rsidRPr="00F136E9">
              <w:rPr>
                <w:b/>
                <w:bCs/>
                <w:i/>
                <w:color w:val="000000"/>
                <w:lang w:eastAsia="ro-RO"/>
              </w:rPr>
              <w:t xml:space="preserve">10 puncte: </w:t>
            </w:r>
            <w:r w:rsidRPr="00F136E9">
              <w:rPr>
                <w:bCs/>
                <w:i/>
                <w:color w:val="000000"/>
                <w:lang w:eastAsia="ro-RO"/>
              </w:rPr>
              <w:t>Solicitantul explică modul în care va asigura menținerea, întreținerea și funcționarea investiției după încheierea proiectului și încetarea finanțării nerambursabile. Explicațiile sunt clare și realiste.</w:t>
            </w:r>
          </w:p>
        </w:tc>
        <w:tc>
          <w:tcPr>
            <w:tcW w:w="0" w:type="auto"/>
            <w:shd w:val="clear" w:color="auto" w:fill="auto"/>
            <w:vAlign w:val="center"/>
          </w:tcPr>
          <w:p w14:paraId="6741F36F" w14:textId="77777777" w:rsidR="005B6C74" w:rsidRPr="00F136E9" w:rsidRDefault="005B6C74" w:rsidP="002E0476">
            <w:pPr>
              <w:spacing w:after="0" w:line="240" w:lineRule="auto"/>
              <w:jc w:val="center"/>
              <w:rPr>
                <w:sz w:val="24"/>
                <w:szCs w:val="24"/>
              </w:rPr>
            </w:pPr>
            <w:r w:rsidRPr="00F136E9">
              <w:rPr>
                <w:sz w:val="24"/>
                <w:szCs w:val="24"/>
              </w:rPr>
              <w:t>10</w:t>
            </w:r>
          </w:p>
        </w:tc>
        <w:tc>
          <w:tcPr>
            <w:tcW w:w="0" w:type="auto"/>
            <w:shd w:val="clear" w:color="auto" w:fill="auto"/>
          </w:tcPr>
          <w:p w14:paraId="6824D2F9" w14:textId="77777777" w:rsidR="005B6C74" w:rsidRPr="00F136E9" w:rsidRDefault="005B6C74" w:rsidP="002E0476">
            <w:pPr>
              <w:spacing w:after="0" w:line="240" w:lineRule="auto"/>
              <w:jc w:val="center"/>
              <w:rPr>
                <w:sz w:val="24"/>
                <w:szCs w:val="24"/>
              </w:rPr>
            </w:pPr>
          </w:p>
        </w:tc>
        <w:tc>
          <w:tcPr>
            <w:tcW w:w="2720" w:type="dxa"/>
            <w:shd w:val="clear" w:color="auto" w:fill="auto"/>
            <w:vAlign w:val="center"/>
          </w:tcPr>
          <w:p w14:paraId="67BE841B" w14:textId="77777777" w:rsidR="005B6C74" w:rsidRPr="00F136E9" w:rsidRDefault="005B6C74" w:rsidP="002E0476">
            <w:pPr>
              <w:spacing w:after="0" w:line="240" w:lineRule="auto"/>
              <w:jc w:val="both"/>
              <w:rPr>
                <w:sz w:val="24"/>
                <w:szCs w:val="24"/>
              </w:rPr>
            </w:pPr>
          </w:p>
        </w:tc>
      </w:tr>
      <w:tr w:rsidR="005B6C74" w:rsidRPr="00F136E9" w14:paraId="79808441" w14:textId="77777777" w:rsidTr="002E0476">
        <w:trPr>
          <w:trHeight w:val="440"/>
        </w:trPr>
        <w:tc>
          <w:tcPr>
            <w:tcW w:w="5040" w:type="dxa"/>
            <w:shd w:val="clear" w:color="auto" w:fill="auto"/>
            <w:vAlign w:val="center"/>
          </w:tcPr>
          <w:p w14:paraId="0AF73F7B" w14:textId="77777777" w:rsidR="005B6C74" w:rsidRPr="00F136E9" w:rsidRDefault="005B6C74" w:rsidP="002E0476">
            <w:pPr>
              <w:spacing w:after="0" w:line="240" w:lineRule="auto"/>
              <w:jc w:val="center"/>
              <w:rPr>
                <w:b/>
                <w:bCs/>
                <w:color w:val="000000"/>
                <w:sz w:val="24"/>
                <w:szCs w:val="24"/>
                <w:lang w:eastAsia="ro-RO"/>
              </w:rPr>
            </w:pPr>
            <w:r w:rsidRPr="00F136E9">
              <w:rPr>
                <w:b/>
                <w:bCs/>
                <w:color w:val="000000"/>
                <w:sz w:val="24"/>
                <w:szCs w:val="24"/>
                <w:lang w:eastAsia="ro-RO"/>
              </w:rPr>
              <w:t>TOTAL</w:t>
            </w:r>
          </w:p>
        </w:tc>
        <w:tc>
          <w:tcPr>
            <w:tcW w:w="0" w:type="auto"/>
            <w:shd w:val="clear" w:color="auto" w:fill="auto"/>
            <w:vAlign w:val="center"/>
          </w:tcPr>
          <w:p w14:paraId="4A4AFBDE" w14:textId="77777777" w:rsidR="005B6C74" w:rsidRPr="00F136E9" w:rsidRDefault="005B6C74" w:rsidP="002E0476">
            <w:pPr>
              <w:spacing w:after="0" w:line="240" w:lineRule="auto"/>
              <w:jc w:val="center"/>
              <w:rPr>
                <w:b/>
                <w:sz w:val="24"/>
                <w:szCs w:val="24"/>
              </w:rPr>
            </w:pPr>
            <w:r w:rsidRPr="00F136E9">
              <w:rPr>
                <w:b/>
                <w:sz w:val="24"/>
                <w:szCs w:val="24"/>
              </w:rPr>
              <w:t>100</w:t>
            </w:r>
          </w:p>
        </w:tc>
        <w:tc>
          <w:tcPr>
            <w:tcW w:w="0" w:type="auto"/>
            <w:shd w:val="clear" w:color="auto" w:fill="auto"/>
            <w:vAlign w:val="center"/>
          </w:tcPr>
          <w:p w14:paraId="39AD579A" w14:textId="77777777" w:rsidR="005B6C74" w:rsidRPr="00F136E9" w:rsidRDefault="005B6C74" w:rsidP="002E0476">
            <w:pPr>
              <w:spacing w:after="0" w:line="240" w:lineRule="auto"/>
              <w:jc w:val="center"/>
              <w:rPr>
                <w:sz w:val="24"/>
                <w:szCs w:val="24"/>
              </w:rPr>
            </w:pPr>
          </w:p>
        </w:tc>
        <w:tc>
          <w:tcPr>
            <w:tcW w:w="2720" w:type="dxa"/>
            <w:shd w:val="clear" w:color="auto" w:fill="auto"/>
            <w:vAlign w:val="center"/>
          </w:tcPr>
          <w:p w14:paraId="4A06949F" w14:textId="77777777" w:rsidR="005B6C74" w:rsidRPr="00F136E9" w:rsidRDefault="005B6C74" w:rsidP="002E0476">
            <w:pPr>
              <w:spacing w:after="0" w:line="240" w:lineRule="auto"/>
              <w:jc w:val="center"/>
              <w:rPr>
                <w:sz w:val="24"/>
                <w:szCs w:val="24"/>
              </w:rPr>
            </w:pPr>
          </w:p>
        </w:tc>
      </w:tr>
    </w:tbl>
    <w:p w14:paraId="525EB26A" w14:textId="77777777" w:rsidR="00300F85" w:rsidRDefault="00300F85" w:rsidP="00300F85">
      <w:pPr>
        <w:spacing w:before="120" w:after="120" w:line="240" w:lineRule="auto"/>
        <w:jc w:val="both"/>
        <w:outlineLvl w:val="2"/>
        <w:rPr>
          <w:b/>
          <w:sz w:val="24"/>
          <w:szCs w:val="24"/>
        </w:rPr>
      </w:pPr>
    </w:p>
    <w:p w14:paraId="15EF6FA4" w14:textId="77777777" w:rsidR="005B6C74" w:rsidRDefault="005B6C74" w:rsidP="00300F85">
      <w:pPr>
        <w:spacing w:before="120" w:after="120" w:line="240" w:lineRule="auto"/>
        <w:jc w:val="both"/>
        <w:outlineLvl w:val="2"/>
        <w:rPr>
          <w:b/>
          <w:sz w:val="24"/>
          <w:szCs w:val="24"/>
        </w:rPr>
      </w:pPr>
    </w:p>
    <w:tbl>
      <w:tblPr>
        <w:tblW w:w="9270" w:type="dxa"/>
        <w:tblInd w:w="108" w:type="dxa"/>
        <w:tblLayout w:type="fixed"/>
        <w:tblLook w:val="0000" w:firstRow="0" w:lastRow="0" w:firstColumn="0" w:lastColumn="0" w:noHBand="0" w:noVBand="0"/>
      </w:tblPr>
      <w:tblGrid>
        <w:gridCol w:w="1539"/>
        <w:gridCol w:w="7731"/>
      </w:tblGrid>
      <w:tr w:rsidR="00697706" w:rsidRPr="00E50489" w14:paraId="607CFE1D" w14:textId="77777777" w:rsidTr="002B6CD5">
        <w:trPr>
          <w:trHeight w:val="1610"/>
        </w:trPr>
        <w:tc>
          <w:tcPr>
            <w:tcW w:w="1539" w:type="dxa"/>
            <w:tcBorders>
              <w:top w:val="single" w:sz="4" w:space="0" w:color="000000"/>
              <w:left w:val="single" w:sz="4" w:space="0" w:color="000000"/>
              <w:bottom w:val="single" w:sz="4" w:space="0" w:color="000000"/>
            </w:tcBorders>
            <w:vAlign w:val="center"/>
          </w:tcPr>
          <w:p w14:paraId="1D9AA5F8" w14:textId="77777777" w:rsidR="00697706" w:rsidRPr="00697706" w:rsidRDefault="00697706" w:rsidP="002B6CD5">
            <w:pPr>
              <w:spacing w:after="0"/>
              <w:jc w:val="center"/>
              <w:rPr>
                <w:b/>
                <w:color w:val="000000"/>
                <w:sz w:val="24"/>
                <w:szCs w:val="24"/>
              </w:rPr>
            </w:pPr>
            <w:r w:rsidRPr="00697706">
              <w:rPr>
                <w:b/>
                <w:color w:val="000000"/>
                <w:sz w:val="24"/>
                <w:szCs w:val="24"/>
              </w:rPr>
              <w:t>ATENŢIE!</w:t>
            </w:r>
          </w:p>
        </w:tc>
        <w:tc>
          <w:tcPr>
            <w:tcW w:w="7731" w:type="dxa"/>
            <w:tcBorders>
              <w:top w:val="single" w:sz="4" w:space="0" w:color="000000"/>
              <w:left w:val="single" w:sz="4" w:space="0" w:color="000000"/>
              <w:bottom w:val="single" w:sz="4" w:space="0" w:color="000000"/>
              <w:right w:val="single" w:sz="4" w:space="0" w:color="000000"/>
            </w:tcBorders>
            <w:vAlign w:val="center"/>
          </w:tcPr>
          <w:p w14:paraId="50DDE832" w14:textId="77777777" w:rsidR="00697706" w:rsidRPr="00697706" w:rsidRDefault="00697706" w:rsidP="002B6CD5">
            <w:pPr>
              <w:spacing w:before="120" w:after="0" w:line="240" w:lineRule="auto"/>
              <w:jc w:val="both"/>
              <w:rPr>
                <w:b/>
                <w:sz w:val="24"/>
                <w:szCs w:val="24"/>
                <w:u w:val="single"/>
              </w:rPr>
            </w:pPr>
            <w:r w:rsidRPr="00697706">
              <w:rPr>
                <w:b/>
                <w:sz w:val="24"/>
                <w:szCs w:val="24"/>
                <w:u w:val="single"/>
              </w:rPr>
              <w:t>VERIFICARE OBLIGATORIE ÎN ETAPA DE VERIFICARE TEHNICO-ECONOMICĂ</w:t>
            </w:r>
          </w:p>
          <w:p w14:paraId="6C219C7B" w14:textId="77777777" w:rsidR="00697706" w:rsidRPr="00494957" w:rsidRDefault="00697706" w:rsidP="004C56F8">
            <w:pPr>
              <w:spacing w:before="120" w:after="0" w:line="240" w:lineRule="auto"/>
              <w:jc w:val="both"/>
              <w:rPr>
                <w:sz w:val="24"/>
                <w:szCs w:val="24"/>
              </w:rPr>
            </w:pPr>
            <w:r w:rsidRPr="00697706">
              <w:rPr>
                <w:sz w:val="24"/>
                <w:szCs w:val="24"/>
              </w:rPr>
              <w:t>În bugetul proiectului se v</w:t>
            </w:r>
            <w:r w:rsidR="00CB11AB">
              <w:rPr>
                <w:sz w:val="24"/>
                <w:szCs w:val="24"/>
              </w:rPr>
              <w:t>a</w:t>
            </w:r>
            <w:r w:rsidRPr="00697706">
              <w:rPr>
                <w:sz w:val="24"/>
                <w:szCs w:val="24"/>
              </w:rPr>
              <w:t xml:space="preserve"> verifica</w:t>
            </w:r>
            <w:r w:rsidR="00CB11AB">
              <w:rPr>
                <w:sz w:val="24"/>
                <w:szCs w:val="24"/>
              </w:rPr>
              <w:t xml:space="preserve"> dacă r</w:t>
            </w:r>
            <w:r w:rsidRPr="00697706">
              <w:rPr>
                <w:sz w:val="24"/>
                <w:szCs w:val="24"/>
              </w:rPr>
              <w:t>ata de cofinanţare se încadrează în limitele specificate în prezentul ghid al solicitantului.</w:t>
            </w:r>
          </w:p>
        </w:tc>
      </w:tr>
    </w:tbl>
    <w:p w14:paraId="362D79E0" w14:textId="77777777" w:rsidR="00697706" w:rsidRPr="00697706" w:rsidRDefault="00697706" w:rsidP="00300F85">
      <w:pPr>
        <w:spacing w:before="120" w:after="120" w:line="240" w:lineRule="auto"/>
        <w:jc w:val="both"/>
        <w:outlineLvl w:val="2"/>
        <w:rPr>
          <w:b/>
          <w:sz w:val="24"/>
          <w:szCs w:val="24"/>
        </w:rPr>
      </w:pPr>
    </w:p>
    <w:p w14:paraId="09A949F7" w14:textId="77777777" w:rsidR="00495F4C" w:rsidRPr="007E66A7" w:rsidRDefault="00495F4C" w:rsidP="00300F85">
      <w:pPr>
        <w:spacing w:before="120" w:after="120" w:line="240" w:lineRule="auto"/>
        <w:jc w:val="both"/>
        <w:outlineLvl w:val="2"/>
        <w:rPr>
          <w:b/>
          <w:i/>
          <w:sz w:val="24"/>
          <w:szCs w:val="24"/>
        </w:rPr>
      </w:pPr>
    </w:p>
    <w:p w14:paraId="3E873610" w14:textId="77777777" w:rsidR="00D66230" w:rsidRPr="007E66A7" w:rsidRDefault="00D66230" w:rsidP="00367A3B">
      <w:pPr>
        <w:spacing w:before="120" w:after="120" w:line="240" w:lineRule="auto"/>
        <w:jc w:val="both"/>
        <w:outlineLvl w:val="1"/>
        <w:rPr>
          <w:b/>
          <w:sz w:val="24"/>
          <w:szCs w:val="24"/>
        </w:rPr>
      </w:pPr>
      <w:bookmarkStart w:id="122" w:name="_Toc499638620"/>
      <w:bookmarkStart w:id="123" w:name="_Toc499640156"/>
      <w:bookmarkStart w:id="124" w:name="_Toc49343063"/>
      <w:r w:rsidRPr="007E66A7">
        <w:rPr>
          <w:b/>
          <w:sz w:val="24"/>
          <w:szCs w:val="24"/>
        </w:rPr>
        <w:lastRenderedPageBreak/>
        <w:t>4.3. Selecția proiect</w:t>
      </w:r>
      <w:bookmarkEnd w:id="122"/>
      <w:bookmarkEnd w:id="123"/>
      <w:r w:rsidR="00387F1E" w:rsidRPr="007E66A7">
        <w:rPr>
          <w:b/>
          <w:sz w:val="24"/>
          <w:szCs w:val="24"/>
        </w:rPr>
        <w:t>elor</w:t>
      </w:r>
      <w:bookmarkEnd w:id="124"/>
    </w:p>
    <w:p w14:paraId="6431D987" w14:textId="77777777" w:rsidR="006A7F26" w:rsidRPr="007E66A7" w:rsidRDefault="004B46DE" w:rsidP="00474353">
      <w:pPr>
        <w:spacing w:after="0"/>
        <w:jc w:val="both"/>
        <w:rPr>
          <w:color w:val="000000"/>
          <w:sz w:val="24"/>
          <w:szCs w:val="24"/>
        </w:rPr>
      </w:pPr>
      <w:r w:rsidRPr="007E66A7">
        <w:rPr>
          <w:color w:val="000000"/>
          <w:sz w:val="24"/>
          <w:szCs w:val="24"/>
        </w:rPr>
        <w:t>T</w:t>
      </w:r>
      <w:r w:rsidR="006A7F26" w:rsidRPr="007E66A7">
        <w:rPr>
          <w:color w:val="000000"/>
          <w:sz w:val="24"/>
          <w:szCs w:val="24"/>
        </w:rPr>
        <w:t>oate proiectele vor intra în Comitetul de Selecţie. Acesta poate lua, pe baza rapoartelor de evaluare primite, una din următoarele decizii:</w:t>
      </w:r>
    </w:p>
    <w:p w14:paraId="67730873" w14:textId="77777777" w:rsidR="00A73F1F" w:rsidRPr="007E66A7" w:rsidRDefault="00A73F1F" w:rsidP="00A73F1F">
      <w:pPr>
        <w:spacing w:after="0"/>
        <w:ind w:left="648"/>
        <w:jc w:val="both"/>
        <w:rPr>
          <w:color w:val="000000"/>
          <w:sz w:val="24"/>
          <w:szCs w:val="24"/>
        </w:rPr>
      </w:pPr>
      <w:r w:rsidRPr="007E66A7">
        <w:rPr>
          <w:color w:val="000000"/>
          <w:sz w:val="24"/>
          <w:szCs w:val="24"/>
        </w:rPr>
        <w:t>- să selecteze proiect</w:t>
      </w:r>
      <w:r w:rsidR="00C86F58" w:rsidRPr="007E66A7">
        <w:rPr>
          <w:color w:val="000000"/>
          <w:sz w:val="24"/>
          <w:szCs w:val="24"/>
        </w:rPr>
        <w:t>ele</w:t>
      </w:r>
      <w:r w:rsidRPr="007E66A7">
        <w:rPr>
          <w:color w:val="000000"/>
          <w:sz w:val="24"/>
          <w:szCs w:val="24"/>
        </w:rPr>
        <w:t xml:space="preserve"> fără modificarea conţinutului şi condiţiilor definite în Cererea de finanţare şi anexele acesteia;</w:t>
      </w:r>
    </w:p>
    <w:p w14:paraId="43182002" w14:textId="77777777" w:rsidR="00A73F1F" w:rsidRPr="007E66A7" w:rsidRDefault="00A73F1F" w:rsidP="00A73F1F">
      <w:pPr>
        <w:spacing w:after="0"/>
        <w:ind w:left="648"/>
        <w:jc w:val="both"/>
        <w:rPr>
          <w:color w:val="000000"/>
          <w:sz w:val="24"/>
          <w:szCs w:val="24"/>
        </w:rPr>
      </w:pPr>
      <w:r w:rsidRPr="007E66A7">
        <w:rPr>
          <w:color w:val="000000"/>
          <w:sz w:val="24"/>
          <w:szCs w:val="24"/>
        </w:rPr>
        <w:t>- să selecteze proiec</w:t>
      </w:r>
      <w:r w:rsidR="00C86F58" w:rsidRPr="007E66A7">
        <w:rPr>
          <w:color w:val="000000"/>
          <w:sz w:val="24"/>
          <w:szCs w:val="24"/>
        </w:rPr>
        <w:t>tele</w:t>
      </w:r>
      <w:r w:rsidRPr="007E66A7">
        <w:rPr>
          <w:color w:val="000000"/>
          <w:sz w:val="24"/>
          <w:szCs w:val="24"/>
        </w:rPr>
        <w:t xml:space="preserve"> cu reducerea costurilor eligibile totale, în baza rapoartelor de evaluare. În acest caz, solicitantul poate să accepte implementarea proiectului în întregime sau să renunţe la solicitarea finanţării; </w:t>
      </w:r>
    </w:p>
    <w:p w14:paraId="0F90CCB7" w14:textId="77777777" w:rsidR="00A73F1F" w:rsidRPr="007E66A7" w:rsidRDefault="00A73F1F" w:rsidP="00A73F1F">
      <w:pPr>
        <w:spacing w:after="0"/>
        <w:ind w:left="648"/>
        <w:jc w:val="both"/>
        <w:rPr>
          <w:color w:val="000000"/>
          <w:sz w:val="24"/>
          <w:szCs w:val="24"/>
        </w:rPr>
      </w:pPr>
      <w:r w:rsidRPr="007E66A7">
        <w:rPr>
          <w:color w:val="000000"/>
          <w:sz w:val="24"/>
          <w:szCs w:val="24"/>
        </w:rPr>
        <w:t>- să respingă proiect</w:t>
      </w:r>
      <w:r w:rsidR="00C86F58" w:rsidRPr="007E66A7">
        <w:rPr>
          <w:color w:val="000000"/>
          <w:sz w:val="24"/>
          <w:szCs w:val="24"/>
        </w:rPr>
        <w:t>ele</w:t>
      </w:r>
      <w:r w:rsidRPr="007E66A7">
        <w:rPr>
          <w:color w:val="000000"/>
          <w:sz w:val="24"/>
          <w:szCs w:val="24"/>
        </w:rPr>
        <w:t xml:space="preserve"> dacă </w:t>
      </w:r>
      <w:r w:rsidR="00646491" w:rsidRPr="007E66A7">
        <w:rPr>
          <w:color w:val="000000"/>
          <w:sz w:val="24"/>
          <w:szCs w:val="24"/>
        </w:rPr>
        <w:t xml:space="preserve">acestea </w:t>
      </w:r>
      <w:r w:rsidRPr="007E66A7">
        <w:rPr>
          <w:color w:val="000000"/>
          <w:sz w:val="24"/>
          <w:szCs w:val="24"/>
        </w:rPr>
        <w:t>nu îndepline</w:t>
      </w:r>
      <w:r w:rsidR="00646491" w:rsidRPr="007E66A7">
        <w:rPr>
          <w:color w:val="000000"/>
          <w:sz w:val="24"/>
          <w:szCs w:val="24"/>
        </w:rPr>
        <w:t>sc</w:t>
      </w:r>
      <w:r w:rsidRPr="007E66A7">
        <w:rPr>
          <w:color w:val="000000"/>
          <w:sz w:val="24"/>
          <w:szCs w:val="24"/>
        </w:rPr>
        <w:t xml:space="preserve"> punctajul minim necesar în conformitate cu grila de evaluare sau din alte motive legate de conţinutul proiectului </w:t>
      </w:r>
    </w:p>
    <w:p w14:paraId="410A2FBE" w14:textId="77777777" w:rsidR="00A73F1F" w:rsidRPr="007E66A7" w:rsidRDefault="00A73F1F" w:rsidP="00A73F1F">
      <w:pPr>
        <w:spacing w:after="0"/>
        <w:ind w:left="648"/>
        <w:jc w:val="both"/>
        <w:rPr>
          <w:color w:val="000000"/>
          <w:sz w:val="24"/>
          <w:szCs w:val="24"/>
        </w:rPr>
      </w:pPr>
      <w:r w:rsidRPr="007E66A7">
        <w:rPr>
          <w:color w:val="000000"/>
          <w:sz w:val="24"/>
          <w:szCs w:val="24"/>
        </w:rPr>
        <w:t>- să solicite motivat reevaluarea proiect</w:t>
      </w:r>
      <w:r w:rsidR="00C86F58" w:rsidRPr="007E66A7">
        <w:rPr>
          <w:color w:val="000000"/>
          <w:sz w:val="24"/>
          <w:szCs w:val="24"/>
        </w:rPr>
        <w:t>elor</w:t>
      </w:r>
      <w:r w:rsidRPr="007E66A7">
        <w:rPr>
          <w:color w:val="000000"/>
          <w:sz w:val="24"/>
          <w:szCs w:val="24"/>
        </w:rPr>
        <w:t xml:space="preserve">. </w:t>
      </w:r>
    </w:p>
    <w:p w14:paraId="3ED66CC2" w14:textId="77777777" w:rsidR="006A7F26" w:rsidRPr="007E66A7" w:rsidRDefault="006A7F26" w:rsidP="00474353">
      <w:pPr>
        <w:spacing w:after="0" w:line="240" w:lineRule="auto"/>
        <w:ind w:firstLine="720"/>
        <w:jc w:val="both"/>
        <w:rPr>
          <w:color w:val="000000"/>
          <w:sz w:val="24"/>
          <w:szCs w:val="24"/>
        </w:rPr>
      </w:pPr>
    </w:p>
    <w:p w14:paraId="4317150F" w14:textId="77777777" w:rsidR="00A73F1F" w:rsidRPr="007E66A7" w:rsidRDefault="006A7F26" w:rsidP="00A125B2">
      <w:pPr>
        <w:spacing w:before="120" w:after="0"/>
        <w:jc w:val="both"/>
        <w:rPr>
          <w:color w:val="000000"/>
          <w:sz w:val="24"/>
          <w:szCs w:val="24"/>
        </w:rPr>
      </w:pPr>
      <w:r w:rsidRPr="007E66A7">
        <w:rPr>
          <w:color w:val="000000"/>
          <w:sz w:val="24"/>
          <w:szCs w:val="24"/>
        </w:rPr>
        <w:t xml:space="preserve">Comitetul de selecţie se va întruni ori de câte ori este necesar şi va analiza rapoartele de evaluare şi grilele tehnico-economice primite. </w:t>
      </w:r>
    </w:p>
    <w:p w14:paraId="678FBE55" w14:textId="77777777" w:rsidR="006A7F26" w:rsidRPr="007E66A7" w:rsidRDefault="00A73F1F" w:rsidP="00A125B2">
      <w:pPr>
        <w:spacing w:before="120" w:after="0"/>
        <w:jc w:val="both"/>
        <w:rPr>
          <w:color w:val="000000"/>
          <w:sz w:val="24"/>
          <w:szCs w:val="24"/>
        </w:rPr>
      </w:pPr>
      <w:r w:rsidRPr="007E66A7">
        <w:rPr>
          <w:color w:val="000000"/>
          <w:sz w:val="24"/>
          <w:szCs w:val="24"/>
        </w:rPr>
        <w:t>Proiectele nu pot fi selectate decât dacă întrunesc condiţiile spre a fi finanţat</w:t>
      </w:r>
      <w:r w:rsidR="00941091" w:rsidRPr="007E66A7">
        <w:rPr>
          <w:color w:val="000000"/>
          <w:sz w:val="24"/>
          <w:szCs w:val="24"/>
        </w:rPr>
        <w:t>e</w:t>
      </w:r>
      <w:r w:rsidRPr="007E66A7">
        <w:rPr>
          <w:color w:val="000000"/>
          <w:sz w:val="24"/>
          <w:szCs w:val="24"/>
        </w:rPr>
        <w:t xml:space="preserve"> și în limita bugetul</w:t>
      </w:r>
      <w:r w:rsidR="00941091" w:rsidRPr="007E66A7">
        <w:rPr>
          <w:color w:val="000000"/>
          <w:sz w:val="24"/>
          <w:szCs w:val="24"/>
        </w:rPr>
        <w:t>ui</w:t>
      </w:r>
      <w:r w:rsidRPr="007E66A7">
        <w:rPr>
          <w:color w:val="000000"/>
          <w:sz w:val="24"/>
          <w:szCs w:val="24"/>
        </w:rPr>
        <w:t xml:space="preserve"> apelului. </w:t>
      </w:r>
      <w:r w:rsidR="006A7F26" w:rsidRPr="007E66A7">
        <w:rPr>
          <w:color w:val="000000"/>
          <w:sz w:val="24"/>
          <w:szCs w:val="24"/>
        </w:rPr>
        <w:t xml:space="preserve"> </w:t>
      </w:r>
    </w:p>
    <w:p w14:paraId="1085B393" w14:textId="77777777" w:rsidR="006A7F26" w:rsidRPr="007E66A7" w:rsidRDefault="00096290" w:rsidP="00A125B2">
      <w:pPr>
        <w:autoSpaceDE w:val="0"/>
        <w:spacing w:before="120" w:after="0"/>
        <w:jc w:val="both"/>
        <w:rPr>
          <w:color w:val="000000"/>
          <w:sz w:val="24"/>
          <w:szCs w:val="24"/>
        </w:rPr>
      </w:pPr>
      <w:r w:rsidRPr="007E66A7">
        <w:rPr>
          <w:color w:val="000000"/>
          <w:sz w:val="24"/>
          <w:szCs w:val="24"/>
        </w:rPr>
        <w:t>În cadrul fiecărei linii bugetare, beneficiarul va estima doar în lei valoarea bunurilor şi serviciilor care presupun cheltuieli în valută, utilizând cursul valutar BNR, cu precizarea datei cursului valutar utilizat</w:t>
      </w:r>
      <w:r w:rsidR="006A7F26" w:rsidRPr="007E66A7">
        <w:rPr>
          <w:color w:val="000000"/>
          <w:sz w:val="24"/>
          <w:szCs w:val="24"/>
        </w:rPr>
        <w:t>.</w:t>
      </w:r>
    </w:p>
    <w:p w14:paraId="7446C911" w14:textId="77777777" w:rsidR="00EF5C5D" w:rsidRPr="007E66A7" w:rsidRDefault="00EF5C5D" w:rsidP="00474353">
      <w:pPr>
        <w:spacing w:after="0"/>
        <w:jc w:val="both"/>
        <w:rPr>
          <w:color w:val="000000"/>
          <w:sz w:val="24"/>
          <w:szCs w:val="24"/>
        </w:rPr>
      </w:pPr>
    </w:p>
    <w:tbl>
      <w:tblPr>
        <w:tblW w:w="9180" w:type="dxa"/>
        <w:tblInd w:w="108" w:type="dxa"/>
        <w:tblLayout w:type="fixed"/>
        <w:tblLook w:val="0000" w:firstRow="0" w:lastRow="0" w:firstColumn="0" w:lastColumn="0" w:noHBand="0" w:noVBand="0"/>
      </w:tblPr>
      <w:tblGrid>
        <w:gridCol w:w="1539"/>
        <w:gridCol w:w="7641"/>
      </w:tblGrid>
      <w:tr w:rsidR="006A7F26" w:rsidRPr="007E66A7" w14:paraId="3F3464A8" w14:textId="77777777" w:rsidTr="002B3C48">
        <w:tc>
          <w:tcPr>
            <w:tcW w:w="1539" w:type="dxa"/>
            <w:tcBorders>
              <w:top w:val="single" w:sz="4" w:space="0" w:color="000000"/>
              <w:left w:val="single" w:sz="4" w:space="0" w:color="000000"/>
              <w:bottom w:val="single" w:sz="4" w:space="0" w:color="000000"/>
            </w:tcBorders>
            <w:shd w:val="clear" w:color="auto" w:fill="auto"/>
            <w:vAlign w:val="center"/>
          </w:tcPr>
          <w:p w14:paraId="5A9C99FE" w14:textId="77777777" w:rsidR="006A7F26" w:rsidRPr="007E66A7" w:rsidRDefault="006A7F26" w:rsidP="00474353">
            <w:pPr>
              <w:spacing w:after="0"/>
              <w:jc w:val="both"/>
              <w:rPr>
                <w:color w:val="000000"/>
                <w:sz w:val="24"/>
                <w:szCs w:val="24"/>
              </w:rPr>
            </w:pPr>
            <w:r w:rsidRPr="007E66A7">
              <w:rPr>
                <w:color w:val="000000"/>
                <w:sz w:val="24"/>
                <w:szCs w:val="24"/>
              </w:rPr>
              <w:t>ATENŢIE!</w:t>
            </w:r>
          </w:p>
        </w:tc>
        <w:tc>
          <w:tcPr>
            <w:tcW w:w="7641" w:type="dxa"/>
            <w:tcBorders>
              <w:top w:val="single" w:sz="4" w:space="0" w:color="000000"/>
              <w:left w:val="single" w:sz="4" w:space="0" w:color="000000"/>
              <w:bottom w:val="single" w:sz="4" w:space="0" w:color="000000"/>
              <w:right w:val="single" w:sz="4" w:space="0" w:color="000000"/>
            </w:tcBorders>
            <w:shd w:val="clear" w:color="auto" w:fill="auto"/>
          </w:tcPr>
          <w:p w14:paraId="44CC9930" w14:textId="40A2102F" w:rsidR="006A7F26" w:rsidRPr="007E66A7" w:rsidRDefault="00387F1E" w:rsidP="00A125B2">
            <w:pPr>
              <w:spacing w:before="120" w:after="0"/>
              <w:jc w:val="both"/>
              <w:rPr>
                <w:color w:val="000000"/>
                <w:sz w:val="24"/>
                <w:szCs w:val="24"/>
              </w:rPr>
            </w:pPr>
            <w:r w:rsidRPr="007E66A7">
              <w:rPr>
                <w:color w:val="000000"/>
                <w:sz w:val="24"/>
                <w:szCs w:val="24"/>
              </w:rPr>
              <w:t xml:space="preserve">Având în vedere faptul că proiectele depuse în cadrul acestui apel intră în competiție, selectarea acestora pentru finanţare este condiţionată de </w:t>
            </w:r>
            <w:r w:rsidR="005B6C74">
              <w:rPr>
                <w:color w:val="000000"/>
                <w:sz w:val="24"/>
                <w:szCs w:val="24"/>
              </w:rPr>
              <w:t xml:space="preserve"> </w:t>
            </w:r>
            <w:r w:rsidR="005B6C74" w:rsidRPr="00F136E9">
              <w:rPr>
                <w:color w:val="000000"/>
                <w:sz w:val="24"/>
                <w:szCs w:val="24"/>
              </w:rPr>
              <w:t>îndeplinirea simultană a următoarelo</w:t>
            </w:r>
            <w:r w:rsidR="00385728">
              <w:rPr>
                <w:color w:val="000000"/>
                <w:sz w:val="24"/>
                <w:szCs w:val="24"/>
              </w:rPr>
              <w:t>r</w:t>
            </w:r>
            <w:r w:rsidR="005B6C74">
              <w:rPr>
                <w:color w:val="000000"/>
                <w:sz w:val="24"/>
                <w:szCs w:val="24"/>
              </w:rPr>
              <w:t xml:space="preserve"> </w:t>
            </w:r>
            <w:r w:rsidRPr="007E66A7">
              <w:rPr>
                <w:color w:val="000000"/>
                <w:sz w:val="24"/>
                <w:szCs w:val="24"/>
              </w:rPr>
              <w:t>elemente</w:t>
            </w:r>
            <w:r w:rsidR="006A7F26" w:rsidRPr="007E66A7">
              <w:rPr>
                <w:color w:val="000000"/>
                <w:sz w:val="24"/>
                <w:szCs w:val="24"/>
              </w:rPr>
              <w:t>:</w:t>
            </w:r>
          </w:p>
          <w:p w14:paraId="781DA033" w14:textId="2453A5EE" w:rsidR="006A7F26" w:rsidRPr="007E66A7" w:rsidRDefault="006A7F26" w:rsidP="001F5ACE">
            <w:pPr>
              <w:spacing w:before="120" w:after="0"/>
              <w:ind w:left="332" w:hanging="332"/>
              <w:jc w:val="both"/>
              <w:rPr>
                <w:color w:val="000000"/>
                <w:sz w:val="24"/>
                <w:szCs w:val="24"/>
              </w:rPr>
            </w:pPr>
            <w:r w:rsidRPr="007E66A7">
              <w:rPr>
                <w:color w:val="000000"/>
                <w:sz w:val="24"/>
                <w:szCs w:val="24"/>
              </w:rPr>
              <w:t xml:space="preserve"> a) punctajul obţinut să fie de cel puţin 80 puncte, fără obţinerea unui punctaj </w:t>
            </w:r>
            <w:r w:rsidR="00096290" w:rsidRPr="007E66A7">
              <w:rPr>
                <w:color w:val="000000"/>
                <w:sz w:val="24"/>
                <w:szCs w:val="24"/>
              </w:rPr>
              <w:t>0</w:t>
            </w:r>
            <w:r w:rsidRPr="007E66A7">
              <w:rPr>
                <w:color w:val="000000"/>
                <w:sz w:val="24"/>
                <w:szCs w:val="24"/>
              </w:rPr>
              <w:t xml:space="preserve"> la niciunul dintre </w:t>
            </w:r>
            <w:r w:rsidR="00A125B2" w:rsidRPr="007E66A7">
              <w:rPr>
                <w:color w:val="000000"/>
                <w:sz w:val="24"/>
                <w:szCs w:val="24"/>
              </w:rPr>
              <w:t>criteriile</w:t>
            </w:r>
            <w:r w:rsidR="009D0481">
              <w:rPr>
                <w:color w:val="000000"/>
                <w:sz w:val="24"/>
                <w:szCs w:val="24"/>
              </w:rPr>
              <w:t>:</w:t>
            </w:r>
            <w:r w:rsidR="00A125B2" w:rsidRPr="007E66A7">
              <w:rPr>
                <w:color w:val="000000"/>
                <w:sz w:val="24"/>
                <w:szCs w:val="24"/>
              </w:rPr>
              <w:t xml:space="preserve"> </w:t>
            </w:r>
            <w:r w:rsidR="009D0481">
              <w:rPr>
                <w:color w:val="000000"/>
                <w:sz w:val="24"/>
                <w:szCs w:val="24"/>
              </w:rPr>
              <w:t>1</w:t>
            </w:r>
            <w:r w:rsidR="00A125B2" w:rsidRPr="007E66A7">
              <w:rPr>
                <w:color w:val="000000"/>
                <w:sz w:val="24"/>
                <w:szCs w:val="24"/>
              </w:rPr>
              <w:t>. Relevanț</w:t>
            </w:r>
            <w:r w:rsidR="009D0481">
              <w:rPr>
                <w:color w:val="000000"/>
                <w:sz w:val="24"/>
                <w:szCs w:val="24"/>
              </w:rPr>
              <w:t>a proiectului</w:t>
            </w:r>
            <w:r w:rsidR="00A125B2" w:rsidRPr="007E66A7">
              <w:rPr>
                <w:color w:val="000000"/>
                <w:sz w:val="24"/>
                <w:szCs w:val="24"/>
              </w:rPr>
              <w:t xml:space="preserve">, </w:t>
            </w:r>
            <w:r w:rsidR="009D0481">
              <w:rPr>
                <w:color w:val="000000"/>
                <w:sz w:val="24"/>
                <w:szCs w:val="24"/>
              </w:rPr>
              <w:t>2</w:t>
            </w:r>
            <w:r w:rsidR="00A125B2" w:rsidRPr="007E66A7">
              <w:rPr>
                <w:color w:val="000000"/>
                <w:sz w:val="24"/>
                <w:szCs w:val="24"/>
              </w:rPr>
              <w:t>. Eficienț</w:t>
            </w:r>
            <w:r w:rsidR="009D0481">
              <w:rPr>
                <w:color w:val="000000"/>
                <w:sz w:val="24"/>
                <w:szCs w:val="24"/>
              </w:rPr>
              <w:t>a proiectului</w:t>
            </w:r>
            <w:r w:rsidR="00A125B2" w:rsidRPr="007E66A7">
              <w:rPr>
                <w:color w:val="000000"/>
                <w:sz w:val="24"/>
                <w:szCs w:val="24"/>
              </w:rPr>
              <w:t xml:space="preserve">, </w:t>
            </w:r>
            <w:r w:rsidR="009D0481">
              <w:rPr>
                <w:color w:val="000000"/>
                <w:sz w:val="24"/>
                <w:szCs w:val="24"/>
              </w:rPr>
              <w:t>3</w:t>
            </w:r>
            <w:r w:rsidR="00A125B2" w:rsidRPr="007E66A7">
              <w:rPr>
                <w:color w:val="000000"/>
                <w:sz w:val="24"/>
                <w:szCs w:val="24"/>
              </w:rPr>
              <w:t>.</w:t>
            </w:r>
            <w:r w:rsidR="009D0481">
              <w:rPr>
                <w:color w:val="000000"/>
                <w:sz w:val="24"/>
                <w:szCs w:val="24"/>
              </w:rPr>
              <w:t xml:space="preserve"> </w:t>
            </w:r>
            <w:r w:rsidR="00A125B2" w:rsidRPr="007E66A7">
              <w:rPr>
                <w:color w:val="000000"/>
                <w:sz w:val="24"/>
                <w:szCs w:val="24"/>
              </w:rPr>
              <w:t>Impact</w:t>
            </w:r>
            <w:r w:rsidR="009D0481">
              <w:rPr>
                <w:color w:val="000000"/>
                <w:sz w:val="24"/>
                <w:szCs w:val="24"/>
              </w:rPr>
              <w:t>ul proiectului,</w:t>
            </w:r>
            <w:r w:rsidR="00A125B2" w:rsidRPr="007E66A7">
              <w:rPr>
                <w:color w:val="000000"/>
                <w:sz w:val="24"/>
                <w:szCs w:val="24"/>
              </w:rPr>
              <w:t xml:space="preserve"> sau subcriteriul </w:t>
            </w:r>
            <w:r w:rsidR="009D0481" w:rsidRPr="009D0481">
              <w:rPr>
                <w:color w:val="000000"/>
                <w:sz w:val="24"/>
                <w:szCs w:val="24"/>
              </w:rPr>
              <w:t>4.</w:t>
            </w:r>
            <w:r w:rsidR="005B6C74">
              <w:rPr>
                <w:color w:val="000000"/>
                <w:sz w:val="24"/>
                <w:szCs w:val="24"/>
              </w:rPr>
              <w:t>3</w:t>
            </w:r>
            <w:r w:rsidR="009D0481">
              <w:rPr>
                <w:color w:val="000000"/>
                <w:sz w:val="24"/>
                <w:szCs w:val="24"/>
              </w:rPr>
              <w:t xml:space="preserve"> ”</w:t>
            </w:r>
            <w:r w:rsidR="009D0481" w:rsidRPr="009D0481">
              <w:rPr>
                <w:color w:val="000000"/>
                <w:sz w:val="24"/>
                <w:szCs w:val="24"/>
              </w:rPr>
              <w:t>Capacitatea solicitantului de a menţine rezultatele proiectului  și de întreţinerea  şi funcţionarea  investiţiei  după  încheierea  proiectului  şi  încetarea finanţării nerambursabile</w:t>
            </w:r>
            <w:r w:rsidR="00A125B2" w:rsidRPr="007E66A7">
              <w:rPr>
                <w:color w:val="000000"/>
                <w:sz w:val="24"/>
                <w:szCs w:val="24"/>
              </w:rPr>
              <w:t>”.</w:t>
            </w:r>
          </w:p>
          <w:p w14:paraId="2397B599" w14:textId="77777777" w:rsidR="006A7F26" w:rsidRDefault="006A7F26" w:rsidP="00A125B2">
            <w:pPr>
              <w:autoSpaceDE w:val="0"/>
              <w:spacing w:before="120" w:after="0"/>
              <w:jc w:val="both"/>
              <w:rPr>
                <w:color w:val="000000"/>
                <w:sz w:val="24"/>
                <w:szCs w:val="24"/>
              </w:rPr>
            </w:pPr>
            <w:r w:rsidRPr="007E66A7">
              <w:rPr>
                <w:color w:val="000000"/>
                <w:sz w:val="24"/>
                <w:szCs w:val="24"/>
              </w:rPr>
              <w:t xml:space="preserve"> b) disponibilitatea fondurilor alocate acestui apel.</w:t>
            </w:r>
          </w:p>
          <w:p w14:paraId="0E1E65CF" w14:textId="3811608C" w:rsidR="00A44C6C" w:rsidRPr="007E66A7" w:rsidRDefault="00A44C6C" w:rsidP="00A125B2">
            <w:pPr>
              <w:autoSpaceDE w:val="0"/>
              <w:spacing w:before="120" w:after="0"/>
              <w:jc w:val="both"/>
            </w:pPr>
            <w:r w:rsidRPr="00895544">
              <w:rPr>
                <w:color w:val="000000"/>
                <w:sz w:val="24"/>
                <w:szCs w:val="24"/>
              </w:rPr>
              <w:t>Finanțarea proiectelor se va face în ordinea depunerii acestora în sistemul electronic MySMIS</w:t>
            </w:r>
            <w:r w:rsidRPr="00CB1CF3">
              <w:rPr>
                <w:color w:val="000000"/>
                <w:sz w:val="24"/>
                <w:szCs w:val="24"/>
              </w:rPr>
              <w:t xml:space="preserve"> </w:t>
            </w:r>
            <w:r w:rsidRPr="00895544">
              <w:rPr>
                <w:color w:val="000000"/>
                <w:sz w:val="24"/>
                <w:szCs w:val="24"/>
              </w:rPr>
              <w:t>ţinând cont si de logica responsabilitatilor administrative interne si a eficientei operationale, a so</w:t>
            </w:r>
            <w:r w:rsidRPr="00D85EA6">
              <w:rPr>
                <w:color w:val="000000"/>
                <w:sz w:val="24"/>
                <w:szCs w:val="24"/>
              </w:rPr>
              <w:t>licitantului.</w:t>
            </w:r>
          </w:p>
        </w:tc>
      </w:tr>
    </w:tbl>
    <w:p w14:paraId="58064C2F" w14:textId="77777777" w:rsidR="00492951" w:rsidRDefault="00492951" w:rsidP="00C61968">
      <w:pPr>
        <w:spacing w:before="120" w:after="120" w:line="240" w:lineRule="auto"/>
        <w:jc w:val="both"/>
        <w:outlineLvl w:val="1"/>
        <w:rPr>
          <w:b/>
          <w:color w:val="000000"/>
          <w:sz w:val="24"/>
          <w:szCs w:val="24"/>
        </w:rPr>
      </w:pPr>
      <w:bookmarkStart w:id="125" w:name="_Toc503272526"/>
      <w:bookmarkStart w:id="126" w:name="_Toc503272579"/>
      <w:bookmarkStart w:id="127" w:name="_Toc503272657"/>
      <w:bookmarkStart w:id="128" w:name="_Toc503276413"/>
      <w:bookmarkStart w:id="129" w:name="_Toc503276457"/>
      <w:bookmarkStart w:id="130" w:name="_Toc503360048"/>
      <w:bookmarkStart w:id="131" w:name="_Toc504049915"/>
      <w:bookmarkStart w:id="132" w:name="_Toc504054596"/>
      <w:bookmarkStart w:id="133" w:name="_Toc504663209"/>
      <w:bookmarkStart w:id="134" w:name="_Toc504663244"/>
      <w:bookmarkStart w:id="135" w:name="_Toc504720842"/>
      <w:bookmarkStart w:id="136" w:name="_Toc507074376"/>
    </w:p>
    <w:p w14:paraId="04A58809" w14:textId="77777777" w:rsidR="00492951" w:rsidRDefault="00492951" w:rsidP="00C61968">
      <w:pPr>
        <w:spacing w:before="120" w:after="120" w:line="240" w:lineRule="auto"/>
        <w:jc w:val="both"/>
        <w:outlineLvl w:val="1"/>
        <w:rPr>
          <w:b/>
          <w:color w:val="000000"/>
          <w:sz w:val="24"/>
          <w:szCs w:val="24"/>
        </w:rPr>
      </w:pPr>
    </w:p>
    <w:p w14:paraId="5D607664" w14:textId="77777777" w:rsidR="00C61968" w:rsidRPr="007E66A7" w:rsidRDefault="00C61968" w:rsidP="00C61968">
      <w:pPr>
        <w:spacing w:before="120" w:after="120" w:line="240" w:lineRule="auto"/>
        <w:jc w:val="both"/>
        <w:outlineLvl w:val="1"/>
        <w:rPr>
          <w:b/>
          <w:color w:val="000000"/>
          <w:sz w:val="24"/>
          <w:szCs w:val="24"/>
        </w:rPr>
      </w:pPr>
      <w:bookmarkStart w:id="137" w:name="_Toc49343064"/>
      <w:r w:rsidRPr="007E66A7">
        <w:rPr>
          <w:b/>
          <w:color w:val="000000"/>
          <w:sz w:val="24"/>
          <w:szCs w:val="24"/>
        </w:rPr>
        <w:t>4.4 Depunerea şi soluţionarea contestaţiilor</w:t>
      </w:r>
      <w:bookmarkEnd w:id="125"/>
      <w:bookmarkEnd w:id="126"/>
      <w:bookmarkEnd w:id="127"/>
      <w:bookmarkEnd w:id="128"/>
      <w:bookmarkEnd w:id="129"/>
      <w:bookmarkEnd w:id="130"/>
      <w:bookmarkEnd w:id="131"/>
      <w:bookmarkEnd w:id="132"/>
      <w:bookmarkEnd w:id="133"/>
      <w:bookmarkEnd w:id="134"/>
      <w:bookmarkEnd w:id="135"/>
      <w:bookmarkEnd w:id="136"/>
      <w:bookmarkEnd w:id="137"/>
    </w:p>
    <w:p w14:paraId="58AAD236" w14:textId="77777777" w:rsidR="00C61968" w:rsidRPr="007E66A7" w:rsidRDefault="00C61968" w:rsidP="00C61968">
      <w:pPr>
        <w:spacing w:line="240" w:lineRule="auto"/>
        <w:jc w:val="both"/>
        <w:rPr>
          <w:bCs/>
          <w:sz w:val="24"/>
          <w:szCs w:val="24"/>
        </w:rPr>
      </w:pPr>
      <w:bookmarkStart w:id="138" w:name="_Toc503272527"/>
      <w:r w:rsidRPr="007E66A7">
        <w:rPr>
          <w:bCs/>
          <w:sz w:val="24"/>
          <w:szCs w:val="24"/>
        </w:rPr>
        <w:t xml:space="preserve">Solicitantul poate contesta în orice etapă respingerea/rezultatul evaluării cererii de finanțare, o singură dată pentru fiecare etapă, termenul de contestare fiind precizat în scrisoarea </w:t>
      </w:r>
      <w:r w:rsidRPr="007E66A7">
        <w:rPr>
          <w:bCs/>
          <w:sz w:val="24"/>
          <w:szCs w:val="24"/>
        </w:rPr>
        <w:lastRenderedPageBreak/>
        <w:t>transmisă de OIPSI. Contestaţia va fi strict legată de motivaţia prezentată. Contestaţiile primite după termenul menționat în scrisoarea OIPSI nu se iau în considerare.</w:t>
      </w:r>
      <w:bookmarkEnd w:id="138"/>
      <w:r w:rsidRPr="007E66A7">
        <w:rPr>
          <w:bCs/>
          <w:sz w:val="24"/>
          <w:szCs w:val="24"/>
        </w:rPr>
        <w:t xml:space="preserve"> </w:t>
      </w:r>
    </w:p>
    <w:p w14:paraId="2C4F536F" w14:textId="77777777" w:rsidR="00C61968" w:rsidRPr="007E66A7" w:rsidRDefault="00C61968" w:rsidP="00C61968">
      <w:pPr>
        <w:spacing w:line="240" w:lineRule="auto"/>
        <w:jc w:val="both"/>
        <w:rPr>
          <w:bCs/>
          <w:sz w:val="24"/>
          <w:szCs w:val="24"/>
        </w:rPr>
      </w:pPr>
      <w:bookmarkStart w:id="139" w:name="_Toc503272528"/>
      <w:r w:rsidRPr="007E66A7">
        <w:rPr>
          <w:bCs/>
          <w:sz w:val="24"/>
          <w:szCs w:val="24"/>
        </w:rPr>
        <w:t>Soluţionarea contestaţiilor se face la nivelul AM, în baza punctului de vedere primit de la OIPSI. Decizia AM prin care se soluţionează contestaţia este definitivă şi irevocabilă și poate fi contestată doar în instanţă. Aceasta este transmisă solicitantului de către OIPSI, în maxim 2 zile lucrătoare după primirea de la AM a raportului de soluţionare a contestaţiei.</w:t>
      </w:r>
      <w:bookmarkEnd w:id="139"/>
    </w:p>
    <w:p w14:paraId="7A409FCA" w14:textId="77777777" w:rsidR="00C61968" w:rsidRPr="007E66A7" w:rsidRDefault="00C61968" w:rsidP="00C61968">
      <w:pPr>
        <w:spacing w:line="240" w:lineRule="auto"/>
        <w:jc w:val="both"/>
        <w:rPr>
          <w:bCs/>
          <w:sz w:val="24"/>
          <w:szCs w:val="24"/>
        </w:rPr>
      </w:pPr>
      <w:bookmarkStart w:id="140" w:name="_Toc503272529"/>
      <w:r w:rsidRPr="007E66A7">
        <w:rPr>
          <w:bCs/>
          <w:sz w:val="24"/>
          <w:szCs w:val="24"/>
        </w:rPr>
        <w:t>Pentru a putea fi luate în considerare, contestaţiile trebuie să respecte următoarele cerinţe:</w:t>
      </w:r>
      <w:bookmarkEnd w:id="140"/>
      <w:r w:rsidRPr="007E66A7">
        <w:rPr>
          <w:bCs/>
          <w:sz w:val="24"/>
          <w:szCs w:val="24"/>
        </w:rPr>
        <w:t xml:space="preserve"> </w:t>
      </w:r>
    </w:p>
    <w:p w14:paraId="1C3EF9C0" w14:textId="77777777" w:rsidR="00C61968" w:rsidRPr="007E66A7" w:rsidRDefault="00C61968" w:rsidP="00C61968">
      <w:pPr>
        <w:spacing w:after="0" w:line="240" w:lineRule="auto"/>
        <w:jc w:val="both"/>
        <w:rPr>
          <w:bCs/>
          <w:sz w:val="24"/>
          <w:szCs w:val="24"/>
        </w:rPr>
      </w:pPr>
      <w:bookmarkStart w:id="141" w:name="_Toc503272530"/>
      <w:r w:rsidRPr="007E66A7">
        <w:rPr>
          <w:bCs/>
          <w:sz w:val="24"/>
          <w:szCs w:val="24"/>
        </w:rPr>
        <w:t>•</w:t>
      </w:r>
      <w:r w:rsidRPr="007E66A7">
        <w:rPr>
          <w:bCs/>
          <w:sz w:val="24"/>
          <w:szCs w:val="24"/>
        </w:rPr>
        <w:tab/>
        <w:t>Identificarea contestatarului, prin: denumire solicitant, adresa, numele şi funcţia reprezentantului legal;</w:t>
      </w:r>
      <w:bookmarkEnd w:id="141"/>
    </w:p>
    <w:p w14:paraId="37000DD9" w14:textId="77777777" w:rsidR="00C61968" w:rsidRPr="007E66A7" w:rsidRDefault="00C61968" w:rsidP="00C61968">
      <w:pPr>
        <w:spacing w:after="0" w:line="240" w:lineRule="auto"/>
        <w:jc w:val="both"/>
        <w:rPr>
          <w:bCs/>
          <w:sz w:val="24"/>
          <w:szCs w:val="24"/>
        </w:rPr>
      </w:pPr>
      <w:bookmarkStart w:id="142" w:name="_Toc503272531"/>
      <w:r w:rsidRPr="007E66A7">
        <w:rPr>
          <w:bCs/>
          <w:sz w:val="24"/>
          <w:szCs w:val="24"/>
        </w:rPr>
        <w:t>•</w:t>
      </w:r>
      <w:r w:rsidRPr="007E66A7">
        <w:rPr>
          <w:bCs/>
          <w:sz w:val="24"/>
          <w:szCs w:val="24"/>
        </w:rPr>
        <w:tab/>
        <w:t>Identificarea proiectului, prin: numărul unic de înregistrare alocat Cererii de finanţare (codul MySMIS 2014) şi titlul proiectului;</w:t>
      </w:r>
      <w:bookmarkEnd w:id="142"/>
    </w:p>
    <w:p w14:paraId="1820022B" w14:textId="77777777" w:rsidR="00C61968" w:rsidRPr="007E66A7" w:rsidRDefault="00C61968" w:rsidP="00C61968">
      <w:pPr>
        <w:spacing w:after="0" w:line="240" w:lineRule="auto"/>
        <w:jc w:val="both"/>
        <w:rPr>
          <w:bCs/>
          <w:sz w:val="24"/>
          <w:szCs w:val="24"/>
        </w:rPr>
      </w:pPr>
      <w:bookmarkStart w:id="143" w:name="_Toc503272532"/>
      <w:r w:rsidRPr="007E66A7">
        <w:rPr>
          <w:bCs/>
          <w:sz w:val="24"/>
          <w:szCs w:val="24"/>
        </w:rPr>
        <w:t>•</w:t>
      </w:r>
      <w:r w:rsidRPr="007E66A7">
        <w:rPr>
          <w:bCs/>
          <w:sz w:val="24"/>
          <w:szCs w:val="24"/>
        </w:rPr>
        <w:tab/>
        <w:t>Obiectul contestaţiei - ce se solicită prin formularea contestaţiei. Obiectul contestaţiei va fi strict legat de motivaţia prezentată în scrisoarea de informare/respingere şi în conformitate cu criteriile anunţate în prezentul Ghid.</w:t>
      </w:r>
      <w:bookmarkEnd w:id="143"/>
    </w:p>
    <w:p w14:paraId="1EFFF846" w14:textId="77777777" w:rsidR="00C61968" w:rsidRPr="007E66A7" w:rsidRDefault="00C61968" w:rsidP="00C61968">
      <w:pPr>
        <w:spacing w:after="0" w:line="240" w:lineRule="auto"/>
        <w:jc w:val="both"/>
        <w:rPr>
          <w:bCs/>
          <w:sz w:val="24"/>
          <w:szCs w:val="24"/>
        </w:rPr>
      </w:pPr>
      <w:bookmarkStart w:id="144" w:name="_Toc503272533"/>
      <w:r w:rsidRPr="007E66A7">
        <w:rPr>
          <w:bCs/>
          <w:sz w:val="24"/>
          <w:szCs w:val="24"/>
        </w:rPr>
        <w:t>•</w:t>
      </w:r>
      <w:r w:rsidRPr="007E66A7">
        <w:rPr>
          <w:bCs/>
          <w:sz w:val="24"/>
          <w:szCs w:val="24"/>
        </w:rPr>
        <w:tab/>
        <w:t>Motivele de fapt şi de drept (dispoziţiile legale naţionale şi/sau comunitare, principiile încălcate);</w:t>
      </w:r>
      <w:bookmarkEnd w:id="144"/>
    </w:p>
    <w:p w14:paraId="5CE4684D" w14:textId="77777777" w:rsidR="00C61968" w:rsidRPr="007E66A7" w:rsidRDefault="00C61968" w:rsidP="00C61968">
      <w:pPr>
        <w:spacing w:after="0" w:line="240" w:lineRule="auto"/>
        <w:jc w:val="both"/>
        <w:rPr>
          <w:bCs/>
          <w:sz w:val="24"/>
          <w:szCs w:val="24"/>
        </w:rPr>
      </w:pPr>
      <w:bookmarkStart w:id="145" w:name="_Toc503272534"/>
      <w:r w:rsidRPr="007E66A7">
        <w:rPr>
          <w:bCs/>
          <w:sz w:val="24"/>
          <w:szCs w:val="24"/>
        </w:rPr>
        <w:t>•</w:t>
      </w:r>
      <w:r w:rsidRPr="007E66A7">
        <w:rPr>
          <w:bCs/>
          <w:sz w:val="24"/>
          <w:szCs w:val="24"/>
        </w:rPr>
        <w:tab/>
        <w:t>Mijloace de probă (acolo unde există);</w:t>
      </w:r>
      <w:bookmarkEnd w:id="145"/>
    </w:p>
    <w:p w14:paraId="418227C4" w14:textId="77777777" w:rsidR="00C61968" w:rsidRPr="007E66A7" w:rsidRDefault="00C61968" w:rsidP="00C61968">
      <w:pPr>
        <w:spacing w:after="0" w:line="240" w:lineRule="auto"/>
        <w:jc w:val="both"/>
        <w:rPr>
          <w:bCs/>
          <w:sz w:val="24"/>
          <w:szCs w:val="24"/>
        </w:rPr>
      </w:pPr>
      <w:bookmarkStart w:id="146" w:name="_Toc503272535"/>
      <w:r w:rsidRPr="007E66A7">
        <w:rPr>
          <w:bCs/>
          <w:sz w:val="24"/>
          <w:szCs w:val="24"/>
        </w:rPr>
        <w:t>•</w:t>
      </w:r>
      <w:r w:rsidRPr="007E66A7">
        <w:rPr>
          <w:bCs/>
          <w:sz w:val="24"/>
          <w:szCs w:val="24"/>
        </w:rPr>
        <w:tab/>
        <w:t>Semnătura reprezentantului legal;</w:t>
      </w:r>
      <w:bookmarkEnd w:id="146"/>
    </w:p>
    <w:p w14:paraId="393C6338" w14:textId="77777777" w:rsidR="00C61968" w:rsidRPr="007E66A7" w:rsidRDefault="00C61968" w:rsidP="00C61968">
      <w:pPr>
        <w:spacing w:after="0" w:line="240" w:lineRule="auto"/>
        <w:jc w:val="both"/>
        <w:rPr>
          <w:bCs/>
          <w:sz w:val="24"/>
          <w:szCs w:val="24"/>
        </w:rPr>
      </w:pPr>
      <w:bookmarkStart w:id="147" w:name="_Toc503272536"/>
      <w:r w:rsidRPr="007E66A7">
        <w:rPr>
          <w:bCs/>
          <w:sz w:val="24"/>
          <w:szCs w:val="24"/>
        </w:rPr>
        <w:t>•</w:t>
      </w:r>
      <w:r w:rsidRPr="007E66A7">
        <w:rPr>
          <w:bCs/>
          <w:sz w:val="24"/>
          <w:szCs w:val="24"/>
        </w:rPr>
        <w:tab/>
        <w:t>Data formulării contestaţiei.</w:t>
      </w:r>
      <w:bookmarkEnd w:id="147"/>
    </w:p>
    <w:p w14:paraId="5CB72D17" w14:textId="77777777" w:rsidR="00C61968" w:rsidRPr="00F05F76" w:rsidRDefault="00C61968" w:rsidP="00C61968">
      <w:pPr>
        <w:spacing w:line="240" w:lineRule="auto"/>
        <w:jc w:val="both"/>
        <w:rPr>
          <w:bCs/>
          <w:sz w:val="24"/>
          <w:szCs w:val="24"/>
        </w:rPr>
      </w:pPr>
      <w:bookmarkStart w:id="148" w:name="_Toc503272537"/>
      <w:r w:rsidRPr="007E66A7">
        <w:rPr>
          <w:bCs/>
          <w:sz w:val="24"/>
          <w:szCs w:val="24"/>
        </w:rPr>
        <w:t xml:space="preserve">Contestaţiile sunt analizate şi soluţionate în termen de 30 zile </w:t>
      </w:r>
      <w:r w:rsidRPr="00F05F76">
        <w:rPr>
          <w:bCs/>
          <w:sz w:val="24"/>
          <w:szCs w:val="24"/>
        </w:rPr>
        <w:t>de la data înregistrării lor la OIPSI. Decizia privind soluţionarea contestaţiilor poate fi de admitere sau de respingere. Contestatarul este notificat în scris asupra deciziei.</w:t>
      </w:r>
      <w:bookmarkEnd w:id="148"/>
    </w:p>
    <w:p w14:paraId="7A49ABB6" w14:textId="77777777" w:rsidR="00492951" w:rsidRDefault="00C61968" w:rsidP="0092640F">
      <w:pPr>
        <w:jc w:val="both"/>
        <w:rPr>
          <w:color w:val="000000"/>
          <w:sz w:val="24"/>
          <w:szCs w:val="24"/>
        </w:rPr>
      </w:pPr>
      <w:bookmarkStart w:id="149" w:name="_Toc503272538"/>
      <w:r w:rsidRPr="007E66A7">
        <w:rPr>
          <w:bCs/>
          <w:sz w:val="24"/>
          <w:szCs w:val="24"/>
        </w:rPr>
        <w:t xml:space="preserve">Pe perioada evaluării contestaţiei </w:t>
      </w:r>
      <w:bookmarkEnd w:id="149"/>
      <w:r w:rsidRPr="007E66A7">
        <w:rPr>
          <w:bCs/>
          <w:sz w:val="24"/>
          <w:szCs w:val="24"/>
        </w:rPr>
        <w:t>pot fi solicitate clarificări.</w:t>
      </w:r>
      <w:r w:rsidR="009D0481">
        <w:rPr>
          <w:color w:val="000000"/>
          <w:sz w:val="24"/>
          <w:szCs w:val="24"/>
        </w:rPr>
        <w:t xml:space="preserve"> </w:t>
      </w:r>
      <w:bookmarkStart w:id="150" w:name="_Toc499638621"/>
      <w:bookmarkStart w:id="151" w:name="_Toc499640157"/>
    </w:p>
    <w:p w14:paraId="774D5595" w14:textId="77777777" w:rsidR="00492951" w:rsidRDefault="00492951" w:rsidP="0092640F">
      <w:pPr>
        <w:jc w:val="both"/>
        <w:rPr>
          <w:b/>
          <w:bCs/>
          <w:sz w:val="24"/>
          <w:szCs w:val="24"/>
        </w:rPr>
      </w:pPr>
    </w:p>
    <w:p w14:paraId="6CD927B1" w14:textId="77777777" w:rsidR="00070CE2" w:rsidRPr="007E66A7" w:rsidRDefault="00492951" w:rsidP="0092640F">
      <w:pPr>
        <w:jc w:val="both"/>
        <w:rPr>
          <w:sz w:val="24"/>
          <w:szCs w:val="24"/>
        </w:rPr>
      </w:pPr>
      <w:r>
        <w:rPr>
          <w:b/>
          <w:bCs/>
          <w:sz w:val="24"/>
          <w:szCs w:val="24"/>
        </w:rPr>
        <w:br w:type="page"/>
      </w:r>
      <w:r w:rsidR="00070CE2" w:rsidRPr="007E66A7">
        <w:rPr>
          <w:b/>
          <w:bCs/>
          <w:sz w:val="24"/>
          <w:szCs w:val="24"/>
        </w:rPr>
        <w:lastRenderedPageBreak/>
        <w:t>CAPITOLUL 5. CONTRACTAREA PROIECTELOR</w:t>
      </w:r>
      <w:bookmarkEnd w:id="150"/>
      <w:bookmarkEnd w:id="151"/>
      <w:r w:rsidR="00070CE2" w:rsidRPr="007E66A7">
        <w:rPr>
          <w:b/>
          <w:bCs/>
          <w:sz w:val="24"/>
          <w:szCs w:val="24"/>
        </w:rPr>
        <w:t xml:space="preserve"> </w:t>
      </w:r>
    </w:p>
    <w:p w14:paraId="61D4A729" w14:textId="77777777" w:rsidR="00070CE2" w:rsidRPr="007E66A7" w:rsidRDefault="00070CE2" w:rsidP="00070CE2">
      <w:pPr>
        <w:autoSpaceDE w:val="0"/>
        <w:spacing w:after="120"/>
        <w:jc w:val="both"/>
        <w:rPr>
          <w:color w:val="000000"/>
          <w:sz w:val="24"/>
          <w:szCs w:val="24"/>
        </w:rPr>
      </w:pPr>
      <w:r w:rsidRPr="007E66A7">
        <w:rPr>
          <w:color w:val="000000"/>
          <w:sz w:val="24"/>
          <w:szCs w:val="24"/>
        </w:rPr>
        <w:t xml:space="preserve">În cazul în care proiectul este aprobat, solicitantului i se va transmite scrisoarea pentru demararea etapei contractuale, scrisoare în care sunt menţionate toate informaţiile şi condiţiile finanţării. În termenul prevăzut în această scrisoare, solicitantul trebuie să transmită acceptul de finanţare. </w:t>
      </w:r>
      <w:r w:rsidR="00ED13F7" w:rsidRPr="007E66A7">
        <w:rPr>
          <w:color w:val="000000"/>
          <w:sz w:val="24"/>
          <w:szCs w:val="24"/>
        </w:rPr>
        <w:t xml:space="preserve">În cazul diminuării bugetului, solicitantul poate contesta diminuările transmise în </w:t>
      </w:r>
      <w:r w:rsidR="00ED13F7" w:rsidRPr="00F05F76">
        <w:rPr>
          <w:color w:val="000000"/>
          <w:sz w:val="24"/>
          <w:szCs w:val="24"/>
        </w:rPr>
        <w:t xml:space="preserve">termen de </w:t>
      </w:r>
      <w:r w:rsidR="0014799B" w:rsidRPr="00F05F76">
        <w:rPr>
          <w:color w:val="000000"/>
          <w:sz w:val="24"/>
          <w:szCs w:val="24"/>
        </w:rPr>
        <w:t>30</w:t>
      </w:r>
      <w:r w:rsidR="00ED13F7" w:rsidRPr="00F05F76">
        <w:rPr>
          <w:color w:val="000000"/>
          <w:sz w:val="24"/>
          <w:szCs w:val="24"/>
        </w:rPr>
        <w:t xml:space="preserve"> zile de la data primirii înştiinţării.</w:t>
      </w:r>
    </w:p>
    <w:p w14:paraId="361DC575" w14:textId="77777777" w:rsidR="00070CE2" w:rsidRPr="007E66A7" w:rsidRDefault="00070CE2" w:rsidP="00070CE2">
      <w:pPr>
        <w:pStyle w:val="CompanyName"/>
        <w:tabs>
          <w:tab w:val="clear" w:pos="1080"/>
        </w:tabs>
        <w:spacing w:after="120" w:line="276" w:lineRule="auto"/>
        <w:ind w:left="0" w:firstLine="0"/>
        <w:jc w:val="both"/>
        <w:rPr>
          <w:color w:val="000000"/>
          <w:lang w:val="ro-RO"/>
        </w:rPr>
      </w:pPr>
      <w:r w:rsidRPr="007E66A7">
        <w:rPr>
          <w:rFonts w:ascii="Calibri" w:hAnsi="Calibri"/>
          <w:color w:val="000000"/>
          <w:lang w:val="ro-RO"/>
        </w:rPr>
        <w:t>În cazul în care solicitantul al cărui proiect a fost aprobat nu transmite acceptul de finanţare în termenul prevăzut, termenul poate fi prelungit cu acceptul OIPSI. Cererea unui solicitant de prelungire a termenului de răspuns nu va fi acceptată în mod automat de către OIPSI, ci trebuie să existe motive întemeiate pentru această solicitare. OIPSI examinează motivele date şi poate respinge cererile care prezintă justificări nefundamentate sau care nu respectă prevederile ghidului şi/sau a legislaţiei naţionale şi comunitare relevante.</w:t>
      </w:r>
    </w:p>
    <w:p w14:paraId="2F2CF31F" w14:textId="77777777" w:rsidR="00070CE2" w:rsidRPr="007E66A7" w:rsidRDefault="00070CE2" w:rsidP="00070CE2">
      <w:pPr>
        <w:autoSpaceDE w:val="0"/>
        <w:spacing w:after="120"/>
        <w:jc w:val="both"/>
        <w:rPr>
          <w:color w:val="000000"/>
          <w:sz w:val="24"/>
          <w:szCs w:val="24"/>
        </w:rPr>
      </w:pPr>
      <w:r w:rsidRPr="007E66A7">
        <w:rPr>
          <w:color w:val="000000"/>
          <w:sz w:val="24"/>
          <w:szCs w:val="24"/>
        </w:rPr>
        <w:t xml:space="preserve">În cazul în care Cererea de finanţare este respinsă, solicitantului i se va comunica acest lucru, precum și motivaţia respingerii.  </w:t>
      </w:r>
    </w:p>
    <w:p w14:paraId="6A77A907" w14:textId="77777777" w:rsidR="00070CE2" w:rsidRPr="007E66A7" w:rsidRDefault="00070CE2" w:rsidP="00070CE2">
      <w:pPr>
        <w:autoSpaceDE w:val="0"/>
        <w:spacing w:after="120"/>
        <w:jc w:val="both"/>
        <w:rPr>
          <w:sz w:val="24"/>
          <w:szCs w:val="24"/>
        </w:rPr>
      </w:pPr>
      <w:r w:rsidRPr="007E66A7">
        <w:rPr>
          <w:color w:val="000000"/>
          <w:sz w:val="24"/>
          <w:szCs w:val="24"/>
        </w:rPr>
        <w:t xml:space="preserve">În cazul în care solicitantul amână nejustificat semnarea contractului sau depunerea documentelor solicitate la contractare, OIPSI poate decide retragerea finanţării, fără a crea nicio obligaţie din partea OIPSI. </w:t>
      </w:r>
    </w:p>
    <w:p w14:paraId="0B9C574D" w14:textId="77777777" w:rsidR="00070CE2" w:rsidRPr="00492951" w:rsidRDefault="00070CE2" w:rsidP="00070CE2">
      <w:pPr>
        <w:autoSpaceDE w:val="0"/>
        <w:spacing w:before="120" w:after="0" w:line="240" w:lineRule="auto"/>
        <w:jc w:val="both"/>
        <w:rPr>
          <w:sz w:val="14"/>
          <w:szCs w:val="24"/>
        </w:rPr>
      </w:pPr>
    </w:p>
    <w:p w14:paraId="07CDCBB7" w14:textId="77777777" w:rsidR="00070CE2" w:rsidRPr="007E66A7" w:rsidRDefault="00070CE2" w:rsidP="00070CE2">
      <w:pPr>
        <w:autoSpaceDE w:val="0"/>
        <w:spacing w:after="0" w:line="240" w:lineRule="auto"/>
        <w:jc w:val="both"/>
        <w:rPr>
          <w:sz w:val="24"/>
          <w:szCs w:val="24"/>
        </w:rPr>
      </w:pPr>
    </w:p>
    <w:p w14:paraId="7D0CDB6E" w14:textId="77777777" w:rsidR="00070CE2" w:rsidRPr="007E66A7" w:rsidRDefault="00070CE2" w:rsidP="00070CE2">
      <w:pPr>
        <w:autoSpaceDE w:val="0"/>
        <w:spacing w:after="0" w:line="240" w:lineRule="auto"/>
        <w:jc w:val="both"/>
        <w:outlineLvl w:val="1"/>
        <w:rPr>
          <w:b/>
          <w:color w:val="000000"/>
          <w:sz w:val="24"/>
          <w:szCs w:val="24"/>
        </w:rPr>
      </w:pPr>
      <w:bookmarkStart w:id="152" w:name="_Toc468191578"/>
      <w:bookmarkStart w:id="153" w:name="_Toc468191662"/>
      <w:bookmarkStart w:id="154" w:name="_Toc475623746"/>
      <w:bookmarkStart w:id="155" w:name="_Toc485046754"/>
      <w:bookmarkStart w:id="156" w:name="_Toc488159063"/>
      <w:bookmarkStart w:id="157" w:name="_Toc491957548"/>
      <w:bookmarkStart w:id="158" w:name="_Toc491959014"/>
      <w:bookmarkStart w:id="159" w:name="_Toc491959065"/>
      <w:bookmarkStart w:id="160" w:name="_Toc491960665"/>
      <w:bookmarkStart w:id="161" w:name="_Toc491960697"/>
      <w:bookmarkStart w:id="162" w:name="_Toc491960939"/>
      <w:bookmarkStart w:id="163" w:name="_Toc491965429"/>
      <w:bookmarkStart w:id="164" w:name="_Toc491965516"/>
      <w:bookmarkStart w:id="165" w:name="_Toc499638622"/>
      <w:bookmarkStart w:id="166" w:name="_Toc499640158"/>
      <w:bookmarkStart w:id="167" w:name="_Toc49343065"/>
      <w:r w:rsidRPr="007E66A7">
        <w:rPr>
          <w:b/>
          <w:color w:val="000000"/>
          <w:sz w:val="24"/>
          <w:szCs w:val="24"/>
        </w:rPr>
        <w:t xml:space="preserve">5.1 Depunerea şi soluţionarea </w:t>
      </w:r>
      <w:r w:rsidR="00304556" w:rsidRPr="007E66A7">
        <w:rPr>
          <w:b/>
          <w:color w:val="000000"/>
          <w:sz w:val="24"/>
          <w:szCs w:val="24"/>
        </w:rPr>
        <w:t>contestaţiilor</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p>
    <w:p w14:paraId="714B14C0" w14:textId="77777777" w:rsidR="00ED7CAC" w:rsidRPr="007E66A7" w:rsidRDefault="00ED7CAC" w:rsidP="00ED7CAC">
      <w:pPr>
        <w:spacing w:before="120" w:after="0"/>
        <w:jc w:val="both"/>
        <w:rPr>
          <w:color w:val="000000"/>
          <w:sz w:val="24"/>
          <w:szCs w:val="24"/>
        </w:rPr>
      </w:pPr>
      <w:r w:rsidRPr="007E66A7">
        <w:rPr>
          <w:color w:val="000000"/>
          <w:sz w:val="24"/>
          <w:szCs w:val="24"/>
        </w:rPr>
        <w:t>Solicitantul poate depune o contestație și în această etapă, contestaţia fiind strict legată de motivaţia prezentată în scrisoarea pentru demararea etapei contractuale. Condițiile de depunere a contestațiilor și modul de soluționare sunt aceleași ca cele prezentate în capitolul 4.4.</w:t>
      </w:r>
    </w:p>
    <w:p w14:paraId="68680B73" w14:textId="77777777" w:rsidR="00070CE2" w:rsidRPr="007E66A7" w:rsidRDefault="00070CE2" w:rsidP="00070CE2">
      <w:pPr>
        <w:spacing w:after="0" w:line="240" w:lineRule="auto"/>
        <w:jc w:val="both"/>
        <w:rPr>
          <w:sz w:val="24"/>
          <w:szCs w:val="24"/>
        </w:rPr>
      </w:pPr>
    </w:p>
    <w:p w14:paraId="7A8C24CC" w14:textId="77777777" w:rsidR="00ED7CAC" w:rsidRPr="00492951" w:rsidRDefault="00ED7CAC" w:rsidP="00070CE2">
      <w:pPr>
        <w:spacing w:after="0" w:line="240" w:lineRule="auto"/>
        <w:jc w:val="both"/>
        <w:rPr>
          <w:sz w:val="14"/>
          <w:szCs w:val="24"/>
        </w:rPr>
      </w:pPr>
    </w:p>
    <w:p w14:paraId="6D6CA722" w14:textId="77777777" w:rsidR="00070CE2" w:rsidRPr="007E66A7" w:rsidRDefault="00070CE2" w:rsidP="00070CE2">
      <w:pPr>
        <w:autoSpaceDE w:val="0"/>
        <w:spacing w:after="0" w:line="240" w:lineRule="auto"/>
        <w:jc w:val="both"/>
        <w:outlineLvl w:val="1"/>
        <w:rPr>
          <w:b/>
          <w:color w:val="000000"/>
          <w:sz w:val="24"/>
          <w:szCs w:val="24"/>
        </w:rPr>
      </w:pPr>
      <w:bookmarkStart w:id="168" w:name="_Toc499638623"/>
      <w:bookmarkStart w:id="169" w:name="_Toc499640159"/>
      <w:bookmarkStart w:id="170" w:name="_Toc49343066"/>
      <w:r w:rsidRPr="007E66A7">
        <w:rPr>
          <w:b/>
          <w:color w:val="000000"/>
          <w:sz w:val="24"/>
          <w:szCs w:val="24"/>
        </w:rPr>
        <w:t>5.2 Contractarea proiectelor</w:t>
      </w:r>
      <w:bookmarkEnd w:id="168"/>
      <w:bookmarkEnd w:id="169"/>
      <w:bookmarkEnd w:id="170"/>
    </w:p>
    <w:p w14:paraId="7C54BB75" w14:textId="77777777" w:rsidR="00070CE2" w:rsidRPr="007E66A7" w:rsidRDefault="00070CE2" w:rsidP="00070CE2">
      <w:pPr>
        <w:pStyle w:val="maintext"/>
        <w:spacing w:line="276" w:lineRule="auto"/>
        <w:rPr>
          <w:rFonts w:ascii="Calibri" w:hAnsi="Calibri" w:cs="Calibri"/>
          <w:sz w:val="24"/>
          <w:szCs w:val="24"/>
        </w:rPr>
      </w:pPr>
      <w:r w:rsidRPr="007E66A7">
        <w:rPr>
          <w:rFonts w:ascii="Calibri" w:hAnsi="Calibri" w:cs="Calibri"/>
          <w:sz w:val="24"/>
          <w:szCs w:val="24"/>
        </w:rPr>
        <w:t>Contractul va fi generat de către sistemul MySMIS sau de ofițerul OIPSI, iar beneficiarii vor primi o informare referitoare la semnarea contractului.</w:t>
      </w:r>
      <w:r w:rsidRPr="007E66A7">
        <w:rPr>
          <w:rFonts w:ascii="Calibri" w:hAnsi="Calibri" w:cs="Calibri"/>
          <w:sz w:val="24"/>
          <w:szCs w:val="24"/>
        </w:rPr>
        <w:tab/>
      </w:r>
    </w:p>
    <w:p w14:paraId="59A87E4C" w14:textId="77777777" w:rsidR="00070CE2" w:rsidRPr="007E66A7" w:rsidRDefault="00070CE2" w:rsidP="00070CE2">
      <w:pPr>
        <w:pStyle w:val="maintext"/>
        <w:spacing w:before="0" w:line="276" w:lineRule="auto"/>
        <w:rPr>
          <w:rFonts w:ascii="Calibri" w:hAnsi="Calibri" w:cs="Calibri"/>
          <w:sz w:val="24"/>
          <w:szCs w:val="24"/>
        </w:rPr>
      </w:pPr>
      <w:r w:rsidRPr="007E66A7">
        <w:rPr>
          <w:rFonts w:ascii="Calibri" w:hAnsi="Calibri" w:cs="Calibri"/>
          <w:sz w:val="24"/>
          <w:szCs w:val="24"/>
        </w:rPr>
        <w:t>Contractul de finanţare va fi semnat tripartit (AM POC / OIPSI / beneficiar), iar un exemplar va fi trimis beneficiarului. Contractul de Finanţare produce efecte de la data semnării lui de către ultima parte. Prin data semnării contractului se înţelege data contractului înscrisă pe prima pagină de</w:t>
      </w:r>
      <w:r w:rsidR="00406CE4">
        <w:rPr>
          <w:rFonts w:ascii="Calibri" w:hAnsi="Calibri" w:cs="Calibri"/>
          <w:sz w:val="24"/>
          <w:szCs w:val="24"/>
        </w:rPr>
        <w:t xml:space="preserve"> către ultimul semnatar</w:t>
      </w:r>
      <w:r w:rsidRPr="007E66A7">
        <w:rPr>
          <w:rFonts w:ascii="Calibri" w:hAnsi="Calibri" w:cs="Calibri"/>
          <w:sz w:val="24"/>
          <w:szCs w:val="24"/>
        </w:rPr>
        <w:t>.</w:t>
      </w:r>
    </w:p>
    <w:p w14:paraId="3002211F" w14:textId="77777777" w:rsidR="00070CE2" w:rsidRPr="007E66A7" w:rsidRDefault="00070CE2" w:rsidP="00070CE2">
      <w:pPr>
        <w:pStyle w:val="maintext"/>
        <w:spacing w:before="0" w:line="276" w:lineRule="auto"/>
        <w:rPr>
          <w:rFonts w:ascii="Calibri" w:hAnsi="Calibri" w:cs="Calibri"/>
          <w:sz w:val="24"/>
          <w:szCs w:val="24"/>
        </w:rPr>
      </w:pP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9"/>
        <w:gridCol w:w="7641"/>
      </w:tblGrid>
      <w:tr w:rsidR="00070CE2" w:rsidRPr="007E66A7" w14:paraId="2EBE3525" w14:textId="77777777" w:rsidTr="00367A3B">
        <w:tc>
          <w:tcPr>
            <w:tcW w:w="1539" w:type="dxa"/>
            <w:vAlign w:val="center"/>
          </w:tcPr>
          <w:p w14:paraId="5CBD713C" w14:textId="77777777" w:rsidR="00070CE2" w:rsidRPr="007E66A7" w:rsidRDefault="00070CE2" w:rsidP="00367A3B">
            <w:pPr>
              <w:spacing w:after="120"/>
              <w:jc w:val="both"/>
              <w:rPr>
                <w:sz w:val="24"/>
                <w:szCs w:val="24"/>
                <w:lang w:eastAsia="ro-RO"/>
              </w:rPr>
            </w:pPr>
            <w:r w:rsidRPr="007E66A7">
              <w:rPr>
                <w:b/>
                <w:bCs/>
                <w:i/>
                <w:iCs/>
                <w:sz w:val="24"/>
                <w:szCs w:val="24"/>
              </w:rPr>
              <w:t>ATENŢIE!</w:t>
            </w:r>
          </w:p>
        </w:tc>
        <w:tc>
          <w:tcPr>
            <w:tcW w:w="7641" w:type="dxa"/>
          </w:tcPr>
          <w:p w14:paraId="6AADF5DE" w14:textId="77777777" w:rsidR="00070CE2" w:rsidRPr="007E66A7" w:rsidRDefault="00070CE2" w:rsidP="00367A3B">
            <w:pPr>
              <w:autoSpaceDE w:val="0"/>
              <w:spacing w:after="120"/>
              <w:jc w:val="both"/>
              <w:rPr>
                <w:sz w:val="24"/>
                <w:szCs w:val="24"/>
              </w:rPr>
            </w:pPr>
            <w:r w:rsidRPr="007E66A7">
              <w:rPr>
                <w:sz w:val="24"/>
                <w:szCs w:val="24"/>
                <w:lang w:eastAsia="ro-RO"/>
              </w:rPr>
              <w:t>Cererea de finanţare depusă de solicitant, cu eventualele modificări şi completări efectuate pe parcursul procedurii de evaluare, selecţie, contractare, devine obligatorie pentru beneficiar, fiind anexă la contractul de finanţare, deci parte integrantă a acestuia.</w:t>
            </w:r>
          </w:p>
        </w:tc>
      </w:tr>
    </w:tbl>
    <w:p w14:paraId="52098AB5" w14:textId="77777777" w:rsidR="00070CE2" w:rsidRPr="007E66A7" w:rsidRDefault="00070CE2" w:rsidP="00070CE2">
      <w:pPr>
        <w:pStyle w:val="maintext"/>
        <w:spacing w:before="0" w:line="276" w:lineRule="auto"/>
        <w:rPr>
          <w:rFonts w:ascii="Calibri" w:hAnsi="Calibri"/>
          <w:b/>
          <w:bCs/>
          <w:sz w:val="24"/>
          <w:szCs w:val="24"/>
        </w:rPr>
      </w:pPr>
      <w:r w:rsidRPr="007E66A7">
        <w:rPr>
          <w:rFonts w:ascii="Calibri" w:hAnsi="Calibri" w:cs="Calibri"/>
          <w:sz w:val="24"/>
          <w:szCs w:val="24"/>
        </w:rPr>
        <w:lastRenderedPageBreak/>
        <w:t>Lista documentelor necesare la semnarea contractului de finanţare.</w:t>
      </w:r>
    </w:p>
    <w:tbl>
      <w:tblPr>
        <w:tblW w:w="9218" w:type="dxa"/>
        <w:tblInd w:w="108" w:type="dxa"/>
        <w:tblLayout w:type="fixed"/>
        <w:tblLook w:val="0000" w:firstRow="0" w:lastRow="0" w:firstColumn="0" w:lastColumn="0" w:noHBand="0" w:noVBand="0"/>
      </w:tblPr>
      <w:tblGrid>
        <w:gridCol w:w="876"/>
        <w:gridCol w:w="7350"/>
        <w:gridCol w:w="992"/>
      </w:tblGrid>
      <w:tr w:rsidR="00070CE2" w:rsidRPr="007E66A7" w14:paraId="20579818" w14:textId="77777777" w:rsidTr="00367A3B">
        <w:tc>
          <w:tcPr>
            <w:tcW w:w="876" w:type="dxa"/>
            <w:tcBorders>
              <w:top w:val="single" w:sz="4" w:space="0" w:color="000000"/>
              <w:left w:val="single" w:sz="4" w:space="0" w:color="000000"/>
              <w:bottom w:val="single" w:sz="4" w:space="0" w:color="000000"/>
            </w:tcBorders>
            <w:vAlign w:val="center"/>
          </w:tcPr>
          <w:p w14:paraId="531B196B" w14:textId="77777777" w:rsidR="00070CE2" w:rsidRPr="007E66A7" w:rsidRDefault="00070CE2" w:rsidP="00C5725F">
            <w:pPr>
              <w:autoSpaceDE w:val="0"/>
              <w:spacing w:after="0" w:line="240" w:lineRule="auto"/>
              <w:jc w:val="center"/>
              <w:rPr>
                <w:b/>
                <w:bCs/>
                <w:sz w:val="24"/>
                <w:szCs w:val="24"/>
              </w:rPr>
            </w:pPr>
            <w:r w:rsidRPr="007E66A7">
              <w:rPr>
                <w:b/>
                <w:bCs/>
                <w:sz w:val="24"/>
                <w:szCs w:val="24"/>
              </w:rPr>
              <w:t>Nr.</w:t>
            </w:r>
          </w:p>
          <w:p w14:paraId="51AB0BA4" w14:textId="77777777" w:rsidR="00070CE2" w:rsidRPr="007E66A7" w:rsidRDefault="00070CE2" w:rsidP="00C5725F">
            <w:pPr>
              <w:autoSpaceDE w:val="0"/>
              <w:spacing w:after="0" w:line="240" w:lineRule="auto"/>
              <w:jc w:val="center"/>
              <w:rPr>
                <w:b/>
                <w:bCs/>
                <w:sz w:val="24"/>
                <w:szCs w:val="24"/>
              </w:rPr>
            </w:pPr>
            <w:r w:rsidRPr="007E66A7">
              <w:rPr>
                <w:b/>
                <w:bCs/>
                <w:sz w:val="24"/>
                <w:szCs w:val="24"/>
              </w:rPr>
              <w:t>crt.</w:t>
            </w:r>
          </w:p>
        </w:tc>
        <w:tc>
          <w:tcPr>
            <w:tcW w:w="7350" w:type="dxa"/>
            <w:tcBorders>
              <w:top w:val="single" w:sz="4" w:space="0" w:color="000000"/>
              <w:left w:val="single" w:sz="4" w:space="0" w:color="000000"/>
              <w:bottom w:val="single" w:sz="4" w:space="0" w:color="000000"/>
            </w:tcBorders>
            <w:vAlign w:val="center"/>
          </w:tcPr>
          <w:p w14:paraId="29EA7064" w14:textId="77777777" w:rsidR="00070CE2" w:rsidRPr="007E66A7" w:rsidRDefault="00070CE2" w:rsidP="00C5725F">
            <w:pPr>
              <w:autoSpaceDE w:val="0"/>
              <w:spacing w:after="0" w:line="240" w:lineRule="auto"/>
              <w:jc w:val="center"/>
              <w:rPr>
                <w:b/>
                <w:bCs/>
                <w:sz w:val="24"/>
                <w:szCs w:val="24"/>
              </w:rPr>
            </w:pPr>
            <w:r w:rsidRPr="007E66A7">
              <w:rPr>
                <w:b/>
                <w:bCs/>
                <w:sz w:val="24"/>
                <w:szCs w:val="24"/>
              </w:rPr>
              <w:t>Documente verificate</w:t>
            </w:r>
          </w:p>
        </w:tc>
        <w:tc>
          <w:tcPr>
            <w:tcW w:w="992" w:type="dxa"/>
            <w:tcBorders>
              <w:top w:val="single" w:sz="4" w:space="0" w:color="000000"/>
              <w:left w:val="single" w:sz="4" w:space="0" w:color="000000"/>
              <w:bottom w:val="single" w:sz="4" w:space="0" w:color="000000"/>
              <w:right w:val="single" w:sz="4" w:space="0" w:color="000000"/>
            </w:tcBorders>
            <w:vAlign w:val="center"/>
          </w:tcPr>
          <w:p w14:paraId="21E66FB1" w14:textId="77777777" w:rsidR="00070CE2" w:rsidRPr="007E66A7" w:rsidRDefault="00070CE2" w:rsidP="00C5725F">
            <w:pPr>
              <w:autoSpaceDE w:val="0"/>
              <w:spacing w:after="0" w:line="240" w:lineRule="auto"/>
              <w:jc w:val="center"/>
              <w:rPr>
                <w:sz w:val="24"/>
                <w:szCs w:val="24"/>
              </w:rPr>
            </w:pPr>
            <w:r w:rsidRPr="007E66A7">
              <w:rPr>
                <w:b/>
                <w:bCs/>
                <w:sz w:val="24"/>
                <w:szCs w:val="24"/>
              </w:rPr>
              <w:t>Obs.</w:t>
            </w:r>
          </w:p>
        </w:tc>
      </w:tr>
      <w:tr w:rsidR="00070CE2" w:rsidRPr="007E66A7" w14:paraId="4EB156E1" w14:textId="77777777" w:rsidTr="00367A3B">
        <w:tc>
          <w:tcPr>
            <w:tcW w:w="876" w:type="dxa"/>
            <w:tcBorders>
              <w:top w:val="single" w:sz="4" w:space="0" w:color="000000"/>
              <w:left w:val="single" w:sz="4" w:space="0" w:color="000000"/>
              <w:bottom w:val="single" w:sz="4" w:space="0" w:color="000000"/>
            </w:tcBorders>
          </w:tcPr>
          <w:p w14:paraId="5B728C6F" w14:textId="77777777" w:rsidR="00070CE2" w:rsidRPr="007E66A7" w:rsidRDefault="00070CE2" w:rsidP="00CB30BE">
            <w:pPr>
              <w:numPr>
                <w:ilvl w:val="0"/>
                <w:numId w:val="17"/>
              </w:numPr>
              <w:autoSpaceDE w:val="0"/>
              <w:snapToGrid w:val="0"/>
              <w:spacing w:after="0" w:line="240" w:lineRule="auto"/>
              <w:jc w:val="both"/>
              <w:rPr>
                <w:sz w:val="24"/>
                <w:szCs w:val="24"/>
              </w:rPr>
            </w:pPr>
          </w:p>
        </w:tc>
        <w:tc>
          <w:tcPr>
            <w:tcW w:w="7350" w:type="dxa"/>
            <w:tcBorders>
              <w:top w:val="single" w:sz="4" w:space="0" w:color="000000"/>
              <w:left w:val="single" w:sz="4" w:space="0" w:color="000000"/>
              <w:bottom w:val="single" w:sz="4" w:space="0" w:color="000000"/>
            </w:tcBorders>
          </w:tcPr>
          <w:p w14:paraId="5482759C" w14:textId="77777777" w:rsidR="00070CE2" w:rsidRPr="007E66A7" w:rsidRDefault="00070CE2" w:rsidP="00C5725F">
            <w:pPr>
              <w:autoSpaceDE w:val="0"/>
              <w:spacing w:after="0" w:line="240" w:lineRule="auto"/>
              <w:jc w:val="both"/>
              <w:rPr>
                <w:b/>
                <w:bCs/>
                <w:sz w:val="24"/>
                <w:szCs w:val="24"/>
              </w:rPr>
            </w:pPr>
            <w:r w:rsidRPr="007E66A7">
              <w:rPr>
                <w:sz w:val="24"/>
                <w:szCs w:val="24"/>
              </w:rPr>
              <w:t>Certificatul de atestare fiscală privind debitele restante la bugetul de stat – în termenul de valabilitate</w:t>
            </w:r>
            <w:r w:rsidR="009C0850" w:rsidRPr="007E66A7">
              <w:rPr>
                <w:sz w:val="24"/>
                <w:szCs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2BE6C21B" w14:textId="77777777" w:rsidR="00070CE2" w:rsidRPr="007E66A7" w:rsidRDefault="00070CE2" w:rsidP="00C5725F">
            <w:pPr>
              <w:autoSpaceDE w:val="0"/>
              <w:snapToGrid w:val="0"/>
              <w:spacing w:after="0" w:line="240" w:lineRule="auto"/>
              <w:jc w:val="both"/>
              <w:rPr>
                <w:b/>
                <w:bCs/>
                <w:sz w:val="24"/>
                <w:szCs w:val="24"/>
              </w:rPr>
            </w:pPr>
          </w:p>
        </w:tc>
      </w:tr>
      <w:tr w:rsidR="00070CE2" w:rsidRPr="007E66A7" w14:paraId="0CDCC10D" w14:textId="77777777" w:rsidTr="00367A3B">
        <w:tc>
          <w:tcPr>
            <w:tcW w:w="876" w:type="dxa"/>
            <w:tcBorders>
              <w:top w:val="single" w:sz="4" w:space="0" w:color="000000"/>
              <w:left w:val="single" w:sz="4" w:space="0" w:color="000000"/>
              <w:bottom w:val="single" w:sz="4" w:space="0" w:color="000000"/>
            </w:tcBorders>
          </w:tcPr>
          <w:p w14:paraId="045EE41D" w14:textId="77777777" w:rsidR="00070CE2" w:rsidRPr="007E66A7" w:rsidRDefault="00070CE2" w:rsidP="00CB30BE">
            <w:pPr>
              <w:numPr>
                <w:ilvl w:val="0"/>
                <w:numId w:val="17"/>
              </w:numPr>
              <w:autoSpaceDE w:val="0"/>
              <w:snapToGrid w:val="0"/>
              <w:spacing w:after="0" w:line="240" w:lineRule="auto"/>
              <w:jc w:val="both"/>
              <w:rPr>
                <w:sz w:val="24"/>
                <w:szCs w:val="24"/>
              </w:rPr>
            </w:pPr>
          </w:p>
        </w:tc>
        <w:tc>
          <w:tcPr>
            <w:tcW w:w="7350" w:type="dxa"/>
            <w:tcBorders>
              <w:top w:val="single" w:sz="4" w:space="0" w:color="000000"/>
              <w:left w:val="single" w:sz="4" w:space="0" w:color="000000"/>
              <w:bottom w:val="single" w:sz="4" w:space="0" w:color="000000"/>
            </w:tcBorders>
          </w:tcPr>
          <w:p w14:paraId="4761CF01" w14:textId="77777777" w:rsidR="00070CE2" w:rsidRPr="007E66A7" w:rsidRDefault="00070CE2" w:rsidP="00C5725F">
            <w:pPr>
              <w:autoSpaceDE w:val="0"/>
              <w:spacing w:after="0" w:line="240" w:lineRule="auto"/>
              <w:jc w:val="both"/>
              <w:rPr>
                <w:sz w:val="24"/>
                <w:szCs w:val="24"/>
              </w:rPr>
            </w:pPr>
            <w:r w:rsidRPr="007E66A7">
              <w:rPr>
                <w:sz w:val="24"/>
                <w:szCs w:val="24"/>
              </w:rPr>
              <w:t>Certificatul de atestare fiscală privind debitele restante la bugetul local – în termenul de valabilitate pentru fiecare locație de implementare care aparține solicitantului</w:t>
            </w:r>
            <w:r w:rsidR="009C0850" w:rsidRPr="007E66A7">
              <w:rPr>
                <w:sz w:val="24"/>
                <w:szCs w:val="24"/>
              </w:rPr>
              <w:t xml:space="preserve"> </w:t>
            </w:r>
          </w:p>
        </w:tc>
        <w:tc>
          <w:tcPr>
            <w:tcW w:w="992" w:type="dxa"/>
            <w:tcBorders>
              <w:top w:val="single" w:sz="4" w:space="0" w:color="000000"/>
              <w:left w:val="single" w:sz="4" w:space="0" w:color="000000"/>
              <w:bottom w:val="single" w:sz="4" w:space="0" w:color="000000"/>
              <w:right w:val="single" w:sz="4" w:space="0" w:color="000000"/>
            </w:tcBorders>
          </w:tcPr>
          <w:p w14:paraId="0E4F221F" w14:textId="77777777" w:rsidR="00070CE2" w:rsidRPr="007E66A7" w:rsidRDefault="00070CE2" w:rsidP="00C5725F">
            <w:pPr>
              <w:autoSpaceDE w:val="0"/>
              <w:snapToGrid w:val="0"/>
              <w:spacing w:after="0" w:line="240" w:lineRule="auto"/>
              <w:jc w:val="both"/>
              <w:rPr>
                <w:sz w:val="24"/>
                <w:szCs w:val="24"/>
              </w:rPr>
            </w:pPr>
          </w:p>
        </w:tc>
      </w:tr>
      <w:tr w:rsidR="00070CE2" w:rsidRPr="007E66A7" w14:paraId="4C8CF57A" w14:textId="77777777" w:rsidTr="00ED7CAC">
        <w:trPr>
          <w:trHeight w:val="422"/>
        </w:trPr>
        <w:tc>
          <w:tcPr>
            <w:tcW w:w="876" w:type="dxa"/>
            <w:tcBorders>
              <w:top w:val="single" w:sz="4" w:space="0" w:color="000000"/>
              <w:left w:val="single" w:sz="4" w:space="0" w:color="000000"/>
              <w:bottom w:val="single" w:sz="4" w:space="0" w:color="000000"/>
            </w:tcBorders>
          </w:tcPr>
          <w:p w14:paraId="0BE6D5A2" w14:textId="77777777" w:rsidR="00070CE2" w:rsidRPr="007E66A7" w:rsidRDefault="00070CE2" w:rsidP="00CB30BE">
            <w:pPr>
              <w:numPr>
                <w:ilvl w:val="0"/>
                <w:numId w:val="17"/>
              </w:numPr>
              <w:autoSpaceDE w:val="0"/>
              <w:snapToGrid w:val="0"/>
              <w:spacing w:after="0" w:line="240" w:lineRule="auto"/>
              <w:jc w:val="both"/>
              <w:rPr>
                <w:sz w:val="24"/>
                <w:szCs w:val="24"/>
              </w:rPr>
            </w:pPr>
          </w:p>
        </w:tc>
        <w:tc>
          <w:tcPr>
            <w:tcW w:w="7350" w:type="dxa"/>
            <w:tcBorders>
              <w:top w:val="single" w:sz="4" w:space="0" w:color="000000"/>
              <w:left w:val="single" w:sz="4" w:space="0" w:color="000000"/>
              <w:bottom w:val="single" w:sz="4" w:space="0" w:color="000000"/>
            </w:tcBorders>
          </w:tcPr>
          <w:p w14:paraId="319E6D63" w14:textId="77777777" w:rsidR="00070CE2" w:rsidRPr="007E66A7" w:rsidRDefault="00070CE2" w:rsidP="00C5725F">
            <w:pPr>
              <w:pStyle w:val="maintext"/>
              <w:spacing w:before="0" w:after="0"/>
              <w:rPr>
                <w:rFonts w:ascii="Calibri" w:hAnsi="Calibri"/>
                <w:sz w:val="24"/>
                <w:szCs w:val="24"/>
              </w:rPr>
            </w:pPr>
            <w:r w:rsidRPr="007E66A7">
              <w:rPr>
                <w:rFonts w:ascii="Calibri" w:hAnsi="Calibri" w:cs="Calibri"/>
                <w:sz w:val="24"/>
                <w:szCs w:val="24"/>
              </w:rPr>
              <w:t>Bugetul aprobat al proiectului, asumat de beneficiar</w:t>
            </w:r>
          </w:p>
        </w:tc>
        <w:tc>
          <w:tcPr>
            <w:tcW w:w="992" w:type="dxa"/>
            <w:tcBorders>
              <w:top w:val="single" w:sz="4" w:space="0" w:color="000000"/>
              <w:left w:val="single" w:sz="4" w:space="0" w:color="000000"/>
              <w:bottom w:val="single" w:sz="4" w:space="0" w:color="000000"/>
              <w:right w:val="single" w:sz="4" w:space="0" w:color="000000"/>
            </w:tcBorders>
          </w:tcPr>
          <w:p w14:paraId="25D73806" w14:textId="77777777" w:rsidR="00070CE2" w:rsidRPr="007E66A7" w:rsidRDefault="00070CE2" w:rsidP="00C5725F">
            <w:pPr>
              <w:autoSpaceDE w:val="0"/>
              <w:snapToGrid w:val="0"/>
              <w:spacing w:after="0" w:line="240" w:lineRule="auto"/>
              <w:jc w:val="both"/>
              <w:rPr>
                <w:sz w:val="24"/>
                <w:szCs w:val="24"/>
              </w:rPr>
            </w:pPr>
          </w:p>
        </w:tc>
      </w:tr>
      <w:tr w:rsidR="00070CE2" w:rsidRPr="007E66A7" w14:paraId="6FAB18AC" w14:textId="77777777" w:rsidTr="00367A3B">
        <w:tc>
          <w:tcPr>
            <w:tcW w:w="876" w:type="dxa"/>
            <w:tcBorders>
              <w:top w:val="single" w:sz="4" w:space="0" w:color="000000"/>
              <w:left w:val="single" w:sz="4" w:space="0" w:color="000000"/>
              <w:bottom w:val="single" w:sz="4" w:space="0" w:color="000000"/>
            </w:tcBorders>
          </w:tcPr>
          <w:p w14:paraId="56B2251B" w14:textId="77777777" w:rsidR="00070CE2" w:rsidRPr="007E66A7" w:rsidRDefault="00070CE2" w:rsidP="00CB30BE">
            <w:pPr>
              <w:numPr>
                <w:ilvl w:val="0"/>
                <w:numId w:val="17"/>
              </w:numPr>
              <w:autoSpaceDE w:val="0"/>
              <w:snapToGrid w:val="0"/>
              <w:spacing w:after="0" w:line="240" w:lineRule="auto"/>
              <w:jc w:val="both"/>
              <w:rPr>
                <w:sz w:val="24"/>
                <w:szCs w:val="24"/>
              </w:rPr>
            </w:pPr>
          </w:p>
        </w:tc>
        <w:tc>
          <w:tcPr>
            <w:tcW w:w="7350" w:type="dxa"/>
            <w:tcBorders>
              <w:top w:val="single" w:sz="4" w:space="0" w:color="000000"/>
              <w:left w:val="single" w:sz="4" w:space="0" w:color="000000"/>
              <w:bottom w:val="single" w:sz="4" w:space="0" w:color="000000"/>
            </w:tcBorders>
          </w:tcPr>
          <w:p w14:paraId="0B466A35" w14:textId="77777777" w:rsidR="00070CE2" w:rsidRPr="007E66A7" w:rsidRDefault="00070CE2" w:rsidP="00C5725F">
            <w:pPr>
              <w:spacing w:after="0" w:line="240" w:lineRule="auto"/>
              <w:jc w:val="both"/>
              <w:rPr>
                <w:sz w:val="24"/>
                <w:szCs w:val="24"/>
              </w:rPr>
            </w:pPr>
            <w:r w:rsidRPr="007E66A7">
              <w:rPr>
                <w:sz w:val="24"/>
                <w:szCs w:val="24"/>
              </w:rPr>
              <w:t>Declaraţie pe proprie răspundere privind eligibilitatea solicitantului</w:t>
            </w:r>
            <w:r w:rsidR="00D71398">
              <w:rPr>
                <w:sz w:val="24"/>
                <w:szCs w:val="24"/>
              </w:rPr>
              <w:t xml:space="preserve"> </w:t>
            </w:r>
            <w:r w:rsidRPr="007E66A7">
              <w:rPr>
                <w:sz w:val="24"/>
                <w:szCs w:val="24"/>
              </w:rPr>
              <w:t>semnată de reprezentantul legal / împuternicit.</w:t>
            </w:r>
          </w:p>
        </w:tc>
        <w:tc>
          <w:tcPr>
            <w:tcW w:w="992" w:type="dxa"/>
            <w:tcBorders>
              <w:top w:val="single" w:sz="4" w:space="0" w:color="000000"/>
              <w:left w:val="single" w:sz="4" w:space="0" w:color="000000"/>
              <w:bottom w:val="single" w:sz="4" w:space="0" w:color="000000"/>
              <w:right w:val="single" w:sz="4" w:space="0" w:color="000000"/>
            </w:tcBorders>
          </w:tcPr>
          <w:p w14:paraId="27652E39" w14:textId="77777777" w:rsidR="00070CE2" w:rsidRPr="007E66A7" w:rsidRDefault="00070CE2" w:rsidP="00C5725F">
            <w:pPr>
              <w:widowControl w:val="0"/>
              <w:tabs>
                <w:tab w:val="left" w:pos="795"/>
                <w:tab w:val="left" w:pos="6525"/>
              </w:tabs>
              <w:autoSpaceDE w:val="0"/>
              <w:snapToGrid w:val="0"/>
              <w:spacing w:after="0" w:line="240" w:lineRule="auto"/>
              <w:ind w:left="95"/>
              <w:jc w:val="both"/>
              <w:rPr>
                <w:sz w:val="24"/>
                <w:szCs w:val="24"/>
              </w:rPr>
            </w:pPr>
          </w:p>
        </w:tc>
      </w:tr>
      <w:tr w:rsidR="00070CE2" w:rsidRPr="007E66A7" w14:paraId="22C4B0AA" w14:textId="77777777" w:rsidTr="00367A3B">
        <w:tc>
          <w:tcPr>
            <w:tcW w:w="876" w:type="dxa"/>
            <w:tcBorders>
              <w:top w:val="single" w:sz="4" w:space="0" w:color="000000"/>
              <w:left w:val="single" w:sz="4" w:space="0" w:color="000000"/>
              <w:bottom w:val="single" w:sz="4" w:space="0" w:color="000000"/>
            </w:tcBorders>
          </w:tcPr>
          <w:p w14:paraId="11DE61C4" w14:textId="77777777" w:rsidR="00070CE2" w:rsidRPr="007E66A7" w:rsidRDefault="00070CE2" w:rsidP="00CB30BE">
            <w:pPr>
              <w:numPr>
                <w:ilvl w:val="0"/>
                <w:numId w:val="17"/>
              </w:numPr>
              <w:autoSpaceDE w:val="0"/>
              <w:snapToGrid w:val="0"/>
              <w:spacing w:after="0" w:line="240" w:lineRule="auto"/>
              <w:jc w:val="both"/>
              <w:rPr>
                <w:sz w:val="24"/>
                <w:szCs w:val="24"/>
              </w:rPr>
            </w:pPr>
          </w:p>
        </w:tc>
        <w:tc>
          <w:tcPr>
            <w:tcW w:w="7350" w:type="dxa"/>
            <w:tcBorders>
              <w:top w:val="single" w:sz="4" w:space="0" w:color="000000"/>
              <w:left w:val="single" w:sz="4" w:space="0" w:color="000000"/>
              <w:bottom w:val="single" w:sz="4" w:space="0" w:color="000000"/>
            </w:tcBorders>
          </w:tcPr>
          <w:p w14:paraId="1B59699B" w14:textId="77777777" w:rsidR="00070CE2" w:rsidRPr="007E66A7" w:rsidRDefault="00070CE2" w:rsidP="00C5725F">
            <w:pPr>
              <w:spacing w:after="0" w:line="240" w:lineRule="auto"/>
              <w:jc w:val="both"/>
              <w:rPr>
                <w:sz w:val="24"/>
                <w:szCs w:val="24"/>
              </w:rPr>
            </w:pPr>
            <w:r w:rsidRPr="007E66A7">
              <w:rPr>
                <w:sz w:val="24"/>
                <w:szCs w:val="24"/>
              </w:rPr>
              <w:t>În cazul în care documentele financiare sunt semnate de către altă persoană decât reprezentantul legal/reprezentantul împuternicit care semnează contractul de finanțare, trebuie prezentată împuternicire şi specimen de semnătură pentru persoana respectivă.</w:t>
            </w:r>
          </w:p>
        </w:tc>
        <w:tc>
          <w:tcPr>
            <w:tcW w:w="992" w:type="dxa"/>
            <w:tcBorders>
              <w:top w:val="single" w:sz="4" w:space="0" w:color="000000"/>
              <w:left w:val="single" w:sz="4" w:space="0" w:color="000000"/>
              <w:bottom w:val="single" w:sz="4" w:space="0" w:color="000000"/>
              <w:right w:val="single" w:sz="4" w:space="0" w:color="000000"/>
            </w:tcBorders>
          </w:tcPr>
          <w:p w14:paraId="50352B23" w14:textId="77777777" w:rsidR="00070CE2" w:rsidRPr="007E66A7" w:rsidRDefault="00070CE2" w:rsidP="00C5725F">
            <w:pPr>
              <w:widowControl w:val="0"/>
              <w:tabs>
                <w:tab w:val="left" w:pos="795"/>
                <w:tab w:val="left" w:pos="6525"/>
              </w:tabs>
              <w:autoSpaceDE w:val="0"/>
              <w:snapToGrid w:val="0"/>
              <w:spacing w:after="0" w:line="240" w:lineRule="auto"/>
              <w:ind w:left="95"/>
              <w:jc w:val="both"/>
              <w:rPr>
                <w:sz w:val="24"/>
                <w:szCs w:val="24"/>
              </w:rPr>
            </w:pPr>
          </w:p>
        </w:tc>
      </w:tr>
      <w:tr w:rsidR="00070CE2" w:rsidRPr="007E66A7" w14:paraId="4FBDC5A0" w14:textId="77777777" w:rsidTr="00367A3B">
        <w:tc>
          <w:tcPr>
            <w:tcW w:w="876" w:type="dxa"/>
            <w:tcBorders>
              <w:top w:val="single" w:sz="4" w:space="0" w:color="000000"/>
              <w:left w:val="single" w:sz="4" w:space="0" w:color="000000"/>
              <w:bottom w:val="single" w:sz="4" w:space="0" w:color="000000"/>
            </w:tcBorders>
          </w:tcPr>
          <w:p w14:paraId="6EBA2027" w14:textId="77777777" w:rsidR="00070CE2" w:rsidRPr="007E66A7" w:rsidRDefault="00070CE2" w:rsidP="00CB30BE">
            <w:pPr>
              <w:numPr>
                <w:ilvl w:val="0"/>
                <w:numId w:val="17"/>
              </w:numPr>
              <w:autoSpaceDE w:val="0"/>
              <w:snapToGrid w:val="0"/>
              <w:spacing w:after="0" w:line="240" w:lineRule="auto"/>
              <w:jc w:val="both"/>
              <w:rPr>
                <w:sz w:val="24"/>
                <w:szCs w:val="24"/>
              </w:rPr>
            </w:pPr>
          </w:p>
        </w:tc>
        <w:tc>
          <w:tcPr>
            <w:tcW w:w="7350" w:type="dxa"/>
            <w:tcBorders>
              <w:top w:val="single" w:sz="4" w:space="0" w:color="000000"/>
              <w:left w:val="single" w:sz="4" w:space="0" w:color="000000"/>
              <w:bottom w:val="single" w:sz="4" w:space="0" w:color="000000"/>
            </w:tcBorders>
          </w:tcPr>
          <w:p w14:paraId="7570736C" w14:textId="77777777" w:rsidR="00070CE2" w:rsidRPr="007E66A7" w:rsidRDefault="00070CE2" w:rsidP="00C5725F">
            <w:pPr>
              <w:spacing w:after="0" w:line="240" w:lineRule="auto"/>
              <w:jc w:val="both"/>
              <w:rPr>
                <w:sz w:val="24"/>
                <w:szCs w:val="24"/>
              </w:rPr>
            </w:pPr>
            <w:r w:rsidRPr="007E66A7">
              <w:rPr>
                <w:sz w:val="24"/>
                <w:szCs w:val="24"/>
              </w:rPr>
              <w:t>Formular de identificare financiară pentru contul</w:t>
            </w:r>
            <w:r w:rsidR="00E57B25" w:rsidRPr="007E66A7">
              <w:rPr>
                <w:sz w:val="24"/>
                <w:szCs w:val="24"/>
              </w:rPr>
              <w:t>/conturile</w:t>
            </w:r>
            <w:r w:rsidRPr="007E66A7">
              <w:rPr>
                <w:sz w:val="24"/>
                <w:szCs w:val="24"/>
              </w:rPr>
              <w:t xml:space="preserve"> în care se va face rambursarea cheltuielilor.</w:t>
            </w:r>
          </w:p>
        </w:tc>
        <w:tc>
          <w:tcPr>
            <w:tcW w:w="992" w:type="dxa"/>
            <w:tcBorders>
              <w:top w:val="single" w:sz="4" w:space="0" w:color="000000"/>
              <w:left w:val="single" w:sz="4" w:space="0" w:color="000000"/>
              <w:bottom w:val="single" w:sz="4" w:space="0" w:color="000000"/>
              <w:right w:val="single" w:sz="4" w:space="0" w:color="000000"/>
            </w:tcBorders>
          </w:tcPr>
          <w:p w14:paraId="7608EECB" w14:textId="77777777" w:rsidR="00070CE2" w:rsidRPr="007E66A7" w:rsidRDefault="00070CE2" w:rsidP="00C5725F">
            <w:pPr>
              <w:widowControl w:val="0"/>
              <w:tabs>
                <w:tab w:val="left" w:pos="795"/>
                <w:tab w:val="left" w:pos="6525"/>
              </w:tabs>
              <w:autoSpaceDE w:val="0"/>
              <w:snapToGrid w:val="0"/>
              <w:spacing w:after="0" w:line="240" w:lineRule="auto"/>
              <w:ind w:left="95"/>
              <w:jc w:val="both"/>
              <w:rPr>
                <w:sz w:val="24"/>
                <w:szCs w:val="24"/>
              </w:rPr>
            </w:pPr>
          </w:p>
        </w:tc>
      </w:tr>
      <w:tr w:rsidR="00070CE2" w:rsidRPr="007E66A7" w14:paraId="59F0D9CE" w14:textId="77777777" w:rsidTr="00367A3B">
        <w:tc>
          <w:tcPr>
            <w:tcW w:w="876" w:type="dxa"/>
            <w:tcBorders>
              <w:top w:val="single" w:sz="4" w:space="0" w:color="000000"/>
              <w:left w:val="single" w:sz="4" w:space="0" w:color="000000"/>
              <w:bottom w:val="single" w:sz="4" w:space="0" w:color="000000"/>
            </w:tcBorders>
          </w:tcPr>
          <w:p w14:paraId="3E5369E9" w14:textId="77777777" w:rsidR="00070CE2" w:rsidRPr="007E66A7" w:rsidRDefault="00070CE2" w:rsidP="00CB30BE">
            <w:pPr>
              <w:numPr>
                <w:ilvl w:val="0"/>
                <w:numId w:val="17"/>
              </w:numPr>
              <w:autoSpaceDE w:val="0"/>
              <w:snapToGrid w:val="0"/>
              <w:spacing w:after="0" w:line="240" w:lineRule="auto"/>
              <w:jc w:val="both"/>
              <w:rPr>
                <w:sz w:val="24"/>
                <w:szCs w:val="24"/>
              </w:rPr>
            </w:pPr>
          </w:p>
        </w:tc>
        <w:tc>
          <w:tcPr>
            <w:tcW w:w="7350" w:type="dxa"/>
            <w:tcBorders>
              <w:top w:val="single" w:sz="4" w:space="0" w:color="000000"/>
              <w:left w:val="single" w:sz="4" w:space="0" w:color="000000"/>
              <w:bottom w:val="single" w:sz="4" w:space="0" w:color="000000"/>
            </w:tcBorders>
          </w:tcPr>
          <w:p w14:paraId="2112E0DE" w14:textId="77777777" w:rsidR="00070CE2" w:rsidRPr="007E66A7" w:rsidRDefault="00070CE2" w:rsidP="00C5725F">
            <w:pPr>
              <w:spacing w:after="0" w:line="240" w:lineRule="auto"/>
              <w:jc w:val="both"/>
              <w:rPr>
                <w:sz w:val="24"/>
                <w:szCs w:val="24"/>
              </w:rPr>
            </w:pPr>
            <w:r w:rsidRPr="007E66A7">
              <w:rPr>
                <w:sz w:val="24"/>
                <w:szCs w:val="24"/>
              </w:rPr>
              <w:t>Formularul cod 1 - Fişa de fundamentare proiect propus la finanţare / finanțat din fonduri europene (conform H.G. nr. 93/2016 pentru aprobarea Normelor metodologice de aplicare a prevederilor Ordonanţei de urgenţă a Guvernului nr. 40/2015 privind gestionarea financiară a fondurilor europene pentru perioada de programare 2014 – 2020, cu modificările şi completările ulterioare).</w:t>
            </w:r>
          </w:p>
        </w:tc>
        <w:tc>
          <w:tcPr>
            <w:tcW w:w="992" w:type="dxa"/>
            <w:tcBorders>
              <w:top w:val="single" w:sz="4" w:space="0" w:color="000000"/>
              <w:left w:val="single" w:sz="4" w:space="0" w:color="000000"/>
              <w:bottom w:val="single" w:sz="4" w:space="0" w:color="000000"/>
              <w:right w:val="single" w:sz="4" w:space="0" w:color="000000"/>
            </w:tcBorders>
          </w:tcPr>
          <w:p w14:paraId="6C497A97" w14:textId="77777777" w:rsidR="00070CE2" w:rsidRPr="007E66A7" w:rsidRDefault="00070CE2" w:rsidP="00C5725F">
            <w:pPr>
              <w:widowControl w:val="0"/>
              <w:tabs>
                <w:tab w:val="left" w:pos="795"/>
                <w:tab w:val="left" w:pos="6525"/>
              </w:tabs>
              <w:autoSpaceDE w:val="0"/>
              <w:snapToGrid w:val="0"/>
              <w:spacing w:after="0" w:line="240" w:lineRule="auto"/>
              <w:ind w:left="95"/>
              <w:jc w:val="both"/>
              <w:rPr>
                <w:sz w:val="24"/>
                <w:szCs w:val="24"/>
              </w:rPr>
            </w:pPr>
          </w:p>
        </w:tc>
      </w:tr>
      <w:tr w:rsidR="00070CE2" w:rsidRPr="007E66A7" w14:paraId="1E12E400" w14:textId="77777777" w:rsidTr="00ED7CAC">
        <w:trPr>
          <w:trHeight w:val="431"/>
        </w:trPr>
        <w:tc>
          <w:tcPr>
            <w:tcW w:w="876" w:type="dxa"/>
            <w:tcBorders>
              <w:top w:val="single" w:sz="4" w:space="0" w:color="000000"/>
              <w:left w:val="single" w:sz="4" w:space="0" w:color="000000"/>
              <w:bottom w:val="single" w:sz="4" w:space="0" w:color="000000"/>
            </w:tcBorders>
          </w:tcPr>
          <w:p w14:paraId="07E0A3DC" w14:textId="77777777" w:rsidR="00070CE2" w:rsidRPr="007E66A7" w:rsidRDefault="00070CE2" w:rsidP="00CB30BE">
            <w:pPr>
              <w:numPr>
                <w:ilvl w:val="0"/>
                <w:numId w:val="17"/>
              </w:numPr>
              <w:autoSpaceDE w:val="0"/>
              <w:snapToGrid w:val="0"/>
              <w:spacing w:after="0" w:line="240" w:lineRule="auto"/>
              <w:jc w:val="both"/>
              <w:rPr>
                <w:sz w:val="24"/>
                <w:szCs w:val="24"/>
              </w:rPr>
            </w:pPr>
          </w:p>
        </w:tc>
        <w:tc>
          <w:tcPr>
            <w:tcW w:w="7350" w:type="dxa"/>
            <w:tcBorders>
              <w:top w:val="single" w:sz="4" w:space="0" w:color="000000"/>
              <w:left w:val="single" w:sz="4" w:space="0" w:color="000000"/>
              <w:bottom w:val="single" w:sz="4" w:space="0" w:color="000000"/>
            </w:tcBorders>
          </w:tcPr>
          <w:p w14:paraId="4FFAD13D" w14:textId="77777777" w:rsidR="00070CE2" w:rsidRPr="007E66A7" w:rsidRDefault="00070CE2" w:rsidP="00C5725F">
            <w:pPr>
              <w:spacing w:after="0" w:line="240" w:lineRule="auto"/>
              <w:jc w:val="both"/>
              <w:rPr>
                <w:sz w:val="24"/>
                <w:szCs w:val="24"/>
              </w:rPr>
            </w:pPr>
            <w:r w:rsidRPr="007E66A7">
              <w:rPr>
                <w:sz w:val="24"/>
                <w:szCs w:val="24"/>
              </w:rPr>
              <w:t xml:space="preserve">Orice alte documente suplimentare solicitate </w:t>
            </w:r>
          </w:p>
        </w:tc>
        <w:tc>
          <w:tcPr>
            <w:tcW w:w="992" w:type="dxa"/>
            <w:tcBorders>
              <w:top w:val="single" w:sz="4" w:space="0" w:color="000000"/>
              <w:left w:val="single" w:sz="4" w:space="0" w:color="000000"/>
              <w:bottom w:val="single" w:sz="4" w:space="0" w:color="000000"/>
              <w:right w:val="single" w:sz="4" w:space="0" w:color="000000"/>
            </w:tcBorders>
          </w:tcPr>
          <w:p w14:paraId="6439F257" w14:textId="77777777" w:rsidR="00070CE2" w:rsidRPr="007E66A7" w:rsidRDefault="00070CE2" w:rsidP="00C5725F">
            <w:pPr>
              <w:widowControl w:val="0"/>
              <w:tabs>
                <w:tab w:val="left" w:pos="795"/>
                <w:tab w:val="left" w:pos="6525"/>
              </w:tabs>
              <w:autoSpaceDE w:val="0"/>
              <w:snapToGrid w:val="0"/>
              <w:spacing w:after="0" w:line="240" w:lineRule="auto"/>
              <w:ind w:left="95"/>
              <w:jc w:val="both"/>
              <w:rPr>
                <w:sz w:val="24"/>
                <w:szCs w:val="24"/>
              </w:rPr>
            </w:pPr>
          </w:p>
        </w:tc>
      </w:tr>
    </w:tbl>
    <w:p w14:paraId="55C19928" w14:textId="77777777" w:rsidR="00070CE2" w:rsidRPr="007E66A7" w:rsidRDefault="00070CE2" w:rsidP="00070CE2">
      <w:pPr>
        <w:pStyle w:val="maintext"/>
        <w:spacing w:before="0" w:line="276" w:lineRule="auto"/>
        <w:rPr>
          <w:rFonts w:ascii="Calibri" w:hAnsi="Calibri" w:cs="Calibri"/>
          <w:sz w:val="24"/>
          <w:szCs w:val="24"/>
          <w:lang w:eastAsia="ro-RO"/>
        </w:rPr>
      </w:pPr>
    </w:p>
    <w:p w14:paraId="7F1D8678" w14:textId="77777777" w:rsidR="00070CE2" w:rsidRPr="007E66A7" w:rsidRDefault="00070CE2" w:rsidP="00070CE2">
      <w:pPr>
        <w:pStyle w:val="maintext"/>
        <w:spacing w:before="0" w:line="276" w:lineRule="auto"/>
        <w:rPr>
          <w:rFonts w:ascii="Calibri" w:hAnsi="Calibri"/>
          <w:sz w:val="24"/>
          <w:szCs w:val="24"/>
        </w:rPr>
      </w:pPr>
      <w:r w:rsidRPr="007E66A7">
        <w:rPr>
          <w:rFonts w:ascii="Calibri" w:hAnsi="Calibri" w:cs="Calibri"/>
          <w:sz w:val="24"/>
          <w:szCs w:val="24"/>
          <w:lang w:eastAsia="ro-RO"/>
        </w:rPr>
        <w:t>Modelul de contract standard aferent POC este  anexat</w:t>
      </w:r>
      <w:r w:rsidRPr="007E66A7">
        <w:rPr>
          <w:rFonts w:ascii="Calibri" w:hAnsi="Calibri"/>
          <w:sz w:val="24"/>
          <w:szCs w:val="24"/>
        </w:rPr>
        <w:t>.</w:t>
      </w:r>
    </w:p>
    <w:p w14:paraId="2ABC9BDC" w14:textId="77777777" w:rsidR="006A7F26" w:rsidRPr="007E66A7" w:rsidRDefault="00B15858" w:rsidP="00EA01CD">
      <w:pPr>
        <w:pStyle w:val="maintext"/>
        <w:spacing w:line="276" w:lineRule="auto"/>
        <w:rPr>
          <w:b/>
          <w:bCs/>
          <w:sz w:val="28"/>
          <w:szCs w:val="28"/>
        </w:rPr>
      </w:pPr>
      <w:r w:rsidRPr="007E66A7">
        <w:rPr>
          <w:rFonts w:ascii="Calibri" w:hAnsi="Calibri"/>
        </w:rPr>
        <w:br w:type="page"/>
      </w:r>
      <w:bookmarkStart w:id="171" w:name="_Toc468191581"/>
      <w:bookmarkStart w:id="172" w:name="_Toc468191665"/>
      <w:bookmarkStart w:id="173" w:name="_Toc488072272"/>
      <w:r w:rsidR="006A7F26" w:rsidRPr="007E66A7">
        <w:rPr>
          <w:b/>
          <w:bCs/>
          <w:sz w:val="28"/>
          <w:szCs w:val="28"/>
        </w:rPr>
        <w:lastRenderedPageBreak/>
        <w:t>CAPITOLUL 6. RAMBURSAREA CHELTUIELILOR</w:t>
      </w:r>
      <w:bookmarkEnd w:id="171"/>
      <w:bookmarkEnd w:id="172"/>
      <w:bookmarkEnd w:id="173"/>
    </w:p>
    <w:p w14:paraId="20B420EA" w14:textId="77777777" w:rsidR="009E252E" w:rsidRPr="009E252E" w:rsidRDefault="009E252E" w:rsidP="009E252E">
      <w:pPr>
        <w:spacing w:line="240" w:lineRule="auto"/>
        <w:jc w:val="both"/>
        <w:rPr>
          <w:b/>
          <w:bCs/>
          <w:sz w:val="24"/>
          <w:szCs w:val="24"/>
        </w:rPr>
      </w:pPr>
      <w:bookmarkStart w:id="174" w:name="_Toc517967997"/>
      <w:bookmarkStart w:id="175" w:name="_Toc518322095"/>
      <w:r w:rsidRPr="009E252E">
        <w:rPr>
          <w:bCs/>
          <w:sz w:val="24"/>
          <w:szCs w:val="24"/>
        </w:rPr>
        <w:t>Pentru finanțarea proiectelor se utilizează mecanismele de finanțare (</w:t>
      </w:r>
      <w:r w:rsidR="00374518">
        <w:rPr>
          <w:bCs/>
          <w:sz w:val="24"/>
          <w:szCs w:val="24"/>
        </w:rPr>
        <w:t xml:space="preserve">prefinanţare, </w:t>
      </w:r>
      <w:r w:rsidRPr="009E252E">
        <w:rPr>
          <w:bCs/>
          <w:sz w:val="24"/>
          <w:szCs w:val="24"/>
        </w:rPr>
        <w:t>plată, rambursare) stabilite prin OUG nr.40/2015 privind gestionarea financiara a fondurilor europene pentru perioada de programare 2014-2020, cu modificările și completările ulterioare și Hotărârea Guvernului nr.93/2016 pentru aprobarea Normelor metodologice de aplicare a prevederilor Ordonanței de urgență a Guvernului nr. 40/2015 privind gestionarea financiară a fondurilor europene pentru perioada de programare 2014-2020, cu modificările și completările ulterioare</w:t>
      </w:r>
      <w:r w:rsidRPr="009E252E">
        <w:rPr>
          <w:b/>
          <w:bCs/>
          <w:sz w:val="24"/>
          <w:szCs w:val="24"/>
        </w:rPr>
        <w:t>.</w:t>
      </w:r>
      <w:bookmarkEnd w:id="174"/>
      <w:bookmarkEnd w:id="175"/>
    </w:p>
    <w:p w14:paraId="395F6A41" w14:textId="77777777" w:rsidR="009E252E" w:rsidRPr="00FE3E3C" w:rsidRDefault="009E252E" w:rsidP="009E252E">
      <w:pPr>
        <w:spacing w:line="240" w:lineRule="auto"/>
        <w:jc w:val="both"/>
        <w:rPr>
          <w:sz w:val="24"/>
          <w:szCs w:val="24"/>
        </w:rPr>
      </w:pPr>
      <w:r w:rsidRPr="00FE3E3C">
        <w:rPr>
          <w:sz w:val="24"/>
          <w:szCs w:val="24"/>
        </w:rPr>
        <w:t xml:space="preserve">Totodată, se vor avea în vedere măsurile guvernamentale stabilite prin </w:t>
      </w:r>
      <w:r w:rsidRPr="00FE3E3C">
        <w:rPr>
          <w:color w:val="0000FF"/>
          <w:sz w:val="24"/>
          <w:szCs w:val="24"/>
          <w:lang w:eastAsia="ro-RO"/>
        </w:rPr>
        <w:t xml:space="preserve">OUG nr. 52/15 aprilie 2020 </w:t>
      </w:r>
      <w:r w:rsidRPr="00FE3E3C">
        <w:rPr>
          <w:color w:val="000000"/>
          <w:sz w:val="24"/>
          <w:szCs w:val="24"/>
          <w:lang w:eastAsia="ro-RO"/>
        </w:rPr>
        <w:t>pentru modificarea </w:t>
      </w:r>
      <w:r w:rsidRPr="00FE3E3C">
        <w:rPr>
          <w:color w:val="0000FF"/>
          <w:sz w:val="24"/>
          <w:szCs w:val="24"/>
          <w:u w:val="single"/>
          <w:lang w:eastAsia="ro-RO"/>
        </w:rPr>
        <w:t>art. 29^3 alin. (2) din Ordonanţa de urgenţă a Guvernului nr. 40/2015</w:t>
      </w:r>
      <w:r w:rsidRPr="00FE3E3C">
        <w:rPr>
          <w:color w:val="000000"/>
          <w:sz w:val="24"/>
          <w:szCs w:val="24"/>
          <w:lang w:eastAsia="ro-RO"/>
        </w:rPr>
        <w:t> privind gestionarea financiară a fondurilor europene pentru perioada de programare 2014-2020, precum şi pentru adoptarea unor măsuri privind beneficiarii de fonduri europene în contextul răspândirii COVID-19</w:t>
      </w:r>
    </w:p>
    <w:p w14:paraId="1C7C10C3" w14:textId="77777777" w:rsidR="006A7F26" w:rsidRDefault="00374518" w:rsidP="001F5ACE">
      <w:pPr>
        <w:numPr>
          <w:ilvl w:val="1"/>
          <w:numId w:val="11"/>
        </w:numPr>
        <w:spacing w:after="120"/>
        <w:ind w:left="0" w:hanging="426"/>
        <w:jc w:val="both"/>
        <w:rPr>
          <w:b/>
          <w:bCs/>
          <w:sz w:val="24"/>
          <w:szCs w:val="24"/>
        </w:rPr>
      </w:pPr>
      <w:r>
        <w:rPr>
          <w:b/>
          <w:bCs/>
          <w:sz w:val="24"/>
          <w:szCs w:val="24"/>
        </w:rPr>
        <w:t>Mecanismul cererilor de prefinanţare</w:t>
      </w:r>
    </w:p>
    <w:p w14:paraId="5E9BD7D0" w14:textId="77777777" w:rsidR="00374518" w:rsidRPr="001F5ACE" w:rsidRDefault="006C3074" w:rsidP="001F5ACE">
      <w:pPr>
        <w:spacing w:after="120" w:line="240" w:lineRule="auto"/>
        <w:jc w:val="both"/>
        <w:rPr>
          <w:color w:val="000000"/>
          <w:sz w:val="24"/>
          <w:szCs w:val="24"/>
          <w:lang w:eastAsia="ro-RO"/>
        </w:rPr>
      </w:pPr>
      <w:r w:rsidRPr="001F5ACE">
        <w:rPr>
          <w:color w:val="000000"/>
          <w:sz w:val="24"/>
          <w:szCs w:val="24"/>
          <w:lang w:eastAsia="ro-RO"/>
        </w:rPr>
        <w:t>Conform art. 15 din OUG nr. 40/2015 privind gestionarea financiară a fondurilor europene pentru perioada de programare 2014-2020, cu completările şi modificările ulterioare, s</w:t>
      </w:r>
      <w:r w:rsidR="00374518" w:rsidRPr="001F5ACE">
        <w:rPr>
          <w:color w:val="000000"/>
          <w:sz w:val="24"/>
          <w:szCs w:val="24"/>
          <w:lang w:eastAsia="ro-RO"/>
        </w:rPr>
        <w:t xml:space="preserve">e acordă prefinanţare în tranşe de maximum 10% din valoarea eligibilă a proiectului, fără depăşirea valorii totale eligibile a contractului de finanţare, beneficiarilor/liderilor de parteneriat/partenerilor </w:t>
      </w:r>
      <w:r w:rsidR="00E6436E" w:rsidRPr="001F5ACE">
        <w:rPr>
          <w:color w:val="000000"/>
          <w:sz w:val="24"/>
          <w:szCs w:val="24"/>
          <w:lang w:eastAsia="ro-RO"/>
        </w:rPr>
        <w:t xml:space="preserve">care sunt </w:t>
      </w:r>
      <w:r w:rsidR="00E6436E" w:rsidRPr="001F5ACE">
        <w:rPr>
          <w:sz w:val="24"/>
          <w:szCs w:val="24"/>
          <w:lang w:eastAsia="ro-RO"/>
        </w:rPr>
        <w:t>instituţii publice finanţate integral din venituri proprii şi/sau finanţate parţial de la bugetul de stat, bugetul asigurărilor sociale de stat sau bugetele fondurilor speciale.</w:t>
      </w:r>
    </w:p>
    <w:p w14:paraId="1BB331A3" w14:textId="77777777" w:rsidR="00E6436E" w:rsidRPr="001F5ACE" w:rsidRDefault="00E6436E" w:rsidP="001F5ACE">
      <w:pPr>
        <w:spacing w:after="120" w:line="240" w:lineRule="auto"/>
        <w:jc w:val="both"/>
        <w:rPr>
          <w:color w:val="000000"/>
          <w:sz w:val="24"/>
          <w:szCs w:val="24"/>
          <w:lang w:eastAsia="ro-RO"/>
        </w:rPr>
      </w:pPr>
      <w:r w:rsidRPr="001F5ACE">
        <w:rPr>
          <w:color w:val="000000"/>
          <w:sz w:val="24"/>
          <w:szCs w:val="24"/>
          <w:lang w:eastAsia="ro-RO"/>
        </w:rPr>
        <w:t>Cu excepţia primei tranşe de prefinanţare, următoarele tranşe de prefinanţare se acordă cu deducerea sumelor necheltuite din tranşa anterior acordată.</w:t>
      </w:r>
    </w:p>
    <w:p w14:paraId="44840358" w14:textId="77777777" w:rsidR="00E6436E" w:rsidRPr="001F5ACE" w:rsidRDefault="00E6436E" w:rsidP="001F5ACE">
      <w:pPr>
        <w:spacing w:after="120" w:line="240" w:lineRule="auto"/>
        <w:jc w:val="both"/>
        <w:rPr>
          <w:color w:val="000000"/>
          <w:sz w:val="24"/>
          <w:szCs w:val="24"/>
          <w:lang w:eastAsia="ro-RO"/>
        </w:rPr>
      </w:pPr>
      <w:r w:rsidRPr="001F5ACE">
        <w:rPr>
          <w:color w:val="000000"/>
          <w:sz w:val="24"/>
          <w:szCs w:val="24"/>
          <w:lang w:eastAsia="ro-RO"/>
        </w:rPr>
        <w:t>Beneficiarul/Liderul de parteneriat care a depus cerere de prefinanţare are obligaţia depunerii unei/unor cereri de rambursare care să cuprindă cheltuielile efectuate din tranşa de prefinanţare acordată, în cuantum cumulat de minimum 50% din valoarea acesteia, în termen de maximum 90 de zile calendaristice de la data la care autoritatea de management a virat tranşa de prefinanţare în contul beneficiarului, fără a depăşi durata contractului de finanţare.</w:t>
      </w:r>
    </w:p>
    <w:p w14:paraId="17812B9A" w14:textId="77777777" w:rsidR="00E6436E" w:rsidRPr="001F5ACE" w:rsidRDefault="00E6436E" w:rsidP="001F5ACE">
      <w:pPr>
        <w:spacing w:after="120" w:line="240" w:lineRule="auto"/>
        <w:jc w:val="both"/>
        <w:rPr>
          <w:color w:val="000000"/>
          <w:sz w:val="24"/>
          <w:szCs w:val="24"/>
          <w:lang w:eastAsia="ro-RO"/>
        </w:rPr>
      </w:pPr>
      <w:r w:rsidRPr="001F5ACE">
        <w:rPr>
          <w:color w:val="000000"/>
          <w:sz w:val="24"/>
          <w:szCs w:val="24"/>
          <w:lang w:eastAsia="ro-RO"/>
        </w:rPr>
        <w:t>Beneficiarul/Liderul de parteneriat care nu a depus cererea/cererile de rambursare în termenul de 90 de zile calendaristice este obligat să justifice utilizarea prefinanţării, prin cereri de rambursare, înaintea depunerii unei alte cereri de prefinanţare</w:t>
      </w:r>
      <w:r w:rsidR="0022065F" w:rsidRPr="001F5ACE">
        <w:rPr>
          <w:color w:val="000000"/>
          <w:sz w:val="24"/>
          <w:szCs w:val="24"/>
          <w:lang w:eastAsia="ro-RO"/>
        </w:rPr>
        <w:t>.</w:t>
      </w:r>
    </w:p>
    <w:p w14:paraId="5172643F" w14:textId="77777777" w:rsidR="006C3074" w:rsidRDefault="004E1481" w:rsidP="001F5ACE">
      <w:pPr>
        <w:spacing w:after="120"/>
        <w:jc w:val="both"/>
        <w:rPr>
          <w:rStyle w:val="salnbdy"/>
          <w:rFonts w:eastAsia="Times New Roman"/>
          <w:color w:val="0000FF"/>
        </w:rPr>
      </w:pPr>
      <w:r>
        <w:rPr>
          <w:sz w:val="24"/>
          <w:szCs w:val="24"/>
        </w:rPr>
        <w:t>Totodată, se aplică f</w:t>
      </w:r>
      <w:r w:rsidR="006C3074">
        <w:rPr>
          <w:sz w:val="24"/>
          <w:szCs w:val="24"/>
        </w:rPr>
        <w:t xml:space="preserve">acilităţile oferite prin OUG nr. 52/2020 </w:t>
      </w:r>
      <w:r w:rsidR="006C3074" w:rsidRPr="00C003E8">
        <w:rPr>
          <w:color w:val="000000"/>
          <w:sz w:val="24"/>
          <w:szCs w:val="24"/>
          <w:lang w:eastAsia="ro-RO"/>
        </w:rPr>
        <w:t>pentru modificarea </w:t>
      </w:r>
      <w:r w:rsidR="006C3074" w:rsidRPr="00C003E8">
        <w:rPr>
          <w:color w:val="0000FF"/>
          <w:sz w:val="24"/>
          <w:szCs w:val="24"/>
          <w:u w:val="single"/>
          <w:lang w:eastAsia="ro-RO"/>
        </w:rPr>
        <w:t xml:space="preserve">art. </w:t>
      </w:r>
      <w:r w:rsidR="008776EC" w:rsidRPr="00C003E8">
        <w:rPr>
          <w:color w:val="0000FF"/>
          <w:sz w:val="24"/>
          <w:szCs w:val="24"/>
          <w:u w:val="single"/>
          <w:lang w:eastAsia="ro-RO"/>
        </w:rPr>
        <w:t xml:space="preserve">29^3 alin. (2) </w:t>
      </w:r>
      <w:r w:rsidR="006C3074" w:rsidRPr="00C003E8">
        <w:rPr>
          <w:color w:val="0000FF"/>
          <w:sz w:val="24"/>
          <w:szCs w:val="24"/>
          <w:u w:val="single"/>
          <w:lang w:eastAsia="ro-RO"/>
        </w:rPr>
        <w:t>din Ordonanţa de urgenţă a Guvernului nr. 40/2015</w:t>
      </w:r>
      <w:r w:rsidR="006C3074" w:rsidRPr="00C003E8">
        <w:rPr>
          <w:color w:val="000000"/>
          <w:sz w:val="24"/>
          <w:szCs w:val="24"/>
          <w:lang w:eastAsia="ro-RO"/>
        </w:rPr>
        <w:t> privind gestionarea financiară a fondurilor europene pentru perioada de programare 2014-2020, precum şi pentru adoptarea unor măsuri privind beneficiarii de fonduri europene în contextul răspândirii COVID-19</w:t>
      </w:r>
      <w:r w:rsidR="008776EC">
        <w:rPr>
          <w:color w:val="000000"/>
          <w:sz w:val="24"/>
          <w:szCs w:val="24"/>
          <w:lang w:eastAsia="ro-RO"/>
        </w:rPr>
        <w:t xml:space="preserve">, de modificare a </w:t>
      </w:r>
      <w:r w:rsidR="008776EC" w:rsidRPr="00C003E8">
        <w:rPr>
          <w:color w:val="0000FF"/>
          <w:sz w:val="24"/>
          <w:szCs w:val="24"/>
          <w:u w:val="single"/>
          <w:lang w:eastAsia="ro-RO"/>
        </w:rPr>
        <w:t xml:space="preserve">art. </w:t>
      </w:r>
      <w:r w:rsidR="008776EC">
        <w:rPr>
          <w:color w:val="0000FF"/>
          <w:sz w:val="24"/>
          <w:szCs w:val="24"/>
          <w:u w:val="single"/>
          <w:lang w:eastAsia="ro-RO"/>
        </w:rPr>
        <w:t xml:space="preserve">15 </w:t>
      </w:r>
      <w:r w:rsidR="008776EC" w:rsidRPr="00C003E8">
        <w:rPr>
          <w:color w:val="0000FF"/>
          <w:sz w:val="24"/>
          <w:szCs w:val="24"/>
          <w:u w:val="single"/>
          <w:lang w:eastAsia="ro-RO"/>
        </w:rPr>
        <w:t>alin. (</w:t>
      </w:r>
      <w:r w:rsidR="008776EC">
        <w:rPr>
          <w:color w:val="0000FF"/>
          <w:sz w:val="24"/>
          <w:szCs w:val="24"/>
          <w:u w:val="single"/>
          <w:lang w:eastAsia="ro-RO"/>
        </w:rPr>
        <w:t>1</w:t>
      </w:r>
      <w:r w:rsidR="008776EC" w:rsidRPr="00C003E8">
        <w:rPr>
          <w:color w:val="0000FF"/>
          <w:sz w:val="24"/>
          <w:szCs w:val="24"/>
          <w:u w:val="single"/>
          <w:lang w:eastAsia="ro-RO"/>
        </w:rPr>
        <w:t>)</w:t>
      </w:r>
      <w:r w:rsidR="008776EC">
        <w:rPr>
          <w:color w:val="0000FF"/>
          <w:sz w:val="24"/>
          <w:szCs w:val="24"/>
          <w:u w:val="single"/>
          <w:lang w:eastAsia="ro-RO"/>
        </w:rPr>
        <w:t xml:space="preserve"> şi (4)</w:t>
      </w:r>
      <w:r w:rsidR="008776EC" w:rsidRPr="00C003E8">
        <w:rPr>
          <w:color w:val="0000FF"/>
          <w:sz w:val="24"/>
          <w:szCs w:val="24"/>
          <w:u w:val="single"/>
          <w:lang w:eastAsia="ro-RO"/>
        </w:rPr>
        <w:t xml:space="preserve"> </w:t>
      </w:r>
      <w:r w:rsidR="008776EC">
        <w:rPr>
          <w:color w:val="0000FF"/>
          <w:sz w:val="24"/>
          <w:szCs w:val="24"/>
          <w:u w:val="single"/>
          <w:lang w:eastAsia="ro-RO"/>
        </w:rPr>
        <w:t>din OUG nr.40/2015</w:t>
      </w:r>
      <w:r w:rsidR="006C3074" w:rsidRPr="009E252E">
        <w:rPr>
          <w:sz w:val="24"/>
          <w:szCs w:val="24"/>
        </w:rPr>
        <w:t>.</w:t>
      </w:r>
    </w:p>
    <w:p w14:paraId="2C7CB2A8" w14:textId="77777777" w:rsidR="00374518" w:rsidRPr="007E66A7" w:rsidRDefault="00374518" w:rsidP="001F5ACE">
      <w:pPr>
        <w:spacing w:after="0" w:line="240" w:lineRule="auto"/>
        <w:jc w:val="both"/>
        <w:rPr>
          <w:b/>
          <w:bCs/>
          <w:sz w:val="24"/>
          <w:szCs w:val="24"/>
        </w:rPr>
      </w:pPr>
    </w:p>
    <w:p w14:paraId="46DEB4D7" w14:textId="4789C134" w:rsidR="006A7F26" w:rsidRPr="007E66A7" w:rsidRDefault="006A7F26" w:rsidP="0062006A">
      <w:pPr>
        <w:spacing w:before="120" w:after="120" w:line="240" w:lineRule="auto"/>
        <w:jc w:val="both"/>
        <w:outlineLvl w:val="1"/>
        <w:rPr>
          <w:sz w:val="24"/>
          <w:szCs w:val="24"/>
        </w:rPr>
      </w:pPr>
      <w:bookmarkStart w:id="176" w:name="_Toc468191582"/>
      <w:bookmarkStart w:id="177" w:name="_Toc468191666"/>
      <w:bookmarkStart w:id="178" w:name="_Toc488072273"/>
      <w:bookmarkStart w:id="179" w:name="_Toc49343067"/>
      <w:r w:rsidRPr="007E66A7">
        <w:rPr>
          <w:b/>
          <w:bCs/>
          <w:sz w:val="24"/>
          <w:szCs w:val="24"/>
        </w:rPr>
        <w:t>6.</w:t>
      </w:r>
      <w:r w:rsidR="00374518">
        <w:rPr>
          <w:b/>
          <w:bCs/>
          <w:sz w:val="24"/>
          <w:szCs w:val="24"/>
        </w:rPr>
        <w:t>2</w:t>
      </w:r>
      <w:r w:rsidRPr="007E66A7">
        <w:rPr>
          <w:b/>
          <w:bCs/>
          <w:sz w:val="24"/>
          <w:szCs w:val="24"/>
        </w:rPr>
        <w:t xml:space="preserve"> Mecanismul cererilor de plata</w:t>
      </w:r>
      <w:bookmarkEnd w:id="176"/>
      <w:bookmarkEnd w:id="177"/>
      <w:bookmarkEnd w:id="178"/>
      <w:bookmarkEnd w:id="179"/>
    </w:p>
    <w:p w14:paraId="68CC85D4" w14:textId="53367CF4" w:rsidR="00016545" w:rsidRDefault="003B0388" w:rsidP="00F7796F">
      <w:pPr>
        <w:autoSpaceDE w:val="0"/>
        <w:spacing w:after="120"/>
        <w:jc w:val="both"/>
        <w:rPr>
          <w:sz w:val="24"/>
          <w:szCs w:val="24"/>
        </w:rPr>
      </w:pPr>
      <w:r w:rsidRPr="007E66A7">
        <w:rPr>
          <w:sz w:val="24"/>
          <w:szCs w:val="24"/>
        </w:rPr>
        <w:t>Mecanismul decontării cererilor de plată se aplică</w:t>
      </w:r>
      <w:r w:rsidR="00F7796F">
        <w:rPr>
          <w:sz w:val="24"/>
          <w:szCs w:val="24"/>
        </w:rPr>
        <w:t xml:space="preserve"> numai</w:t>
      </w:r>
      <w:r w:rsidRPr="007E66A7">
        <w:rPr>
          <w:sz w:val="24"/>
          <w:szCs w:val="24"/>
        </w:rPr>
        <w:t xml:space="preserve"> beneficiarilor</w:t>
      </w:r>
      <w:r w:rsidR="0022065F">
        <w:rPr>
          <w:rStyle w:val="salnbdy"/>
          <w:rFonts w:eastAsia="Times New Roman"/>
          <w:color w:val="0000FF"/>
        </w:rPr>
        <w:t>/liderilor de parteneriat/partenerilor</w:t>
      </w:r>
      <w:r w:rsidRPr="007E66A7">
        <w:rPr>
          <w:sz w:val="24"/>
          <w:szCs w:val="24"/>
        </w:rPr>
        <w:t xml:space="preserve"> </w:t>
      </w:r>
      <w:r w:rsidR="0022065F">
        <w:rPr>
          <w:rStyle w:val="salnbdy"/>
          <w:rFonts w:eastAsia="Times New Roman"/>
          <w:color w:val="0000FF"/>
        </w:rPr>
        <w:t xml:space="preserve">care sunt </w:t>
      </w:r>
      <w:r w:rsidR="0022065F">
        <w:rPr>
          <w:rStyle w:val="salnbdy"/>
          <w:rFonts w:eastAsia="Times New Roman"/>
        </w:rPr>
        <w:t xml:space="preserve">instituţii publice finanţate integral din venituri proprii </w:t>
      </w:r>
      <w:r w:rsidR="0022065F">
        <w:rPr>
          <w:rStyle w:val="salnbdy"/>
          <w:rFonts w:eastAsia="Times New Roman"/>
        </w:rPr>
        <w:lastRenderedPageBreak/>
        <w:t xml:space="preserve">şi/sau finanţate parţial de la bugetul de stat, bugetul asigurărilor sociale de stat sau bugetele fondurilor speciale (se încarează în art. 6 </w:t>
      </w:r>
      <w:r w:rsidR="0022065F">
        <w:rPr>
          <w:rStyle w:val="slgi1"/>
          <w:rFonts w:eastAsia="Times New Roman"/>
        </w:rPr>
        <w:t>alin. (5) din OUG nr. 40/2015)</w:t>
      </w:r>
      <w:r w:rsidR="00F7796F">
        <w:rPr>
          <w:rStyle w:val="slgi1"/>
          <w:rFonts w:eastAsia="Times New Roman"/>
        </w:rPr>
        <w:t xml:space="preserve">, </w:t>
      </w:r>
      <w:r w:rsidRPr="007E66A7">
        <w:rPr>
          <w:sz w:val="24"/>
          <w:szCs w:val="24"/>
        </w:rPr>
        <w:t>care implementează proiecte în cadrul acestei acţiuni</w:t>
      </w:r>
      <w:r w:rsidR="00F7796F">
        <w:rPr>
          <w:sz w:val="24"/>
          <w:szCs w:val="24"/>
        </w:rPr>
        <w:t>. Numai pentru această categorie de beneficiari se aplică mecanismul cererilor de plată</w:t>
      </w:r>
      <w:r w:rsidRPr="007E66A7">
        <w:rPr>
          <w:sz w:val="24"/>
          <w:szCs w:val="24"/>
        </w:rPr>
        <w:t xml:space="preserve"> conform art. 20 din OUG nr. 40/2015 privind gestionarea financiară a fondurilor europene pentru perioada de programare 2014-2020, cu completările şi modificările ulterioare</w:t>
      </w:r>
      <w:r w:rsidR="00016545">
        <w:rPr>
          <w:sz w:val="24"/>
          <w:szCs w:val="24"/>
        </w:rPr>
        <w:t>.</w:t>
      </w:r>
    </w:p>
    <w:p w14:paraId="0936FB2C" w14:textId="662A9275" w:rsidR="009E252E" w:rsidRPr="009E252E" w:rsidRDefault="00016545" w:rsidP="001F5ACE">
      <w:pPr>
        <w:autoSpaceDE w:val="0"/>
        <w:spacing w:after="120"/>
        <w:jc w:val="both"/>
        <w:rPr>
          <w:sz w:val="24"/>
          <w:szCs w:val="24"/>
        </w:rPr>
      </w:pPr>
      <w:r w:rsidRPr="00FE3E3C">
        <w:rPr>
          <w:sz w:val="24"/>
          <w:szCs w:val="24"/>
        </w:rPr>
        <w:t>Totodată, se vor avea în vedere măsurile guvernamentale stabilite</w:t>
      </w:r>
      <w:r w:rsidR="009E252E">
        <w:rPr>
          <w:sz w:val="24"/>
          <w:szCs w:val="24"/>
        </w:rPr>
        <w:t xml:space="preserve"> prin OUG nr. 52/2020 </w:t>
      </w:r>
      <w:r w:rsidR="009E252E" w:rsidRPr="00C003E8">
        <w:rPr>
          <w:color w:val="000000"/>
          <w:sz w:val="24"/>
          <w:szCs w:val="24"/>
          <w:lang w:eastAsia="ro-RO"/>
        </w:rPr>
        <w:t>pentru modificarea </w:t>
      </w:r>
      <w:r w:rsidR="009E252E" w:rsidRPr="00C003E8">
        <w:rPr>
          <w:color w:val="0000FF"/>
          <w:sz w:val="24"/>
          <w:szCs w:val="24"/>
          <w:u w:val="single"/>
          <w:lang w:eastAsia="ro-RO"/>
        </w:rPr>
        <w:t>art. 29^3 alin. (2) din Ordonanţa de urgenţă a Guvernului nr. 40/2015</w:t>
      </w:r>
      <w:r w:rsidR="009E252E" w:rsidRPr="00C003E8">
        <w:rPr>
          <w:color w:val="000000"/>
          <w:sz w:val="24"/>
          <w:szCs w:val="24"/>
          <w:lang w:eastAsia="ro-RO"/>
        </w:rPr>
        <w:t> privind gestionarea financiară a fondurilor europene pentru perioada de programare 2014-2020, precum şi pentru adoptarea unor măsuri privind beneficiarii de fonduri europene în contextul răspândirii COVID-19</w:t>
      </w:r>
      <w:r w:rsidR="008776EC">
        <w:rPr>
          <w:color w:val="000000"/>
          <w:sz w:val="24"/>
          <w:szCs w:val="24"/>
          <w:lang w:eastAsia="ro-RO"/>
        </w:rPr>
        <w:t xml:space="preserve">, de modificare a </w:t>
      </w:r>
      <w:r w:rsidR="008776EC" w:rsidRPr="00C003E8">
        <w:rPr>
          <w:color w:val="0000FF"/>
          <w:sz w:val="24"/>
          <w:szCs w:val="24"/>
          <w:u w:val="single"/>
          <w:lang w:eastAsia="ro-RO"/>
        </w:rPr>
        <w:t xml:space="preserve">art. </w:t>
      </w:r>
      <w:r w:rsidR="008776EC">
        <w:rPr>
          <w:color w:val="0000FF"/>
          <w:sz w:val="24"/>
          <w:szCs w:val="24"/>
          <w:u w:val="single"/>
          <w:lang w:eastAsia="ro-RO"/>
        </w:rPr>
        <w:t xml:space="preserve">20 </w:t>
      </w:r>
      <w:r w:rsidR="008776EC" w:rsidRPr="00C003E8">
        <w:rPr>
          <w:color w:val="0000FF"/>
          <w:sz w:val="24"/>
          <w:szCs w:val="24"/>
          <w:u w:val="single"/>
          <w:lang w:eastAsia="ro-RO"/>
        </w:rPr>
        <w:t>alin. (</w:t>
      </w:r>
      <w:r w:rsidR="008776EC">
        <w:rPr>
          <w:color w:val="0000FF"/>
          <w:sz w:val="24"/>
          <w:szCs w:val="24"/>
          <w:u w:val="single"/>
          <w:lang w:eastAsia="ro-RO"/>
        </w:rPr>
        <w:t>4</w:t>
      </w:r>
      <w:r w:rsidR="008776EC" w:rsidRPr="00C003E8">
        <w:rPr>
          <w:color w:val="0000FF"/>
          <w:sz w:val="24"/>
          <w:szCs w:val="24"/>
          <w:u w:val="single"/>
          <w:lang w:eastAsia="ro-RO"/>
        </w:rPr>
        <w:t>)</w:t>
      </w:r>
      <w:r w:rsidR="008776EC">
        <w:rPr>
          <w:color w:val="0000FF"/>
          <w:sz w:val="24"/>
          <w:szCs w:val="24"/>
          <w:u w:val="single"/>
          <w:lang w:eastAsia="ro-RO"/>
        </w:rPr>
        <w:t>, (5) şi (8)</w:t>
      </w:r>
      <w:r w:rsidR="008776EC" w:rsidRPr="00C003E8">
        <w:rPr>
          <w:color w:val="0000FF"/>
          <w:sz w:val="24"/>
          <w:szCs w:val="24"/>
          <w:u w:val="single"/>
          <w:lang w:eastAsia="ro-RO"/>
        </w:rPr>
        <w:t xml:space="preserve"> </w:t>
      </w:r>
      <w:r w:rsidR="008776EC">
        <w:rPr>
          <w:color w:val="0000FF"/>
          <w:sz w:val="24"/>
          <w:szCs w:val="24"/>
          <w:u w:val="single"/>
          <w:lang w:eastAsia="ro-RO"/>
        </w:rPr>
        <w:t>din OUG nr.40/2015</w:t>
      </w:r>
      <w:r w:rsidR="009E252E" w:rsidRPr="009E252E">
        <w:rPr>
          <w:sz w:val="24"/>
          <w:szCs w:val="24"/>
        </w:rPr>
        <w:t>.</w:t>
      </w:r>
    </w:p>
    <w:p w14:paraId="1D4E82B4" w14:textId="77777777" w:rsidR="004209ED" w:rsidRPr="004209ED" w:rsidRDefault="004209ED" w:rsidP="004209ED">
      <w:pPr>
        <w:spacing w:before="120" w:after="0"/>
        <w:jc w:val="both"/>
        <w:rPr>
          <w:sz w:val="24"/>
          <w:szCs w:val="24"/>
        </w:rPr>
      </w:pPr>
      <w:r w:rsidRPr="001F5ACE">
        <w:rPr>
          <w:rFonts w:eastAsia="MS Mincho"/>
          <w:sz w:val="24"/>
          <w:szCs w:val="24"/>
        </w:rPr>
        <w:t>Beneficiarii/liderii de parteneriat/partenerii pot</w:t>
      </w:r>
      <w:r w:rsidRPr="004209ED">
        <w:rPr>
          <w:sz w:val="24"/>
          <w:szCs w:val="24"/>
        </w:rPr>
        <w:t xml:space="preserve"> depune cereri de plată prin completare direct în MySMIS Modulul Implementare.</w:t>
      </w:r>
    </w:p>
    <w:p w14:paraId="67F90450" w14:textId="77777777" w:rsidR="004209ED" w:rsidRPr="004209ED" w:rsidRDefault="004209ED" w:rsidP="004209ED">
      <w:pPr>
        <w:shd w:val="clear" w:color="auto" w:fill="FFFFFF"/>
        <w:spacing w:after="0" w:line="240" w:lineRule="auto"/>
        <w:jc w:val="both"/>
        <w:rPr>
          <w:sz w:val="24"/>
          <w:szCs w:val="24"/>
        </w:rPr>
      </w:pPr>
      <w:r w:rsidRPr="004209ED">
        <w:rPr>
          <w:rFonts w:eastAsia="MS Mincho"/>
          <w:sz w:val="24"/>
          <w:szCs w:val="24"/>
        </w:rPr>
        <w:t xml:space="preserve">Documentele justificative (prevăzute în contractul de finanțare) aferente cheltuielilor cuprinse în cerere trebuie încărcate în MySMIS odată cu cererea de plată, semnate electronic de persoanele autorizate şi </w:t>
      </w:r>
      <w:r>
        <w:rPr>
          <w:rFonts w:eastAsia="MS Mincho"/>
          <w:bCs/>
          <w:sz w:val="24"/>
          <w:szCs w:val="24"/>
        </w:rPr>
        <w:t>însoţite de un OPIS al acestora, iar fiecare document va fi denumit pe scurt, prin definirea conţinutului acestuia.</w:t>
      </w:r>
    </w:p>
    <w:p w14:paraId="1A6E4636" w14:textId="77777777" w:rsidR="003B0388" w:rsidRDefault="003B0388" w:rsidP="003B0388">
      <w:pPr>
        <w:autoSpaceDE w:val="0"/>
        <w:spacing w:after="120"/>
        <w:jc w:val="both"/>
        <w:rPr>
          <w:sz w:val="24"/>
          <w:szCs w:val="24"/>
        </w:rPr>
      </w:pPr>
      <w:bookmarkStart w:id="180" w:name="do|caV|ar20|al6"/>
      <w:bookmarkStart w:id="181" w:name="do|caV|ar20|al7"/>
      <w:bookmarkEnd w:id="180"/>
      <w:bookmarkEnd w:id="181"/>
      <w:r w:rsidRPr="007E66A7">
        <w:rPr>
          <w:sz w:val="24"/>
          <w:szCs w:val="24"/>
        </w:rPr>
        <w:t>Beneficiarii pot depune cereri de plat</w:t>
      </w:r>
      <w:r w:rsidR="00495F4C" w:rsidRPr="007E66A7">
        <w:rPr>
          <w:sz w:val="24"/>
          <w:szCs w:val="24"/>
        </w:rPr>
        <w:t>ă</w:t>
      </w:r>
      <w:r w:rsidRPr="007E66A7">
        <w:rPr>
          <w:sz w:val="24"/>
          <w:szCs w:val="24"/>
        </w:rPr>
        <w:t>, astfel încât numărul total cumulat al acestora să nu depăşească numărul cererilor de rambursare previzionate în contractul de finanţare.</w:t>
      </w:r>
    </w:p>
    <w:p w14:paraId="13884DA0" w14:textId="77777777" w:rsidR="006A7F26" w:rsidRPr="007E66A7" w:rsidRDefault="006A7F26" w:rsidP="00474353">
      <w:pPr>
        <w:autoSpaceDE w:val="0"/>
        <w:spacing w:after="0" w:line="240" w:lineRule="auto"/>
        <w:jc w:val="both"/>
        <w:rPr>
          <w:sz w:val="24"/>
          <w:szCs w:val="24"/>
        </w:rPr>
      </w:pPr>
    </w:p>
    <w:p w14:paraId="6F16BBF4" w14:textId="4B52A4AC" w:rsidR="006A7F26" w:rsidRPr="007E66A7" w:rsidRDefault="006A7F26" w:rsidP="0062006A">
      <w:pPr>
        <w:spacing w:before="120" w:after="120" w:line="240" w:lineRule="auto"/>
        <w:jc w:val="both"/>
        <w:outlineLvl w:val="1"/>
        <w:rPr>
          <w:sz w:val="24"/>
          <w:szCs w:val="24"/>
        </w:rPr>
      </w:pPr>
      <w:bookmarkStart w:id="182" w:name="_Toc468191583"/>
      <w:bookmarkStart w:id="183" w:name="_Toc468191667"/>
      <w:bookmarkStart w:id="184" w:name="_Toc488072274"/>
      <w:bookmarkStart w:id="185" w:name="_Toc49343068"/>
      <w:r w:rsidRPr="007E66A7">
        <w:rPr>
          <w:b/>
          <w:bCs/>
          <w:sz w:val="24"/>
          <w:szCs w:val="24"/>
        </w:rPr>
        <w:t>6.</w:t>
      </w:r>
      <w:r w:rsidR="00374518">
        <w:rPr>
          <w:b/>
          <w:bCs/>
          <w:sz w:val="24"/>
          <w:szCs w:val="24"/>
        </w:rPr>
        <w:t>3</w:t>
      </w:r>
      <w:r w:rsidRPr="007E66A7">
        <w:rPr>
          <w:b/>
          <w:bCs/>
          <w:sz w:val="24"/>
          <w:szCs w:val="24"/>
        </w:rPr>
        <w:t xml:space="preserve"> </w:t>
      </w:r>
      <w:r w:rsidR="004E1481" w:rsidRPr="007E66A7">
        <w:rPr>
          <w:b/>
          <w:bCs/>
          <w:sz w:val="24"/>
          <w:szCs w:val="24"/>
        </w:rPr>
        <w:t xml:space="preserve">Mecanismul cererilor de </w:t>
      </w:r>
      <w:r w:rsidR="004E1481">
        <w:rPr>
          <w:b/>
          <w:bCs/>
          <w:sz w:val="24"/>
          <w:szCs w:val="24"/>
        </w:rPr>
        <w:t>r</w:t>
      </w:r>
      <w:r w:rsidRPr="007E66A7">
        <w:rPr>
          <w:b/>
          <w:bCs/>
          <w:sz w:val="24"/>
          <w:szCs w:val="24"/>
        </w:rPr>
        <w:t>ambursare</w:t>
      </w:r>
      <w:bookmarkEnd w:id="182"/>
      <w:bookmarkEnd w:id="183"/>
      <w:bookmarkEnd w:id="184"/>
      <w:bookmarkEnd w:id="185"/>
    </w:p>
    <w:p w14:paraId="56356EC2" w14:textId="77777777" w:rsidR="008776EC" w:rsidRDefault="003B0388" w:rsidP="00BD64B7">
      <w:pPr>
        <w:autoSpaceDE w:val="0"/>
        <w:spacing w:after="120"/>
        <w:jc w:val="both"/>
        <w:rPr>
          <w:color w:val="000000"/>
          <w:sz w:val="24"/>
          <w:szCs w:val="24"/>
          <w:lang w:eastAsia="ro-RO"/>
        </w:rPr>
      </w:pPr>
      <w:r w:rsidRPr="007E66A7">
        <w:rPr>
          <w:sz w:val="24"/>
          <w:szCs w:val="24"/>
        </w:rPr>
        <w:t>Rambursarea cheltuielilor se face în conformitate cu prevederile contractului de finanţare şi cu graficul de rambursare a cheltuielilor</w:t>
      </w:r>
      <w:r w:rsidR="004E1481">
        <w:rPr>
          <w:sz w:val="24"/>
          <w:szCs w:val="24"/>
        </w:rPr>
        <w:t xml:space="preserve">, cu respectarea prevederilor art. 21 din </w:t>
      </w:r>
      <w:r w:rsidR="004E1481" w:rsidRPr="00C003E8">
        <w:rPr>
          <w:color w:val="0000FF"/>
          <w:sz w:val="24"/>
          <w:szCs w:val="24"/>
          <w:u w:val="single"/>
          <w:lang w:eastAsia="ro-RO"/>
        </w:rPr>
        <w:t>din Ordonanţa de urgenţă a Guvernului nr. 40/2015</w:t>
      </w:r>
      <w:r w:rsidR="004E1481" w:rsidRPr="00C003E8">
        <w:rPr>
          <w:color w:val="000000"/>
          <w:sz w:val="24"/>
          <w:szCs w:val="24"/>
          <w:lang w:eastAsia="ro-RO"/>
        </w:rPr>
        <w:t> privind gestionarea financiară a fondurilor europene pentru perioada de programare 2014-2020</w:t>
      </w:r>
      <w:r w:rsidR="008776EC">
        <w:rPr>
          <w:color w:val="000000"/>
          <w:sz w:val="24"/>
          <w:szCs w:val="24"/>
          <w:lang w:eastAsia="ro-RO"/>
        </w:rPr>
        <w:t>.</w:t>
      </w:r>
    </w:p>
    <w:p w14:paraId="5AE6F0B3" w14:textId="7B649031" w:rsidR="003B0388" w:rsidRDefault="004E1481" w:rsidP="00BD64B7">
      <w:pPr>
        <w:autoSpaceDE w:val="0"/>
        <w:spacing w:after="120"/>
        <w:jc w:val="both"/>
        <w:rPr>
          <w:sz w:val="24"/>
          <w:szCs w:val="24"/>
        </w:rPr>
      </w:pPr>
      <w:r>
        <w:rPr>
          <w:color w:val="000000"/>
          <w:sz w:val="24"/>
          <w:szCs w:val="24"/>
          <w:lang w:eastAsia="ro-RO"/>
        </w:rPr>
        <w:t xml:space="preserve"> </w:t>
      </w:r>
      <w:r w:rsidR="008776EC" w:rsidRPr="00FE3E3C">
        <w:rPr>
          <w:sz w:val="24"/>
          <w:szCs w:val="24"/>
        </w:rPr>
        <w:t>Totodată, se vor avea în vedere</w:t>
      </w:r>
      <w:r w:rsidR="00BD64B7">
        <w:rPr>
          <w:sz w:val="24"/>
          <w:szCs w:val="24"/>
        </w:rPr>
        <w:t xml:space="preserve"> şi</w:t>
      </w:r>
      <w:r w:rsidR="008776EC" w:rsidRPr="00FE3E3C">
        <w:rPr>
          <w:sz w:val="24"/>
          <w:szCs w:val="24"/>
        </w:rPr>
        <w:t xml:space="preserve"> măsurile guvernamentale stabilite </w:t>
      </w:r>
      <w:r>
        <w:rPr>
          <w:sz w:val="24"/>
          <w:szCs w:val="24"/>
        </w:rPr>
        <w:t xml:space="preserve">prin OUG nr. 52/2020 </w:t>
      </w:r>
      <w:r w:rsidRPr="00C003E8">
        <w:rPr>
          <w:color w:val="000000"/>
          <w:sz w:val="24"/>
          <w:szCs w:val="24"/>
          <w:lang w:eastAsia="ro-RO"/>
        </w:rPr>
        <w:t>pentru modificarea </w:t>
      </w:r>
      <w:r w:rsidRPr="00C003E8">
        <w:rPr>
          <w:color w:val="0000FF"/>
          <w:sz w:val="24"/>
          <w:szCs w:val="24"/>
          <w:u w:val="single"/>
          <w:lang w:eastAsia="ro-RO"/>
        </w:rPr>
        <w:t>art. 29^3 alin. (2) din Ordonanţa de urgenţă a Guvernului nr. 40/2015</w:t>
      </w:r>
      <w:r w:rsidRPr="00C003E8">
        <w:rPr>
          <w:color w:val="000000"/>
          <w:sz w:val="24"/>
          <w:szCs w:val="24"/>
          <w:lang w:eastAsia="ro-RO"/>
        </w:rPr>
        <w:t> privind gestionarea financiară a fondurilor europene pentru perioada de programare 2014-2020, precum şi pentru adoptarea unor măsuri privind beneficiarii de fonduri europene în contextul răspândirii COVID-19</w:t>
      </w:r>
      <w:r w:rsidR="008776EC">
        <w:rPr>
          <w:color w:val="000000"/>
          <w:sz w:val="24"/>
          <w:szCs w:val="24"/>
          <w:lang w:eastAsia="ro-RO"/>
        </w:rPr>
        <w:t xml:space="preserve">, de modificare a </w:t>
      </w:r>
      <w:r w:rsidR="008776EC" w:rsidRPr="00C003E8">
        <w:rPr>
          <w:color w:val="0000FF"/>
          <w:sz w:val="24"/>
          <w:szCs w:val="24"/>
          <w:u w:val="single"/>
          <w:lang w:eastAsia="ro-RO"/>
        </w:rPr>
        <w:t xml:space="preserve">art. </w:t>
      </w:r>
      <w:r w:rsidR="008776EC">
        <w:rPr>
          <w:color w:val="0000FF"/>
          <w:sz w:val="24"/>
          <w:szCs w:val="24"/>
          <w:u w:val="single"/>
          <w:lang w:eastAsia="ro-RO"/>
        </w:rPr>
        <w:t xml:space="preserve">21 </w:t>
      </w:r>
      <w:r w:rsidR="008776EC" w:rsidRPr="00C003E8">
        <w:rPr>
          <w:color w:val="0000FF"/>
          <w:sz w:val="24"/>
          <w:szCs w:val="24"/>
          <w:u w:val="single"/>
          <w:lang w:eastAsia="ro-RO"/>
        </w:rPr>
        <w:t>alin. (</w:t>
      </w:r>
      <w:r w:rsidR="008776EC">
        <w:rPr>
          <w:color w:val="0000FF"/>
          <w:sz w:val="24"/>
          <w:szCs w:val="24"/>
          <w:u w:val="single"/>
          <w:lang w:eastAsia="ro-RO"/>
        </w:rPr>
        <w:t>1</w:t>
      </w:r>
      <w:r w:rsidR="008776EC" w:rsidRPr="00C003E8">
        <w:rPr>
          <w:color w:val="0000FF"/>
          <w:sz w:val="24"/>
          <w:szCs w:val="24"/>
          <w:u w:val="single"/>
          <w:lang w:eastAsia="ro-RO"/>
        </w:rPr>
        <w:t>)</w:t>
      </w:r>
      <w:r w:rsidR="008776EC">
        <w:rPr>
          <w:color w:val="0000FF"/>
          <w:sz w:val="24"/>
          <w:szCs w:val="24"/>
          <w:u w:val="single"/>
          <w:lang w:eastAsia="ro-RO"/>
        </w:rPr>
        <w:t xml:space="preserve"> şi (3) din OUG nr.40/2015</w:t>
      </w:r>
      <w:r w:rsidRPr="009E252E">
        <w:rPr>
          <w:sz w:val="24"/>
          <w:szCs w:val="24"/>
        </w:rPr>
        <w:t>.</w:t>
      </w:r>
    </w:p>
    <w:p w14:paraId="68ACF644" w14:textId="77777777" w:rsidR="00C52DC7" w:rsidRPr="007E66A7" w:rsidRDefault="00C52DC7" w:rsidP="00BD64B7">
      <w:pPr>
        <w:autoSpaceDE w:val="0"/>
        <w:spacing w:after="120"/>
        <w:jc w:val="both"/>
        <w:rPr>
          <w:sz w:val="24"/>
          <w:szCs w:val="24"/>
        </w:rPr>
      </w:pPr>
      <w:r w:rsidRPr="007E66A7">
        <w:rPr>
          <w:rFonts w:eastAsia="MS Mincho" w:cs="Trebuchet MS"/>
          <w:sz w:val="24"/>
          <w:szCs w:val="24"/>
        </w:rPr>
        <w:t>Înainte de solicitarea rambursării, cheltuielile respective trebuie să fie efectuate şi plătite. Data plăţii se consideră data efectuării transferului bancar din contul Beneficiarului în contul furnizorului sau data înregistrată pe chitanţa fiscală.</w:t>
      </w:r>
    </w:p>
    <w:p w14:paraId="4E70767A" w14:textId="5BFCAC0C" w:rsidR="003B0388" w:rsidRPr="007E66A7" w:rsidRDefault="003B0388" w:rsidP="00BD64B7">
      <w:pPr>
        <w:autoSpaceDE w:val="0"/>
        <w:spacing w:after="120"/>
        <w:jc w:val="both"/>
        <w:rPr>
          <w:sz w:val="24"/>
          <w:szCs w:val="24"/>
        </w:rPr>
      </w:pPr>
      <w:r w:rsidRPr="007E66A7">
        <w:rPr>
          <w:sz w:val="24"/>
          <w:szCs w:val="24"/>
        </w:rPr>
        <w:t xml:space="preserve">Pentru rambursarea cheltuielilor efectuate de către beneficiar, acesta va transmite </w:t>
      </w:r>
      <w:r w:rsidR="006C3074" w:rsidRPr="006C3074">
        <w:rPr>
          <w:sz w:val="24"/>
          <w:szCs w:val="24"/>
        </w:rPr>
        <w:t xml:space="preserve">prin completare direct în MySMIS </w:t>
      </w:r>
      <w:r w:rsidR="006C3074" w:rsidRPr="006C3074">
        <w:rPr>
          <w:rFonts w:eastAsia="MS Mincho"/>
          <w:sz w:val="24"/>
          <w:szCs w:val="24"/>
        </w:rPr>
        <w:t>Modulul Implementare,</w:t>
      </w:r>
      <w:r w:rsidR="006C3074" w:rsidRPr="006C3074">
        <w:rPr>
          <w:sz w:val="24"/>
          <w:szCs w:val="24"/>
        </w:rPr>
        <w:t xml:space="preserve"> </w:t>
      </w:r>
      <w:r w:rsidRPr="007E66A7">
        <w:rPr>
          <w:sz w:val="24"/>
          <w:szCs w:val="24"/>
        </w:rPr>
        <w:t>cererile de rambursare împreună cu documentele justificative şi rapoartele de progres la OIPSI la intervalele de timp stabilite prin Graficul de Depunere a Cererilor de Rambursare.</w:t>
      </w:r>
    </w:p>
    <w:p w14:paraId="4B7E161D" w14:textId="77777777" w:rsidR="006C3074" w:rsidRDefault="006C3074" w:rsidP="001F5ACE">
      <w:pPr>
        <w:shd w:val="clear" w:color="auto" w:fill="FFFFFF"/>
        <w:spacing w:after="0"/>
        <w:jc w:val="both"/>
        <w:rPr>
          <w:rFonts w:eastAsia="MS Mincho"/>
          <w:bCs/>
          <w:sz w:val="24"/>
          <w:szCs w:val="24"/>
        </w:rPr>
      </w:pPr>
      <w:r w:rsidRPr="006C3074">
        <w:rPr>
          <w:rFonts w:eastAsia="MS Mincho"/>
          <w:sz w:val="24"/>
          <w:szCs w:val="24"/>
        </w:rPr>
        <w:lastRenderedPageBreak/>
        <w:t xml:space="preserve">Documentele justificative (prevăzute în contractul de finanțare) aferente cheltuielilor cuprinse în cerere trebuie încărcate  în MySMIS odată cu cererea de rambursare, semnate electronic de persoanele autorizate şi </w:t>
      </w:r>
      <w:r>
        <w:rPr>
          <w:rFonts w:eastAsia="MS Mincho"/>
          <w:bCs/>
          <w:sz w:val="24"/>
          <w:szCs w:val="24"/>
        </w:rPr>
        <w:t>însoţite de un OPIS al acestora, iar fiecare document va fi denumit pe scurt, prin definirea conţinutului acestuia.</w:t>
      </w:r>
    </w:p>
    <w:p w14:paraId="3F2330AD" w14:textId="77777777" w:rsidR="00BD64B7" w:rsidRPr="006C3074" w:rsidRDefault="00BD64B7" w:rsidP="006C3074">
      <w:pPr>
        <w:shd w:val="clear" w:color="auto" w:fill="FFFFFF"/>
        <w:spacing w:after="0" w:line="240" w:lineRule="auto"/>
        <w:jc w:val="both"/>
        <w:rPr>
          <w:sz w:val="24"/>
          <w:szCs w:val="24"/>
        </w:rPr>
      </w:pPr>
    </w:p>
    <w:p w14:paraId="440F2408" w14:textId="77777777" w:rsidR="003B0388" w:rsidRPr="007E66A7" w:rsidRDefault="003B0388" w:rsidP="003B0388">
      <w:pPr>
        <w:spacing w:after="120"/>
        <w:jc w:val="both"/>
        <w:rPr>
          <w:sz w:val="24"/>
          <w:szCs w:val="24"/>
        </w:rPr>
      </w:pPr>
      <w:r w:rsidRPr="007E66A7">
        <w:rPr>
          <w:sz w:val="24"/>
          <w:szCs w:val="24"/>
        </w:rPr>
        <w:t>Numărul total de cereri de rambursare</w:t>
      </w:r>
      <w:r w:rsidR="009E1C29" w:rsidRPr="007E66A7">
        <w:rPr>
          <w:sz w:val="24"/>
          <w:szCs w:val="24"/>
        </w:rPr>
        <w:t>/</w:t>
      </w:r>
      <w:r w:rsidRPr="007E66A7">
        <w:rPr>
          <w:sz w:val="24"/>
          <w:szCs w:val="24"/>
        </w:rPr>
        <w:t xml:space="preserve"> plată este de maxim 4 în 12 luni.</w:t>
      </w:r>
    </w:p>
    <w:p w14:paraId="13E60FD1" w14:textId="77777777" w:rsidR="003B0388" w:rsidRPr="007E66A7" w:rsidRDefault="003B0388" w:rsidP="003B0388">
      <w:pPr>
        <w:tabs>
          <w:tab w:val="left" w:pos="360"/>
        </w:tabs>
        <w:spacing w:after="120"/>
        <w:jc w:val="both"/>
        <w:rPr>
          <w:b/>
          <w:bCs/>
          <w:i/>
          <w:iCs/>
          <w:sz w:val="24"/>
          <w:szCs w:val="24"/>
          <w:u w:val="single"/>
        </w:rPr>
      </w:pPr>
      <w:r w:rsidRPr="007E66A7">
        <w:rPr>
          <w:sz w:val="24"/>
          <w:szCs w:val="24"/>
        </w:rPr>
        <w:t>OIPSI va verifica dacă cheltuielile efectuate sunt destinate exclusiv realizării obiectivelor proiectului, dacă sunt legale, eligibile, înregistrate în contabilitate şi justificate de documente.</w:t>
      </w:r>
    </w:p>
    <w:p w14:paraId="7BF96E48" w14:textId="77777777" w:rsidR="006A7F26" w:rsidRPr="007E66A7" w:rsidRDefault="006A7F26" w:rsidP="00474353">
      <w:pPr>
        <w:tabs>
          <w:tab w:val="left" w:pos="360"/>
        </w:tabs>
        <w:spacing w:after="0" w:line="240" w:lineRule="auto"/>
        <w:jc w:val="both"/>
        <w:rPr>
          <w:b/>
          <w:bCs/>
          <w:i/>
          <w:iCs/>
          <w:sz w:val="24"/>
          <w:szCs w:val="24"/>
          <w:u w:val="single"/>
        </w:rPr>
      </w:pPr>
    </w:p>
    <w:tbl>
      <w:tblPr>
        <w:tblW w:w="9590" w:type="dxa"/>
        <w:tblInd w:w="108" w:type="dxa"/>
        <w:tblLayout w:type="fixed"/>
        <w:tblLook w:val="0000" w:firstRow="0" w:lastRow="0" w:firstColumn="0" w:lastColumn="0" w:noHBand="0" w:noVBand="0"/>
      </w:tblPr>
      <w:tblGrid>
        <w:gridCol w:w="1539"/>
        <w:gridCol w:w="8051"/>
      </w:tblGrid>
      <w:tr w:rsidR="003B0388" w:rsidRPr="007E66A7" w14:paraId="2A1D1845" w14:textId="77777777" w:rsidTr="003B0388">
        <w:trPr>
          <w:trHeight w:val="1687"/>
        </w:trPr>
        <w:tc>
          <w:tcPr>
            <w:tcW w:w="1539" w:type="dxa"/>
            <w:tcBorders>
              <w:top w:val="single" w:sz="4" w:space="0" w:color="000000"/>
              <w:left w:val="single" w:sz="4" w:space="0" w:color="000000"/>
              <w:bottom w:val="single" w:sz="4" w:space="0" w:color="000000"/>
            </w:tcBorders>
            <w:shd w:val="clear" w:color="auto" w:fill="auto"/>
            <w:vAlign w:val="center"/>
          </w:tcPr>
          <w:p w14:paraId="2B08CA8D" w14:textId="77777777" w:rsidR="003B0388" w:rsidRPr="007E66A7" w:rsidRDefault="003B0388" w:rsidP="003B0388">
            <w:pPr>
              <w:spacing w:after="0" w:line="240" w:lineRule="auto"/>
              <w:jc w:val="both"/>
              <w:rPr>
                <w:b/>
                <w:bCs/>
                <w:sz w:val="24"/>
                <w:szCs w:val="24"/>
                <w:lang w:eastAsia="ro-RO"/>
              </w:rPr>
            </w:pPr>
            <w:r w:rsidRPr="007E66A7">
              <w:rPr>
                <w:b/>
                <w:bCs/>
                <w:i/>
                <w:iCs/>
                <w:sz w:val="24"/>
                <w:szCs w:val="24"/>
              </w:rPr>
              <w:t>ATENŢIE!</w:t>
            </w:r>
          </w:p>
        </w:tc>
        <w:tc>
          <w:tcPr>
            <w:tcW w:w="8051" w:type="dxa"/>
            <w:tcBorders>
              <w:top w:val="single" w:sz="4" w:space="0" w:color="000000"/>
              <w:left w:val="single" w:sz="4" w:space="0" w:color="000000"/>
              <w:bottom w:val="single" w:sz="4" w:space="0" w:color="000000"/>
              <w:right w:val="single" w:sz="4" w:space="0" w:color="auto"/>
            </w:tcBorders>
          </w:tcPr>
          <w:p w14:paraId="0B4F4995" w14:textId="77777777" w:rsidR="003B0388" w:rsidRPr="007E66A7" w:rsidRDefault="003B0388" w:rsidP="003B0388">
            <w:pPr>
              <w:autoSpaceDE w:val="0"/>
              <w:spacing w:after="120"/>
              <w:jc w:val="both"/>
              <w:rPr>
                <w:b/>
                <w:bCs/>
                <w:sz w:val="24"/>
                <w:szCs w:val="24"/>
                <w:lang w:eastAsia="ro-RO"/>
              </w:rPr>
            </w:pPr>
            <w:r w:rsidRPr="007E66A7">
              <w:rPr>
                <w:b/>
                <w:bCs/>
                <w:sz w:val="24"/>
                <w:szCs w:val="24"/>
                <w:lang w:eastAsia="ro-RO"/>
              </w:rPr>
              <w:t>Pentru a fi eligibile, toate plăţile aferente proiectului, solicitate pentru rambursare, trebuie să fie efectuate în perioada de implementare (cu excepţia plăților aferente serviciilor de consultanţă pentru elaborarea documentaţiilor necesare depunerii proiectului care pot fi efectuate anterior începerii perioadei de implementare a proiectului</w:t>
            </w:r>
            <w:r w:rsidR="00617B20" w:rsidRPr="007E66A7">
              <w:rPr>
                <w:b/>
                <w:bCs/>
                <w:sz w:val="24"/>
                <w:szCs w:val="24"/>
                <w:lang w:eastAsia="ro-RO"/>
              </w:rPr>
              <w:t xml:space="preserve"> </w:t>
            </w:r>
            <w:r w:rsidR="00CC165A" w:rsidRPr="007E66A7">
              <w:rPr>
                <w:b/>
                <w:bCs/>
                <w:sz w:val="24"/>
                <w:szCs w:val="24"/>
                <w:lang w:eastAsia="ro-RO"/>
              </w:rPr>
              <w:t xml:space="preserve">şi care </w:t>
            </w:r>
            <w:r w:rsidR="00DA375E" w:rsidRPr="007E66A7">
              <w:rPr>
                <w:b/>
                <w:bCs/>
                <w:sz w:val="24"/>
                <w:szCs w:val="24"/>
                <w:lang w:eastAsia="ro-RO"/>
              </w:rPr>
              <w:t xml:space="preserve"> vor fi solicitate in prima cerere de rambursare in conformitate cu prevederile art.21, alin.1 din O.U.G nr. 40/2015 cu  completările şi modificările ulterioare).</w:t>
            </w:r>
          </w:p>
          <w:p w14:paraId="7BC6A21B" w14:textId="77777777" w:rsidR="003B0388" w:rsidRPr="007E66A7" w:rsidRDefault="003B0388" w:rsidP="003B0388">
            <w:pPr>
              <w:autoSpaceDE w:val="0"/>
              <w:spacing w:after="120"/>
              <w:jc w:val="both"/>
              <w:rPr>
                <w:b/>
                <w:bCs/>
                <w:sz w:val="24"/>
                <w:szCs w:val="24"/>
                <w:lang w:eastAsia="ro-RO"/>
              </w:rPr>
            </w:pPr>
            <w:r w:rsidRPr="007E66A7">
              <w:rPr>
                <w:b/>
                <w:bCs/>
                <w:sz w:val="24"/>
                <w:szCs w:val="24"/>
                <w:lang w:eastAsia="ro-RO"/>
              </w:rPr>
              <w:t>Cererea finală nu poate fi decât de rambursare! Nu se acceptă cerere de plată la finalul implementării proiectului!</w:t>
            </w:r>
          </w:p>
          <w:p w14:paraId="0E45E2DE" w14:textId="77777777" w:rsidR="003B0388" w:rsidRPr="007E66A7" w:rsidRDefault="003B0388" w:rsidP="003B0388">
            <w:pPr>
              <w:autoSpaceDE w:val="0"/>
              <w:spacing w:after="120"/>
              <w:jc w:val="both"/>
              <w:rPr>
                <w:sz w:val="24"/>
                <w:szCs w:val="24"/>
              </w:rPr>
            </w:pPr>
            <w:r w:rsidRPr="007E66A7">
              <w:rPr>
                <w:b/>
                <w:bCs/>
                <w:sz w:val="24"/>
                <w:szCs w:val="24"/>
              </w:rPr>
              <w:t>Plata finală va fi efectuată numai după ce a fost verificată funcţionalitatea proiectului (activele achiziţionate prin proiect sunt puse în funcţiune şi sunt în uz conform scopului proiectului).</w:t>
            </w:r>
          </w:p>
        </w:tc>
      </w:tr>
    </w:tbl>
    <w:p w14:paraId="3938DCB1" w14:textId="77777777" w:rsidR="00E13F83" w:rsidRPr="007E66A7" w:rsidRDefault="00E13F83" w:rsidP="00474353">
      <w:pPr>
        <w:tabs>
          <w:tab w:val="left" w:pos="360"/>
        </w:tabs>
        <w:spacing w:after="0" w:line="240" w:lineRule="auto"/>
        <w:jc w:val="both"/>
        <w:rPr>
          <w:b/>
          <w:bCs/>
          <w:i/>
          <w:iCs/>
          <w:sz w:val="24"/>
          <w:szCs w:val="24"/>
          <w:u w:val="single"/>
        </w:rPr>
      </w:pPr>
    </w:p>
    <w:p w14:paraId="7CDAAD49" w14:textId="77777777" w:rsidR="009E252E" w:rsidRPr="009E252E" w:rsidRDefault="009E252E" w:rsidP="001F5ACE">
      <w:pPr>
        <w:spacing w:after="120"/>
        <w:jc w:val="both"/>
        <w:rPr>
          <w:rFonts w:eastAsia="MS Mincho" w:cs="Trebuchet MS"/>
          <w:sz w:val="24"/>
          <w:szCs w:val="24"/>
        </w:rPr>
      </w:pPr>
      <w:r w:rsidRPr="009E252E">
        <w:rPr>
          <w:rFonts w:eastAsia="MS Mincho" w:cs="Trebuchet MS"/>
          <w:sz w:val="24"/>
          <w:szCs w:val="24"/>
        </w:rPr>
        <w:t xml:space="preserve">La ultima cerere de rambursare beneficiarul este obligat să ataşeze raportul de audit final, financiar și tehnic, care certifică faptul că proiectul este implementat în locația menționată în contract, că activele achiziționate sunt în stare de funcționare şi că din punct de vedere tehnic și economic au fost respectate obligațiile asumate prin contractul de finanțare (inclusiv din punct de vedere al securității aplicației și testarea nivelelor de securitate ale sistemului informatic, protecția informației și asigurarea respectării reglementărilor privitoare la datele cu caracter personal). </w:t>
      </w:r>
    </w:p>
    <w:p w14:paraId="4E5F41F5" w14:textId="469561A8" w:rsidR="005F7D2B" w:rsidRPr="007E66A7" w:rsidRDefault="009E252E" w:rsidP="001F5ACE">
      <w:pPr>
        <w:tabs>
          <w:tab w:val="left" w:pos="360"/>
        </w:tabs>
        <w:spacing w:after="0" w:line="240" w:lineRule="auto"/>
        <w:jc w:val="both"/>
        <w:rPr>
          <w:rFonts w:eastAsia="MS Mincho" w:cs="Trebuchet MS"/>
          <w:sz w:val="24"/>
          <w:szCs w:val="24"/>
        </w:rPr>
      </w:pPr>
      <w:r w:rsidRPr="009E252E">
        <w:rPr>
          <w:rFonts w:eastAsia="MS Mincho" w:cs="Trebuchet MS"/>
          <w:sz w:val="24"/>
          <w:szCs w:val="24"/>
        </w:rPr>
        <w:t>Raportul de audit financiar final va conţine auditarea tuturor cheltuielilor efectuate pentru implementarea proiectului, inclusiv pentru cele care se vor include în cererea finală.</w:t>
      </w:r>
    </w:p>
    <w:p w14:paraId="3772229B" w14:textId="77777777" w:rsidR="009E252E" w:rsidRDefault="009E252E" w:rsidP="005F7D2B">
      <w:pPr>
        <w:tabs>
          <w:tab w:val="left" w:pos="360"/>
        </w:tabs>
        <w:spacing w:after="0" w:line="240" w:lineRule="auto"/>
        <w:jc w:val="both"/>
        <w:rPr>
          <w:rFonts w:eastAsia="MS Mincho" w:cs="Trebuchet MS"/>
          <w:b/>
          <w:sz w:val="24"/>
          <w:szCs w:val="24"/>
        </w:rPr>
      </w:pPr>
    </w:p>
    <w:p w14:paraId="30A65C8A" w14:textId="77777777" w:rsidR="005F7D2B" w:rsidRPr="007E66A7" w:rsidRDefault="005F7D2B" w:rsidP="005F7D2B">
      <w:pPr>
        <w:tabs>
          <w:tab w:val="left" w:pos="360"/>
        </w:tabs>
        <w:spacing w:after="0" w:line="240" w:lineRule="auto"/>
        <w:jc w:val="both"/>
        <w:rPr>
          <w:rFonts w:eastAsia="MS Mincho" w:cs="Trebuchet MS"/>
          <w:b/>
          <w:sz w:val="24"/>
          <w:szCs w:val="24"/>
        </w:rPr>
      </w:pPr>
      <w:r w:rsidRPr="007E66A7">
        <w:rPr>
          <w:rFonts w:eastAsia="MS Mincho" w:cs="Trebuchet MS"/>
          <w:b/>
          <w:sz w:val="24"/>
          <w:szCs w:val="24"/>
        </w:rPr>
        <w:t>ATENŢIE!</w:t>
      </w:r>
    </w:p>
    <w:p w14:paraId="7938F7DD" w14:textId="77777777" w:rsidR="005F7D2B" w:rsidRPr="007E66A7" w:rsidRDefault="005F7D2B" w:rsidP="005F7D2B">
      <w:pPr>
        <w:tabs>
          <w:tab w:val="left" w:pos="360"/>
        </w:tabs>
        <w:spacing w:before="120" w:after="0"/>
        <w:jc w:val="both"/>
        <w:rPr>
          <w:rFonts w:eastAsia="MS Mincho" w:cs="Trebuchet MS"/>
          <w:sz w:val="24"/>
          <w:szCs w:val="24"/>
        </w:rPr>
      </w:pPr>
      <w:r w:rsidRPr="007E66A7">
        <w:rPr>
          <w:rFonts w:eastAsia="MS Mincho" w:cs="Trebuchet MS"/>
          <w:sz w:val="24"/>
          <w:szCs w:val="24"/>
        </w:rPr>
        <w:tab/>
        <w:t>O primă condiţie care trebuie îndeplinită de către auditorul extern este ca acesta să fie o persoană distinctă de beneficiar - externă acestuia - şi totodată, să nu se afle într-o relaţie de subordonare/incompatibilitate faţă de acesta.</w:t>
      </w:r>
    </w:p>
    <w:p w14:paraId="1989E268" w14:textId="77777777" w:rsidR="005F7D2B" w:rsidRPr="007E66A7" w:rsidRDefault="005F7D2B" w:rsidP="005F7D2B">
      <w:pPr>
        <w:tabs>
          <w:tab w:val="left" w:pos="360"/>
        </w:tabs>
        <w:spacing w:before="120" w:after="0"/>
        <w:jc w:val="both"/>
        <w:rPr>
          <w:rFonts w:eastAsia="MS Mincho" w:cs="Trebuchet MS"/>
          <w:sz w:val="24"/>
          <w:szCs w:val="24"/>
        </w:rPr>
      </w:pPr>
      <w:r w:rsidRPr="007E66A7">
        <w:rPr>
          <w:rFonts w:eastAsia="MS Mincho" w:cs="Trebuchet MS"/>
          <w:sz w:val="24"/>
          <w:szCs w:val="24"/>
        </w:rPr>
        <w:tab/>
        <w:t xml:space="preserve">O a doua condiţie care trebuie îndeplinită de către auditorul extern este ca acesta, în vederea asigurării independenţei opiniei pe care o furnizează, să fie o persoană distinctă de prestatorii/furnizorii serviciilor/produselor/lucrărilor cu privire la care urmează să desfăşoare </w:t>
      </w:r>
      <w:r w:rsidRPr="007E66A7">
        <w:rPr>
          <w:rFonts w:eastAsia="MS Mincho" w:cs="Trebuchet MS"/>
          <w:sz w:val="24"/>
          <w:szCs w:val="24"/>
        </w:rPr>
        <w:lastRenderedPageBreak/>
        <w:t>activitatea de audit şi totodată, să nu se afle într-o relaţie de subordonare/incompatibilitate față de aceştia.</w:t>
      </w:r>
    </w:p>
    <w:p w14:paraId="59BF72D7" w14:textId="77777777" w:rsidR="005F7D2B" w:rsidRPr="007E66A7" w:rsidRDefault="005F7D2B" w:rsidP="005F7D2B">
      <w:pPr>
        <w:tabs>
          <w:tab w:val="left" w:pos="360"/>
        </w:tabs>
        <w:spacing w:before="120" w:after="0"/>
        <w:jc w:val="both"/>
        <w:rPr>
          <w:rFonts w:eastAsia="MS Mincho" w:cs="Trebuchet MS"/>
          <w:sz w:val="24"/>
          <w:szCs w:val="24"/>
        </w:rPr>
      </w:pPr>
      <w:r w:rsidRPr="007E66A7">
        <w:rPr>
          <w:rFonts w:eastAsia="MS Mincho" w:cs="Trebuchet MS"/>
          <w:sz w:val="24"/>
          <w:szCs w:val="24"/>
        </w:rPr>
        <w:tab/>
        <w:t>O a treia condiţie care trebuie îndeplinită de către auditorul extern este ca acesta să aibă studiile de specialitate necesare și să deţină toate autorizările necesare impuse de legislaţia în vigoare, inclusiv cele privind protecţia informaţiilor clasificate - dacă este cazul.</w:t>
      </w:r>
    </w:p>
    <w:p w14:paraId="20A591C0" w14:textId="2E30660D" w:rsidR="005F7D2B" w:rsidRPr="007E66A7" w:rsidRDefault="005F7D2B" w:rsidP="005F7D2B">
      <w:pPr>
        <w:tabs>
          <w:tab w:val="left" w:pos="360"/>
        </w:tabs>
        <w:spacing w:before="120" w:after="0"/>
        <w:jc w:val="both"/>
        <w:rPr>
          <w:rFonts w:eastAsia="MS Mincho" w:cs="Trebuchet MS"/>
          <w:sz w:val="24"/>
          <w:szCs w:val="24"/>
        </w:rPr>
      </w:pPr>
      <w:r w:rsidRPr="007E66A7">
        <w:rPr>
          <w:rFonts w:eastAsia="MS Mincho" w:cs="Trebuchet MS"/>
          <w:sz w:val="24"/>
          <w:szCs w:val="24"/>
        </w:rPr>
        <w:tab/>
      </w:r>
    </w:p>
    <w:p w14:paraId="0AD53EF5" w14:textId="77777777" w:rsidR="005B6C74" w:rsidRDefault="005B6C74" w:rsidP="005B6C74">
      <w:pPr>
        <w:tabs>
          <w:tab w:val="left" w:pos="360"/>
        </w:tabs>
        <w:spacing w:after="0" w:line="240" w:lineRule="auto"/>
        <w:jc w:val="both"/>
        <w:rPr>
          <w:rFonts w:eastAsia="MS Mincho" w:cs="Trebuchet MS"/>
          <w:sz w:val="24"/>
          <w:szCs w:val="24"/>
        </w:rPr>
      </w:pPr>
    </w:p>
    <w:p w14:paraId="0272E256" w14:textId="77777777" w:rsidR="005F7D2B" w:rsidRPr="007E66A7" w:rsidRDefault="005F7D2B" w:rsidP="005F7D2B">
      <w:pPr>
        <w:tabs>
          <w:tab w:val="left" w:pos="360"/>
        </w:tabs>
        <w:spacing w:after="0" w:line="240" w:lineRule="auto"/>
        <w:jc w:val="both"/>
        <w:rPr>
          <w:rFonts w:eastAsia="MS Mincho" w:cs="Trebuchet MS"/>
          <w:sz w:val="24"/>
          <w:szCs w:val="24"/>
        </w:rPr>
      </w:pPr>
    </w:p>
    <w:p w14:paraId="0C61ADA6" w14:textId="77777777" w:rsidR="005F7D2B" w:rsidRPr="007E66A7" w:rsidRDefault="005F7D2B" w:rsidP="005F7D2B">
      <w:pPr>
        <w:spacing w:before="120" w:after="120" w:line="240" w:lineRule="auto"/>
        <w:jc w:val="both"/>
        <w:outlineLvl w:val="1"/>
        <w:rPr>
          <w:b/>
          <w:bCs/>
          <w:sz w:val="24"/>
          <w:szCs w:val="24"/>
        </w:rPr>
      </w:pPr>
      <w:r w:rsidRPr="007E66A7">
        <w:rPr>
          <w:sz w:val="24"/>
          <w:szCs w:val="24"/>
        </w:rPr>
        <w:tab/>
      </w:r>
      <w:bookmarkStart w:id="186" w:name="_Toc485046760"/>
      <w:bookmarkStart w:id="187" w:name="_Toc488159069"/>
      <w:bookmarkStart w:id="188" w:name="_Toc491957553"/>
      <w:bookmarkStart w:id="189" w:name="_Toc491959019"/>
      <w:bookmarkStart w:id="190" w:name="_Toc491959070"/>
      <w:bookmarkStart w:id="191" w:name="_Toc491960670"/>
      <w:bookmarkStart w:id="192" w:name="_Toc491960702"/>
      <w:bookmarkStart w:id="193" w:name="_Toc491960944"/>
      <w:bookmarkStart w:id="194" w:name="_Toc491965433"/>
      <w:bookmarkStart w:id="195" w:name="_Toc491965522"/>
      <w:bookmarkStart w:id="196" w:name="_Toc499638627"/>
      <w:bookmarkStart w:id="197" w:name="_Toc499640163"/>
      <w:bookmarkStart w:id="198" w:name="_Toc49343069"/>
      <w:r w:rsidRPr="007E66A7">
        <w:rPr>
          <w:b/>
          <w:bCs/>
          <w:sz w:val="24"/>
          <w:szCs w:val="24"/>
        </w:rPr>
        <w:t>6.3 Verificarea achizițiilor publice</w:t>
      </w:r>
      <w:bookmarkEnd w:id="186"/>
      <w:bookmarkEnd w:id="187"/>
      <w:bookmarkEnd w:id="188"/>
      <w:bookmarkEnd w:id="189"/>
      <w:bookmarkEnd w:id="190"/>
      <w:bookmarkEnd w:id="191"/>
      <w:bookmarkEnd w:id="192"/>
      <w:bookmarkEnd w:id="193"/>
      <w:bookmarkEnd w:id="194"/>
      <w:bookmarkEnd w:id="195"/>
      <w:bookmarkEnd w:id="196"/>
      <w:bookmarkEnd w:id="197"/>
      <w:bookmarkEnd w:id="198"/>
    </w:p>
    <w:p w14:paraId="1A4F79D3" w14:textId="77777777" w:rsidR="005F7D2B" w:rsidRPr="007E66A7" w:rsidRDefault="005F7D2B" w:rsidP="005F7D2B">
      <w:pPr>
        <w:spacing w:before="120" w:after="120" w:line="240" w:lineRule="auto"/>
        <w:jc w:val="both"/>
        <w:outlineLvl w:val="1"/>
        <w:rPr>
          <w:sz w:val="24"/>
          <w:szCs w:val="24"/>
        </w:rPr>
      </w:pPr>
    </w:p>
    <w:p w14:paraId="760146D1" w14:textId="77777777" w:rsidR="005F7D2B" w:rsidRPr="007E66A7" w:rsidRDefault="005F7D2B" w:rsidP="005F7D2B">
      <w:pPr>
        <w:autoSpaceDE w:val="0"/>
        <w:spacing w:after="120"/>
        <w:jc w:val="both"/>
        <w:rPr>
          <w:sz w:val="24"/>
          <w:szCs w:val="24"/>
        </w:rPr>
      </w:pPr>
      <w:r w:rsidRPr="007E66A7">
        <w:rPr>
          <w:sz w:val="24"/>
          <w:szCs w:val="24"/>
        </w:rPr>
        <w:t>Beneficiarul are obligația de a transmite documentele aferente achizițiilor, conform dispozițiilor din contractul de finanțare</w:t>
      </w:r>
      <w:r w:rsidR="00100FEC">
        <w:rPr>
          <w:sz w:val="24"/>
          <w:szCs w:val="24"/>
        </w:rPr>
        <w:t xml:space="preserve">, prin încărcarea acestora în </w:t>
      </w:r>
      <w:r w:rsidR="00A0769A">
        <w:rPr>
          <w:sz w:val="24"/>
          <w:szCs w:val="24"/>
        </w:rPr>
        <w:t xml:space="preserve">sistemul </w:t>
      </w:r>
      <w:r w:rsidR="00100FEC">
        <w:rPr>
          <w:sz w:val="24"/>
          <w:szCs w:val="24"/>
        </w:rPr>
        <w:t>MySMIS</w:t>
      </w:r>
      <w:r w:rsidRPr="007E66A7">
        <w:rPr>
          <w:sz w:val="24"/>
          <w:szCs w:val="24"/>
        </w:rPr>
        <w:t>.</w:t>
      </w:r>
      <w:r w:rsidR="00100FEC">
        <w:rPr>
          <w:sz w:val="24"/>
          <w:szCs w:val="24"/>
        </w:rPr>
        <w:t xml:space="preserve"> F</w:t>
      </w:r>
      <w:r w:rsidR="00100FEC">
        <w:rPr>
          <w:rFonts w:eastAsia="MS Mincho"/>
          <w:bCs/>
          <w:sz w:val="24"/>
          <w:szCs w:val="24"/>
        </w:rPr>
        <w:t xml:space="preserve">iecare document </w:t>
      </w:r>
      <w:r w:rsidR="00A0769A">
        <w:rPr>
          <w:rFonts w:eastAsia="MS Mincho"/>
          <w:bCs/>
          <w:sz w:val="24"/>
          <w:szCs w:val="24"/>
        </w:rPr>
        <w:t xml:space="preserve">ataşat </w:t>
      </w:r>
      <w:r w:rsidR="00100FEC">
        <w:rPr>
          <w:rFonts w:eastAsia="MS Mincho"/>
          <w:bCs/>
          <w:sz w:val="24"/>
          <w:szCs w:val="24"/>
        </w:rPr>
        <w:t>va fi denumit pe scurt, prin definirea conţinutului acestuia.</w:t>
      </w:r>
    </w:p>
    <w:p w14:paraId="2A06B334" w14:textId="77777777" w:rsidR="005F7D2B" w:rsidRPr="007E66A7" w:rsidRDefault="005F7D2B" w:rsidP="005F7D2B">
      <w:pPr>
        <w:spacing w:after="120"/>
        <w:jc w:val="both"/>
        <w:rPr>
          <w:sz w:val="24"/>
          <w:szCs w:val="24"/>
        </w:rPr>
      </w:pPr>
      <w:r w:rsidRPr="007E66A7">
        <w:rPr>
          <w:sz w:val="24"/>
          <w:szCs w:val="24"/>
        </w:rPr>
        <w:t>Dosarul achiziţiei trebuie să cuprindă documentele întocmite/primite de beneficiar, potrivit legislaţiei în vigoare în baza căreia a fost derulată procedura de achiziţie, respectiv conform prevederilor</w:t>
      </w:r>
      <w:r w:rsidRPr="007E66A7">
        <w:t xml:space="preserve"> </w:t>
      </w:r>
      <w:r w:rsidRPr="007E66A7">
        <w:rPr>
          <w:sz w:val="24"/>
          <w:szCs w:val="24"/>
        </w:rPr>
        <w:t xml:space="preserve">Legii  nr. 98/2016 privind achizițiile publice, Hotărârii </w:t>
      </w:r>
      <w:r w:rsidR="00FA5A9A" w:rsidRPr="007E66A7">
        <w:rPr>
          <w:sz w:val="24"/>
          <w:szCs w:val="24"/>
        </w:rPr>
        <w:t xml:space="preserve"> Guvernului </w:t>
      </w:r>
      <w:r w:rsidRPr="007E66A7">
        <w:rPr>
          <w:sz w:val="24"/>
          <w:szCs w:val="24"/>
        </w:rPr>
        <w:t xml:space="preserve">nr. 395/2016 pentru aprobarea Normelor metodologice de aplicare a prevederilor referitoare la atribuirea contractului de achiziţie publică/acordului-cadru din Legea nr. 98/2016 privind achiziţiile publice, </w:t>
      </w:r>
      <w:r w:rsidRPr="00F05F76">
        <w:rPr>
          <w:sz w:val="24"/>
          <w:szCs w:val="24"/>
        </w:rPr>
        <w:t>cu modificările şi completările ulterioare, după caz.</w:t>
      </w:r>
      <w:r w:rsidRPr="00F05F76">
        <w:t xml:space="preserve"> </w:t>
      </w:r>
      <w:r w:rsidRPr="007E66A7">
        <w:rPr>
          <w:sz w:val="24"/>
          <w:szCs w:val="24"/>
        </w:rPr>
        <w:t>Pentru actele adiţionale încheiate la contractele de achiziţie, indiferent dacă acestea au sau nu impact financiar, se vor urma aceleaşi etape de întocmire şi depunere a documentelor ca şi pentru contractul iniţial. Dosarul de achiziţie va cuprinde documentele justificative în baza cărora a fost încheiat actul adiţional.</w:t>
      </w:r>
      <w:r w:rsidR="00FC24DD" w:rsidRPr="007E66A7">
        <w:rPr>
          <w:sz w:val="24"/>
          <w:szCs w:val="24"/>
        </w:rPr>
        <w:t xml:space="preserve"> </w:t>
      </w:r>
      <w:r w:rsidRPr="007E66A7">
        <w:rPr>
          <w:sz w:val="24"/>
          <w:szCs w:val="24"/>
        </w:rPr>
        <w:t>Pe parcursul derul</w:t>
      </w:r>
      <w:r w:rsidR="00FC24DD" w:rsidRPr="007E66A7">
        <w:rPr>
          <w:sz w:val="24"/>
          <w:szCs w:val="24"/>
        </w:rPr>
        <w:t>ă</w:t>
      </w:r>
      <w:r w:rsidRPr="007E66A7">
        <w:rPr>
          <w:sz w:val="24"/>
          <w:szCs w:val="24"/>
        </w:rPr>
        <w:t xml:space="preserve">rii procedurilor de achiziţii, </w:t>
      </w:r>
      <w:r w:rsidR="00843349" w:rsidRPr="007E66A7">
        <w:rPr>
          <w:sz w:val="24"/>
          <w:szCs w:val="24"/>
        </w:rPr>
        <w:t>beneficiarii</w:t>
      </w:r>
      <w:r w:rsidRPr="007E66A7">
        <w:rPr>
          <w:sz w:val="24"/>
          <w:szCs w:val="24"/>
        </w:rPr>
        <w:t xml:space="preserve"> au obligaţia de a lua toate măsurile necesare pentru a preveni,</w:t>
      </w:r>
      <w:r w:rsidR="00FC24DD" w:rsidRPr="007E66A7">
        <w:rPr>
          <w:sz w:val="24"/>
          <w:szCs w:val="24"/>
        </w:rPr>
        <w:t xml:space="preserve"> </w:t>
      </w:r>
      <w:r w:rsidRPr="007E66A7">
        <w:rPr>
          <w:sz w:val="24"/>
          <w:szCs w:val="24"/>
        </w:rPr>
        <w:t>identifica şi remedia situaţiile de conflict de interese.</w:t>
      </w:r>
    </w:p>
    <w:p w14:paraId="5E15AA14" w14:textId="77777777" w:rsidR="005F7D2B" w:rsidRPr="007E66A7" w:rsidRDefault="005F7D2B" w:rsidP="005F7D2B">
      <w:pPr>
        <w:spacing w:after="0" w:line="240" w:lineRule="auto"/>
        <w:jc w:val="both"/>
        <w:rPr>
          <w:sz w:val="24"/>
          <w:szCs w:val="24"/>
        </w:rPr>
      </w:pPr>
    </w:p>
    <w:tbl>
      <w:tblPr>
        <w:tblW w:w="0" w:type="auto"/>
        <w:tblInd w:w="108" w:type="dxa"/>
        <w:tblLayout w:type="fixed"/>
        <w:tblLook w:val="0000" w:firstRow="0" w:lastRow="0" w:firstColumn="0" w:lastColumn="0" w:noHBand="0" w:noVBand="0"/>
      </w:tblPr>
      <w:tblGrid>
        <w:gridCol w:w="1539"/>
        <w:gridCol w:w="8051"/>
      </w:tblGrid>
      <w:tr w:rsidR="005F7D2B" w:rsidRPr="007E66A7" w14:paraId="2155C9CC" w14:textId="77777777" w:rsidTr="00367A3B">
        <w:trPr>
          <w:trHeight w:val="2150"/>
        </w:trPr>
        <w:tc>
          <w:tcPr>
            <w:tcW w:w="1539" w:type="dxa"/>
            <w:tcBorders>
              <w:top w:val="single" w:sz="4" w:space="0" w:color="000000"/>
              <w:left w:val="single" w:sz="4" w:space="0" w:color="000000"/>
              <w:bottom w:val="single" w:sz="4" w:space="0" w:color="000000"/>
            </w:tcBorders>
            <w:vAlign w:val="center"/>
          </w:tcPr>
          <w:p w14:paraId="002AB974" w14:textId="77777777" w:rsidR="005F7D2B" w:rsidRPr="007E66A7" w:rsidRDefault="005F7D2B" w:rsidP="00367A3B">
            <w:pPr>
              <w:spacing w:after="120"/>
              <w:jc w:val="center"/>
              <w:rPr>
                <w:sz w:val="24"/>
                <w:szCs w:val="24"/>
              </w:rPr>
            </w:pPr>
            <w:r w:rsidRPr="007E66A7">
              <w:rPr>
                <w:b/>
                <w:bCs/>
                <w:i/>
                <w:iCs/>
                <w:sz w:val="24"/>
                <w:szCs w:val="24"/>
              </w:rPr>
              <w:t>ATENŢIE!</w:t>
            </w:r>
          </w:p>
        </w:tc>
        <w:tc>
          <w:tcPr>
            <w:tcW w:w="8051" w:type="dxa"/>
            <w:tcBorders>
              <w:top w:val="single" w:sz="4" w:space="0" w:color="000000"/>
              <w:left w:val="single" w:sz="4" w:space="0" w:color="000000"/>
              <w:bottom w:val="single" w:sz="4" w:space="0" w:color="000000"/>
              <w:right w:val="single" w:sz="4" w:space="0" w:color="000000"/>
            </w:tcBorders>
            <w:vAlign w:val="center"/>
          </w:tcPr>
          <w:p w14:paraId="0219581C" w14:textId="77777777" w:rsidR="005F7D2B" w:rsidRPr="007E66A7" w:rsidRDefault="005F7D2B" w:rsidP="00367A3B">
            <w:pPr>
              <w:spacing w:after="120"/>
              <w:jc w:val="both"/>
              <w:rPr>
                <w:sz w:val="24"/>
                <w:szCs w:val="24"/>
              </w:rPr>
            </w:pPr>
            <w:r w:rsidRPr="007E66A7">
              <w:rPr>
                <w:sz w:val="24"/>
                <w:szCs w:val="24"/>
              </w:rPr>
              <w:t>Nerespectarea de către beneficiari a prevederilor legislației naționale / comunitare aplicabile în domeniul achizițiilor conduce la neeligibilitatea cheltuielilor astfel efectuate sau aplicarea de corecții financiare / reduceri procentuale conform legislației în vigoare.</w:t>
            </w:r>
          </w:p>
        </w:tc>
      </w:tr>
    </w:tbl>
    <w:p w14:paraId="732B4B9F" w14:textId="77777777" w:rsidR="005F7D2B" w:rsidRPr="007E66A7" w:rsidRDefault="005F7D2B" w:rsidP="005F7D2B">
      <w:pPr>
        <w:spacing w:after="0" w:line="240" w:lineRule="auto"/>
        <w:jc w:val="both"/>
        <w:rPr>
          <w:color w:val="000000"/>
          <w:sz w:val="24"/>
          <w:szCs w:val="24"/>
        </w:rPr>
      </w:pPr>
    </w:p>
    <w:p w14:paraId="5F00F960" w14:textId="77777777" w:rsidR="002F277B" w:rsidRPr="007E66A7" w:rsidRDefault="005F7D2B" w:rsidP="005F7D2B">
      <w:pPr>
        <w:tabs>
          <w:tab w:val="left" w:pos="360"/>
        </w:tabs>
        <w:spacing w:after="0" w:line="240" w:lineRule="auto"/>
        <w:jc w:val="both"/>
        <w:rPr>
          <w:color w:val="000000"/>
          <w:sz w:val="24"/>
          <w:szCs w:val="24"/>
        </w:rPr>
      </w:pPr>
      <w:r w:rsidRPr="007E66A7">
        <w:rPr>
          <w:color w:val="000000"/>
          <w:sz w:val="24"/>
          <w:szCs w:val="24"/>
        </w:rPr>
        <w:br w:type="page"/>
      </w:r>
    </w:p>
    <w:p w14:paraId="436BBB9B" w14:textId="77777777" w:rsidR="006A7F26" w:rsidRPr="007E66A7" w:rsidRDefault="006A7F26" w:rsidP="0062006A">
      <w:pPr>
        <w:spacing w:after="0" w:line="240" w:lineRule="auto"/>
        <w:jc w:val="both"/>
        <w:outlineLvl w:val="0"/>
        <w:rPr>
          <w:b/>
          <w:bCs/>
          <w:sz w:val="28"/>
          <w:szCs w:val="28"/>
        </w:rPr>
      </w:pPr>
      <w:bookmarkStart w:id="199" w:name="_Toc468191584"/>
      <w:bookmarkStart w:id="200" w:name="_Toc468191668"/>
      <w:bookmarkStart w:id="201" w:name="_Toc488072275"/>
      <w:bookmarkStart w:id="202" w:name="_Toc49343070"/>
      <w:r w:rsidRPr="007E66A7">
        <w:rPr>
          <w:b/>
          <w:bCs/>
          <w:sz w:val="28"/>
          <w:szCs w:val="28"/>
        </w:rPr>
        <w:lastRenderedPageBreak/>
        <w:t>CAPITOLUL 7. MONITORIZAREA SI CONTROLUL</w:t>
      </w:r>
      <w:bookmarkEnd w:id="199"/>
      <w:bookmarkEnd w:id="200"/>
      <w:bookmarkEnd w:id="201"/>
      <w:bookmarkEnd w:id="202"/>
    </w:p>
    <w:p w14:paraId="1708FA16" w14:textId="77777777" w:rsidR="00DD3BCC" w:rsidRPr="007E66A7" w:rsidRDefault="00DD3BCC" w:rsidP="0062006A">
      <w:pPr>
        <w:spacing w:after="0" w:line="240" w:lineRule="auto"/>
        <w:jc w:val="both"/>
        <w:outlineLvl w:val="0"/>
        <w:rPr>
          <w:sz w:val="28"/>
          <w:szCs w:val="28"/>
        </w:rPr>
      </w:pPr>
    </w:p>
    <w:p w14:paraId="4E6ECA20" w14:textId="77777777" w:rsidR="005F7D2B" w:rsidRPr="007E66A7" w:rsidRDefault="005F7D2B" w:rsidP="005F7D2B">
      <w:pPr>
        <w:spacing w:after="120"/>
        <w:ind w:firstLine="720"/>
        <w:contextualSpacing/>
        <w:jc w:val="both"/>
        <w:rPr>
          <w:sz w:val="24"/>
          <w:szCs w:val="24"/>
        </w:rPr>
      </w:pPr>
      <w:r w:rsidRPr="007E66A7">
        <w:rPr>
          <w:sz w:val="24"/>
          <w:szCs w:val="24"/>
        </w:rPr>
        <w:t>Beneficiarul monitorizează permanent implementarea proiectului și a rezultatelor acestuia și furnizează periodic către OIPSI informații și date necesare analizării progresului proiectului și monitorizării programului operațional;</w:t>
      </w:r>
    </w:p>
    <w:p w14:paraId="0B4D06F1" w14:textId="77777777" w:rsidR="005F7D2B" w:rsidRPr="007E66A7" w:rsidRDefault="005F7D2B" w:rsidP="005F7D2B">
      <w:pPr>
        <w:spacing w:after="120"/>
        <w:ind w:firstLine="720"/>
        <w:contextualSpacing/>
        <w:jc w:val="both"/>
        <w:rPr>
          <w:sz w:val="24"/>
          <w:szCs w:val="24"/>
        </w:rPr>
      </w:pPr>
      <w:r w:rsidRPr="007E66A7">
        <w:rPr>
          <w:sz w:val="24"/>
          <w:szCs w:val="24"/>
        </w:rPr>
        <w:t>OIPSI analizează progresul implementării proiectului, obținerea rezultatelor, atingerea obiectivelor, iar în cazul proiectelor de infrastructură și al celor de investiții productive, durabilitatea  acestora, prin:</w:t>
      </w:r>
    </w:p>
    <w:p w14:paraId="251012CF" w14:textId="77777777" w:rsidR="005F7D2B" w:rsidRPr="007E66A7" w:rsidRDefault="005F7D2B" w:rsidP="00CB30BE">
      <w:pPr>
        <w:numPr>
          <w:ilvl w:val="0"/>
          <w:numId w:val="26"/>
        </w:numPr>
        <w:suppressAutoHyphens w:val="0"/>
        <w:spacing w:after="120"/>
        <w:contextualSpacing/>
        <w:jc w:val="both"/>
        <w:rPr>
          <w:sz w:val="24"/>
          <w:szCs w:val="24"/>
        </w:rPr>
      </w:pPr>
      <w:r w:rsidRPr="007E66A7">
        <w:rPr>
          <w:sz w:val="24"/>
          <w:szCs w:val="24"/>
        </w:rPr>
        <w:t xml:space="preserve">Verificare documentară: Rapoarte de progres și de sustenabilitate transmise de beneficiar; </w:t>
      </w:r>
    </w:p>
    <w:p w14:paraId="74AE5F12" w14:textId="77777777" w:rsidR="005F7D2B" w:rsidRPr="007E66A7" w:rsidRDefault="005F7D2B" w:rsidP="00CB30BE">
      <w:pPr>
        <w:numPr>
          <w:ilvl w:val="0"/>
          <w:numId w:val="26"/>
        </w:numPr>
        <w:suppressAutoHyphens w:val="0"/>
        <w:spacing w:after="120"/>
        <w:contextualSpacing/>
        <w:jc w:val="both"/>
        <w:rPr>
          <w:sz w:val="24"/>
          <w:szCs w:val="24"/>
        </w:rPr>
      </w:pPr>
      <w:r w:rsidRPr="007E66A7">
        <w:rPr>
          <w:sz w:val="24"/>
          <w:szCs w:val="24"/>
        </w:rPr>
        <w:t xml:space="preserve">Verificarea datelor introduse în MySMIS/SMIS; </w:t>
      </w:r>
    </w:p>
    <w:p w14:paraId="60822781" w14:textId="77777777" w:rsidR="005F7D2B" w:rsidRPr="007E66A7" w:rsidRDefault="005F7D2B" w:rsidP="00CB30BE">
      <w:pPr>
        <w:numPr>
          <w:ilvl w:val="0"/>
          <w:numId w:val="26"/>
        </w:numPr>
        <w:suppressAutoHyphens w:val="0"/>
        <w:spacing w:after="120"/>
        <w:contextualSpacing/>
        <w:jc w:val="both"/>
        <w:rPr>
          <w:sz w:val="24"/>
          <w:szCs w:val="24"/>
        </w:rPr>
      </w:pPr>
      <w:r w:rsidRPr="007E66A7">
        <w:rPr>
          <w:sz w:val="24"/>
          <w:szCs w:val="24"/>
        </w:rPr>
        <w:t xml:space="preserve">Vizite de monitorizare: vizite pe teren la beneficiarii proiectelor, atât în perioada de implementare a proiectului, cât şi post-implementare, pe perioada de durabilitate a proiectului. </w:t>
      </w:r>
    </w:p>
    <w:p w14:paraId="7C326457" w14:textId="77777777" w:rsidR="005F7D2B" w:rsidRPr="007E66A7" w:rsidRDefault="005F7D2B" w:rsidP="005F7D2B">
      <w:pPr>
        <w:spacing w:after="120"/>
        <w:ind w:firstLine="720"/>
        <w:contextualSpacing/>
        <w:jc w:val="both"/>
        <w:rPr>
          <w:sz w:val="24"/>
          <w:szCs w:val="24"/>
        </w:rPr>
      </w:pPr>
      <w:r w:rsidRPr="007E66A7">
        <w:rPr>
          <w:sz w:val="24"/>
          <w:szCs w:val="24"/>
        </w:rPr>
        <w:t>Beneficiarul va transmite Rapoarte de Progres,  la cel mult 3 luni calendaristice, precum şi alte informații și date ori de câte ori se vor solicita în scris de OIPSI. Aceste Rapoarte de progres au scopul de a prezenta în mod regulat informaţii tehnice şi financiare referitoare la stadiul derulării proiectului şi probleme întâmpinate pe parcursul derulării.</w:t>
      </w:r>
    </w:p>
    <w:p w14:paraId="34404DB3" w14:textId="36DB71BD" w:rsidR="00555759" w:rsidRPr="007E66A7" w:rsidRDefault="00555759" w:rsidP="005F7D2B">
      <w:pPr>
        <w:spacing w:after="120"/>
        <w:ind w:firstLine="720"/>
        <w:contextualSpacing/>
        <w:jc w:val="both"/>
        <w:rPr>
          <w:sz w:val="24"/>
          <w:szCs w:val="24"/>
        </w:rPr>
      </w:pPr>
      <w:r w:rsidRPr="007E66A7">
        <w:rPr>
          <w:sz w:val="24"/>
          <w:szCs w:val="24"/>
        </w:rPr>
        <w:t>Rapoartele de progres transmise de către beneficiari conțin informații privind stadiul implementării proiectului, modul de desfășurare a activităților prevăzute în cererea de finanțare, rezultatele obținute, indicatorii realizați până în momentul raportării și probleme întâmpinate pe parcursul derulării</w:t>
      </w:r>
      <w:r w:rsidR="005B6C74" w:rsidRPr="005B6C74">
        <w:rPr>
          <w:sz w:val="24"/>
          <w:szCs w:val="24"/>
        </w:rPr>
        <w:t xml:space="preserve"> </w:t>
      </w:r>
      <w:r w:rsidR="005B6C74" w:rsidRPr="00F136E9">
        <w:rPr>
          <w:sz w:val="24"/>
          <w:szCs w:val="24"/>
        </w:rPr>
        <w:t>și acțiuni de remediere a acestora,</w:t>
      </w:r>
      <w:r w:rsidRPr="007E66A7">
        <w:rPr>
          <w:sz w:val="24"/>
          <w:szCs w:val="24"/>
        </w:rPr>
        <w:t xml:space="preserve"> astfel încât, prin analiza acestor informații de către ofițerii de monitorizare, să se asigure monitorizarea stadiului implementării.</w:t>
      </w:r>
    </w:p>
    <w:p w14:paraId="21F19BAE" w14:textId="77777777" w:rsidR="005F7D2B" w:rsidRPr="007E66A7" w:rsidRDefault="005F7D2B" w:rsidP="005F7D2B">
      <w:pPr>
        <w:spacing w:after="120"/>
        <w:ind w:firstLine="720"/>
        <w:contextualSpacing/>
        <w:jc w:val="both"/>
        <w:rPr>
          <w:sz w:val="24"/>
          <w:szCs w:val="24"/>
        </w:rPr>
      </w:pPr>
      <w:r w:rsidRPr="007E66A7">
        <w:rPr>
          <w:sz w:val="24"/>
          <w:szCs w:val="24"/>
        </w:rPr>
        <w:t xml:space="preserve">Transmiterea rapoartelor de progres ale Beneficiarului se va face către OIPSI, în 10 zile lucrătoare de la încheierea fiecărui trimestru/perioade decise de OIPSI pe parcursul perioadei de implementare a proiectului. </w:t>
      </w:r>
      <w:r w:rsidR="00555759" w:rsidRPr="007E66A7">
        <w:rPr>
          <w:sz w:val="24"/>
          <w:szCs w:val="24"/>
        </w:rPr>
        <w:t>Primul raport de progres se va depune în trimestrul de implementare următor semnării contractului de finanțare. AM/OI poate solicita beneficiarului, în scris, transmiterea unor rapoarte de progres pentru perioade mai scurte de 3 luni în situaţia în care implementarea proiectului se consideră a fi deficitară.</w:t>
      </w:r>
    </w:p>
    <w:p w14:paraId="4CEE18E8" w14:textId="77777777" w:rsidR="005F7D2B" w:rsidRPr="007E66A7" w:rsidRDefault="005F7D2B" w:rsidP="005F7D2B">
      <w:pPr>
        <w:spacing w:after="120"/>
        <w:ind w:firstLine="720"/>
        <w:contextualSpacing/>
        <w:jc w:val="both"/>
        <w:rPr>
          <w:sz w:val="24"/>
          <w:szCs w:val="24"/>
        </w:rPr>
      </w:pPr>
      <w:r w:rsidRPr="007E66A7">
        <w:rPr>
          <w:sz w:val="24"/>
          <w:szCs w:val="24"/>
        </w:rPr>
        <w:t>Rapoartele de progres pot  conține cel puțin următoarele tipuri de date și informații:</w:t>
      </w:r>
    </w:p>
    <w:p w14:paraId="653E6D0C" w14:textId="77777777" w:rsidR="005F7D2B" w:rsidRPr="007E66A7" w:rsidRDefault="005F7D2B" w:rsidP="00CB30BE">
      <w:pPr>
        <w:numPr>
          <w:ilvl w:val="0"/>
          <w:numId w:val="27"/>
        </w:numPr>
        <w:suppressAutoHyphens w:val="0"/>
        <w:spacing w:after="120"/>
        <w:contextualSpacing/>
        <w:jc w:val="both"/>
        <w:rPr>
          <w:sz w:val="24"/>
          <w:szCs w:val="24"/>
        </w:rPr>
      </w:pPr>
      <w:r w:rsidRPr="007E66A7">
        <w:rPr>
          <w:sz w:val="24"/>
          <w:szCs w:val="24"/>
        </w:rPr>
        <w:t xml:space="preserve">modificări ale statutului și datelor de identificare a beneficiarului; </w:t>
      </w:r>
    </w:p>
    <w:p w14:paraId="26EA4D5D" w14:textId="77777777" w:rsidR="005F7D2B" w:rsidRPr="007E66A7" w:rsidRDefault="005F7D2B" w:rsidP="00CB30BE">
      <w:pPr>
        <w:numPr>
          <w:ilvl w:val="0"/>
          <w:numId w:val="27"/>
        </w:numPr>
        <w:suppressAutoHyphens w:val="0"/>
        <w:spacing w:after="120"/>
        <w:contextualSpacing/>
        <w:jc w:val="both"/>
        <w:rPr>
          <w:sz w:val="24"/>
          <w:szCs w:val="24"/>
        </w:rPr>
      </w:pPr>
      <w:r w:rsidRPr="007E66A7">
        <w:rPr>
          <w:sz w:val="24"/>
          <w:szCs w:val="24"/>
        </w:rPr>
        <w:t xml:space="preserve">date privind stadiul achizițiilor; </w:t>
      </w:r>
    </w:p>
    <w:p w14:paraId="05A6A0C3" w14:textId="77777777" w:rsidR="005F7D2B" w:rsidRPr="007E66A7" w:rsidRDefault="005F7D2B" w:rsidP="00CB30BE">
      <w:pPr>
        <w:numPr>
          <w:ilvl w:val="0"/>
          <w:numId w:val="27"/>
        </w:numPr>
        <w:suppressAutoHyphens w:val="0"/>
        <w:spacing w:after="120"/>
        <w:contextualSpacing/>
        <w:jc w:val="both"/>
        <w:rPr>
          <w:sz w:val="24"/>
          <w:szCs w:val="24"/>
        </w:rPr>
      </w:pPr>
      <w:r w:rsidRPr="007E66A7">
        <w:rPr>
          <w:sz w:val="24"/>
          <w:szCs w:val="24"/>
        </w:rPr>
        <w:t xml:space="preserve">date privind stadiul activităților; </w:t>
      </w:r>
    </w:p>
    <w:p w14:paraId="64720040" w14:textId="77777777" w:rsidR="005F7D2B" w:rsidRPr="007E66A7" w:rsidRDefault="005F7D2B" w:rsidP="00CB30BE">
      <w:pPr>
        <w:numPr>
          <w:ilvl w:val="0"/>
          <w:numId w:val="27"/>
        </w:numPr>
        <w:suppressAutoHyphens w:val="0"/>
        <w:spacing w:after="120"/>
        <w:contextualSpacing/>
        <w:jc w:val="both"/>
        <w:rPr>
          <w:sz w:val="24"/>
          <w:szCs w:val="24"/>
        </w:rPr>
      </w:pPr>
      <w:r w:rsidRPr="007E66A7">
        <w:rPr>
          <w:sz w:val="24"/>
          <w:szCs w:val="24"/>
        </w:rPr>
        <w:t>date privind nivelul atins al indicatorilor incluși în cererea de finanțare, cu defalcare pe gen și categorii de regiuni, acolo unde este potrivit;</w:t>
      </w:r>
    </w:p>
    <w:p w14:paraId="048085EC" w14:textId="77777777" w:rsidR="005F7D2B" w:rsidRPr="007E66A7" w:rsidRDefault="005F7D2B" w:rsidP="00CB30BE">
      <w:pPr>
        <w:numPr>
          <w:ilvl w:val="0"/>
          <w:numId w:val="27"/>
        </w:numPr>
        <w:suppressAutoHyphens w:val="0"/>
        <w:spacing w:after="120"/>
        <w:contextualSpacing/>
        <w:jc w:val="both"/>
        <w:rPr>
          <w:sz w:val="24"/>
          <w:szCs w:val="24"/>
        </w:rPr>
      </w:pPr>
      <w:r w:rsidRPr="007E66A7">
        <w:rPr>
          <w:sz w:val="24"/>
          <w:szCs w:val="24"/>
        </w:rPr>
        <w:t>date privind atingerea rezultatelor și obiectivului/obiectivelor proiectului;</w:t>
      </w:r>
    </w:p>
    <w:p w14:paraId="519E6D13" w14:textId="77777777" w:rsidR="005F7D2B" w:rsidRPr="007E66A7" w:rsidRDefault="005F7D2B" w:rsidP="00CB30BE">
      <w:pPr>
        <w:numPr>
          <w:ilvl w:val="0"/>
          <w:numId w:val="27"/>
        </w:numPr>
        <w:suppressAutoHyphens w:val="0"/>
        <w:spacing w:after="120"/>
        <w:contextualSpacing/>
        <w:jc w:val="both"/>
        <w:rPr>
          <w:sz w:val="24"/>
          <w:szCs w:val="24"/>
        </w:rPr>
      </w:pPr>
      <w:r w:rsidRPr="007E66A7">
        <w:rPr>
          <w:sz w:val="24"/>
          <w:szCs w:val="24"/>
        </w:rPr>
        <w:t>date privind nivelul atins al indicatorilor suplimentari, considerați de AMPOC relevanți pentru monitorizarea și evaluarea programului operațional;</w:t>
      </w:r>
    </w:p>
    <w:p w14:paraId="45CB5089" w14:textId="77777777" w:rsidR="005F7D2B" w:rsidRPr="007E66A7" w:rsidRDefault="005F7D2B" w:rsidP="00CB30BE">
      <w:pPr>
        <w:numPr>
          <w:ilvl w:val="0"/>
          <w:numId w:val="27"/>
        </w:numPr>
        <w:suppressAutoHyphens w:val="0"/>
        <w:spacing w:after="120"/>
        <w:contextualSpacing/>
        <w:jc w:val="both"/>
        <w:rPr>
          <w:sz w:val="24"/>
          <w:szCs w:val="24"/>
        </w:rPr>
      </w:pPr>
      <w:r w:rsidRPr="007E66A7">
        <w:rPr>
          <w:sz w:val="24"/>
          <w:szCs w:val="24"/>
        </w:rPr>
        <w:t xml:space="preserve">date privind cheltuielile efectuate de beneficiari, inclusiv previziuni ale cheltuielilor; </w:t>
      </w:r>
    </w:p>
    <w:p w14:paraId="23DD816C" w14:textId="77777777" w:rsidR="005F7D2B" w:rsidRPr="007E66A7" w:rsidRDefault="005F7D2B" w:rsidP="00CB30BE">
      <w:pPr>
        <w:numPr>
          <w:ilvl w:val="0"/>
          <w:numId w:val="27"/>
        </w:numPr>
        <w:suppressAutoHyphens w:val="0"/>
        <w:spacing w:after="120"/>
        <w:contextualSpacing/>
        <w:jc w:val="both"/>
        <w:rPr>
          <w:sz w:val="24"/>
          <w:szCs w:val="24"/>
        </w:rPr>
      </w:pPr>
      <w:r w:rsidRPr="007E66A7">
        <w:rPr>
          <w:sz w:val="24"/>
          <w:szCs w:val="24"/>
        </w:rPr>
        <w:lastRenderedPageBreak/>
        <w:t>informații privind problemele întâmpinate în implementarea proiectului și acțiunile de remediere întreprinse sau necesare.</w:t>
      </w:r>
    </w:p>
    <w:p w14:paraId="03BAC40F" w14:textId="77777777" w:rsidR="00B27FB7" w:rsidRPr="007E66A7" w:rsidRDefault="00B27FB7" w:rsidP="005F7D2B">
      <w:pPr>
        <w:spacing w:after="120"/>
        <w:ind w:firstLine="720"/>
        <w:contextualSpacing/>
        <w:jc w:val="both"/>
        <w:rPr>
          <w:sz w:val="24"/>
          <w:szCs w:val="24"/>
        </w:rPr>
      </w:pPr>
      <w:r w:rsidRPr="007E66A7">
        <w:rPr>
          <w:sz w:val="24"/>
          <w:szCs w:val="24"/>
        </w:rPr>
        <w:t>În funcţie de calendarul cererilor de plată/rambursare, pe lângă rapoartele trimestriale de progres, beneficiarul va întocmi rapoarte de progres care să însoţească fiecare cerere de rambursare. Beneficiarul va transmite OI Raportul de progres final la momentul depunerii Cererii de rambursare finală, în același format cu Raportul de progres trimestrial.</w:t>
      </w:r>
    </w:p>
    <w:p w14:paraId="2F00334A" w14:textId="77777777" w:rsidR="005F7D2B" w:rsidRPr="007E66A7" w:rsidRDefault="005F7D2B" w:rsidP="005F7D2B">
      <w:pPr>
        <w:spacing w:after="120"/>
        <w:ind w:firstLine="720"/>
        <w:contextualSpacing/>
        <w:jc w:val="both"/>
        <w:rPr>
          <w:sz w:val="24"/>
          <w:szCs w:val="24"/>
        </w:rPr>
      </w:pPr>
      <w:r w:rsidRPr="007E66A7">
        <w:rPr>
          <w:sz w:val="24"/>
          <w:szCs w:val="24"/>
        </w:rPr>
        <w:t xml:space="preserve">Beneficiarul va transmite anual Rapoarte de Durabilitate, după depunerea situațiilor financiare, pe întreaga perioada de durabilitate  a proiectului, începând cu primul an calendaristic ce urmează anului în care a fost finalizată implementarea. </w:t>
      </w:r>
    </w:p>
    <w:p w14:paraId="35BC6E6F" w14:textId="77777777" w:rsidR="005F7D2B" w:rsidRPr="007E66A7" w:rsidRDefault="005F7D2B" w:rsidP="005F7D2B">
      <w:pPr>
        <w:spacing w:after="120"/>
        <w:ind w:firstLine="720"/>
        <w:contextualSpacing/>
        <w:jc w:val="both"/>
        <w:rPr>
          <w:sz w:val="24"/>
          <w:szCs w:val="24"/>
        </w:rPr>
      </w:pPr>
      <w:r w:rsidRPr="007E66A7">
        <w:rPr>
          <w:sz w:val="24"/>
          <w:szCs w:val="24"/>
        </w:rPr>
        <w:t>Rapoartele de durabilitate vor conține cel puțin următoarele date și informații privind:</w:t>
      </w:r>
    </w:p>
    <w:p w14:paraId="18E555EB" w14:textId="77777777" w:rsidR="005F7D2B" w:rsidRPr="007E66A7" w:rsidRDefault="005F7D2B" w:rsidP="00CB30BE">
      <w:pPr>
        <w:numPr>
          <w:ilvl w:val="0"/>
          <w:numId w:val="28"/>
        </w:numPr>
        <w:suppressAutoHyphens w:val="0"/>
        <w:spacing w:after="120"/>
        <w:contextualSpacing/>
        <w:jc w:val="both"/>
        <w:rPr>
          <w:sz w:val="24"/>
          <w:szCs w:val="24"/>
        </w:rPr>
      </w:pPr>
      <w:r w:rsidRPr="007E66A7">
        <w:rPr>
          <w:sz w:val="24"/>
          <w:szCs w:val="24"/>
        </w:rPr>
        <w:t xml:space="preserve">modificări ale statutului și datelor de identificare a beneficiarului; </w:t>
      </w:r>
    </w:p>
    <w:p w14:paraId="311DD7B0" w14:textId="77777777" w:rsidR="005F7D2B" w:rsidRPr="007E66A7" w:rsidRDefault="005F7D2B" w:rsidP="00CB30BE">
      <w:pPr>
        <w:numPr>
          <w:ilvl w:val="0"/>
          <w:numId w:val="28"/>
        </w:numPr>
        <w:suppressAutoHyphens w:val="0"/>
        <w:spacing w:after="120"/>
        <w:contextualSpacing/>
        <w:jc w:val="both"/>
        <w:rPr>
          <w:sz w:val="24"/>
          <w:szCs w:val="24"/>
        </w:rPr>
      </w:pPr>
      <w:r w:rsidRPr="007E66A7">
        <w:rPr>
          <w:sz w:val="24"/>
          <w:szCs w:val="24"/>
        </w:rPr>
        <w:t>modul și locul de utilizare a infrastructurilor, echipamentelor și bunurilor realizate sau achiziționate în cadrul proiectului;</w:t>
      </w:r>
    </w:p>
    <w:p w14:paraId="60E84112" w14:textId="77777777" w:rsidR="005F7D2B" w:rsidRPr="007E66A7" w:rsidRDefault="005F7D2B" w:rsidP="00CB30BE">
      <w:pPr>
        <w:numPr>
          <w:ilvl w:val="0"/>
          <w:numId w:val="28"/>
        </w:numPr>
        <w:suppressAutoHyphens w:val="0"/>
        <w:spacing w:after="120"/>
        <w:contextualSpacing/>
        <w:jc w:val="both"/>
        <w:rPr>
          <w:sz w:val="24"/>
          <w:szCs w:val="24"/>
        </w:rPr>
      </w:pPr>
      <w:r w:rsidRPr="007E66A7">
        <w:rPr>
          <w:sz w:val="24"/>
          <w:szCs w:val="24"/>
        </w:rPr>
        <w:t>modul în care investiția în infrastructură sau investiția productivă continuă să genereze rezultate.</w:t>
      </w:r>
    </w:p>
    <w:p w14:paraId="491529FA" w14:textId="77777777" w:rsidR="005F7D2B" w:rsidRPr="007E66A7" w:rsidRDefault="005F7D2B" w:rsidP="005F7D2B">
      <w:pPr>
        <w:spacing w:after="120"/>
        <w:ind w:left="720"/>
        <w:contextualSpacing/>
        <w:jc w:val="both"/>
        <w:rPr>
          <w:sz w:val="24"/>
          <w:szCs w:val="24"/>
        </w:rPr>
      </w:pPr>
    </w:p>
    <w:p w14:paraId="4BF83EE0" w14:textId="77777777" w:rsidR="005F7D2B" w:rsidRPr="007E66A7" w:rsidRDefault="005F7D2B" w:rsidP="005F7D2B">
      <w:pPr>
        <w:spacing w:after="120"/>
        <w:ind w:left="720"/>
        <w:contextualSpacing/>
        <w:jc w:val="both"/>
        <w:rPr>
          <w:sz w:val="24"/>
          <w:szCs w:val="24"/>
        </w:rPr>
      </w:pPr>
      <w:r w:rsidRPr="007E66A7">
        <w:rPr>
          <w:sz w:val="24"/>
          <w:szCs w:val="24"/>
        </w:rPr>
        <w:t>Analizarea implementării proiectului</w:t>
      </w:r>
    </w:p>
    <w:p w14:paraId="0D90F62A" w14:textId="77777777" w:rsidR="005F7D2B" w:rsidRPr="007E66A7" w:rsidRDefault="005F7D2B" w:rsidP="005F7D2B">
      <w:pPr>
        <w:spacing w:after="120"/>
        <w:ind w:firstLine="720"/>
        <w:contextualSpacing/>
        <w:jc w:val="both"/>
        <w:rPr>
          <w:sz w:val="24"/>
          <w:szCs w:val="24"/>
        </w:rPr>
      </w:pPr>
      <w:r w:rsidRPr="007E66A7">
        <w:rPr>
          <w:sz w:val="24"/>
          <w:szCs w:val="24"/>
        </w:rPr>
        <w:t>OIPSI verifică şi avizează Raportul de Progres transmis de către Beneficiar, în vederea:</w:t>
      </w:r>
    </w:p>
    <w:p w14:paraId="0D40541F" w14:textId="77777777" w:rsidR="005F7D2B" w:rsidRPr="007E66A7" w:rsidRDefault="005F7D2B" w:rsidP="00CB30BE">
      <w:pPr>
        <w:numPr>
          <w:ilvl w:val="0"/>
          <w:numId w:val="29"/>
        </w:numPr>
        <w:suppressAutoHyphens w:val="0"/>
        <w:spacing w:after="120"/>
        <w:contextualSpacing/>
        <w:jc w:val="both"/>
        <w:rPr>
          <w:sz w:val="24"/>
          <w:szCs w:val="24"/>
        </w:rPr>
      </w:pPr>
      <w:r w:rsidRPr="007E66A7">
        <w:rPr>
          <w:sz w:val="24"/>
          <w:szCs w:val="24"/>
        </w:rPr>
        <w:t>colectării, revizuirii şi verificării informaţiilor furnizate de Beneficiar;</w:t>
      </w:r>
    </w:p>
    <w:p w14:paraId="77E7D8D7" w14:textId="77777777" w:rsidR="005F7D2B" w:rsidRPr="007E66A7" w:rsidRDefault="005F7D2B" w:rsidP="00CB30BE">
      <w:pPr>
        <w:numPr>
          <w:ilvl w:val="0"/>
          <w:numId w:val="29"/>
        </w:numPr>
        <w:suppressAutoHyphens w:val="0"/>
        <w:spacing w:after="120"/>
        <w:contextualSpacing/>
        <w:jc w:val="both"/>
        <w:rPr>
          <w:sz w:val="24"/>
          <w:szCs w:val="24"/>
        </w:rPr>
      </w:pPr>
      <w:r w:rsidRPr="007E66A7">
        <w:rPr>
          <w:sz w:val="24"/>
          <w:szCs w:val="24"/>
        </w:rPr>
        <w:t>analizării gradului de realizare a indicatorilor;</w:t>
      </w:r>
    </w:p>
    <w:p w14:paraId="1476970F" w14:textId="77777777" w:rsidR="005F7D2B" w:rsidRPr="007E66A7" w:rsidRDefault="005F7D2B" w:rsidP="00CB30BE">
      <w:pPr>
        <w:numPr>
          <w:ilvl w:val="0"/>
          <w:numId w:val="29"/>
        </w:numPr>
        <w:suppressAutoHyphens w:val="0"/>
        <w:spacing w:after="120"/>
        <w:contextualSpacing/>
        <w:jc w:val="both"/>
        <w:rPr>
          <w:sz w:val="24"/>
          <w:szCs w:val="24"/>
        </w:rPr>
      </w:pPr>
      <w:r w:rsidRPr="007E66A7">
        <w:rPr>
          <w:sz w:val="24"/>
          <w:szCs w:val="24"/>
        </w:rPr>
        <w:t>analizării evoluţiei implementării proiectului, raportat la  graficul de activităţi stabilit prin contract, bugetul proiectului și calendarul estimativ al achizițiilor;</w:t>
      </w:r>
    </w:p>
    <w:p w14:paraId="248DE41B" w14:textId="77777777" w:rsidR="005F7D2B" w:rsidRPr="007E66A7" w:rsidRDefault="005F7D2B" w:rsidP="00CB30BE">
      <w:pPr>
        <w:numPr>
          <w:ilvl w:val="0"/>
          <w:numId w:val="29"/>
        </w:numPr>
        <w:suppressAutoHyphens w:val="0"/>
        <w:spacing w:after="120"/>
        <w:contextualSpacing/>
        <w:jc w:val="both"/>
        <w:rPr>
          <w:sz w:val="24"/>
          <w:szCs w:val="24"/>
        </w:rPr>
      </w:pPr>
      <w:r w:rsidRPr="007E66A7">
        <w:rPr>
          <w:sz w:val="24"/>
          <w:szCs w:val="24"/>
        </w:rPr>
        <w:t>identificării problemelor care apar pe parcursul implementării proiectului, precum și a cazurilor de succes și bunelor practici.</w:t>
      </w:r>
    </w:p>
    <w:p w14:paraId="7274A87C" w14:textId="77777777" w:rsidR="005F7D2B" w:rsidRPr="007E66A7" w:rsidRDefault="005F7D2B" w:rsidP="005F7D2B">
      <w:pPr>
        <w:spacing w:after="120"/>
        <w:ind w:firstLine="720"/>
        <w:contextualSpacing/>
        <w:jc w:val="both"/>
        <w:rPr>
          <w:sz w:val="24"/>
          <w:szCs w:val="24"/>
        </w:rPr>
      </w:pPr>
      <w:r w:rsidRPr="007E66A7">
        <w:rPr>
          <w:sz w:val="24"/>
          <w:szCs w:val="24"/>
        </w:rPr>
        <w:t>Vizita OIPSI de monitorizare pe parcursul implementării proiectului</w:t>
      </w:r>
    </w:p>
    <w:p w14:paraId="0070A499" w14:textId="77777777" w:rsidR="005F7D2B" w:rsidRPr="007E66A7" w:rsidRDefault="005F7D2B" w:rsidP="00CB30BE">
      <w:pPr>
        <w:numPr>
          <w:ilvl w:val="0"/>
          <w:numId w:val="30"/>
        </w:numPr>
        <w:suppressAutoHyphens w:val="0"/>
        <w:spacing w:after="120"/>
        <w:contextualSpacing/>
        <w:jc w:val="both"/>
        <w:rPr>
          <w:sz w:val="24"/>
          <w:szCs w:val="24"/>
        </w:rPr>
      </w:pPr>
      <w:r w:rsidRPr="007E66A7">
        <w:rPr>
          <w:sz w:val="24"/>
          <w:szCs w:val="24"/>
        </w:rPr>
        <w:t>are în vedere verificarea existenţei fizice şi funcţionalitatea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7C672552" w14:textId="77777777" w:rsidR="005F7D2B" w:rsidRPr="007E66A7" w:rsidRDefault="005F7D2B" w:rsidP="00CB30BE">
      <w:pPr>
        <w:numPr>
          <w:ilvl w:val="0"/>
          <w:numId w:val="30"/>
        </w:numPr>
        <w:suppressAutoHyphens w:val="0"/>
        <w:spacing w:after="120"/>
        <w:contextualSpacing/>
        <w:jc w:val="both"/>
        <w:rPr>
          <w:sz w:val="24"/>
          <w:szCs w:val="24"/>
        </w:rPr>
      </w:pPr>
      <w:r w:rsidRPr="007E66A7">
        <w:rPr>
          <w:sz w:val="24"/>
          <w:szCs w:val="24"/>
        </w:rPr>
        <w:t>facilitează contactul dintre reprezentanţii OIPSI şi beneficiari în scopul comunicării problemelor care pot împiedica implementarea corespunzătoare a proiectului;</w:t>
      </w:r>
    </w:p>
    <w:p w14:paraId="1C0FAD48" w14:textId="77777777" w:rsidR="005F7D2B" w:rsidRPr="007E66A7" w:rsidRDefault="005F7D2B" w:rsidP="00CB30BE">
      <w:pPr>
        <w:numPr>
          <w:ilvl w:val="0"/>
          <w:numId w:val="30"/>
        </w:numPr>
        <w:suppressAutoHyphens w:val="0"/>
        <w:spacing w:after="120"/>
        <w:contextualSpacing/>
        <w:jc w:val="both"/>
        <w:rPr>
          <w:sz w:val="24"/>
          <w:szCs w:val="24"/>
        </w:rPr>
      </w:pPr>
      <w:r w:rsidRPr="007E66A7">
        <w:rPr>
          <w:sz w:val="24"/>
          <w:szCs w:val="24"/>
        </w:rPr>
        <w:t>urmăreşte:</w:t>
      </w:r>
    </w:p>
    <w:p w14:paraId="20777727" w14:textId="77777777" w:rsidR="005F7D2B" w:rsidRPr="007E66A7" w:rsidRDefault="005F7D2B" w:rsidP="00CB30BE">
      <w:pPr>
        <w:numPr>
          <w:ilvl w:val="1"/>
          <w:numId w:val="30"/>
        </w:numPr>
        <w:suppressAutoHyphens w:val="0"/>
        <w:spacing w:after="120"/>
        <w:contextualSpacing/>
        <w:jc w:val="both"/>
        <w:rPr>
          <w:sz w:val="24"/>
          <w:szCs w:val="24"/>
        </w:rPr>
      </w:pPr>
      <w:r w:rsidRPr="007E66A7">
        <w:rPr>
          <w:sz w:val="24"/>
          <w:szCs w:val="24"/>
        </w:rPr>
        <w:t>să se asigure de faptul că proiectul se derulează conform Contractului de Finanţare;</w:t>
      </w:r>
    </w:p>
    <w:p w14:paraId="2222DE66" w14:textId="77777777" w:rsidR="005F7D2B" w:rsidRPr="007E66A7" w:rsidRDefault="005F7D2B" w:rsidP="00CB30BE">
      <w:pPr>
        <w:numPr>
          <w:ilvl w:val="1"/>
          <w:numId w:val="30"/>
        </w:numPr>
        <w:suppressAutoHyphens w:val="0"/>
        <w:spacing w:after="120"/>
        <w:contextualSpacing/>
        <w:jc w:val="both"/>
        <w:rPr>
          <w:sz w:val="24"/>
          <w:szCs w:val="24"/>
        </w:rPr>
      </w:pPr>
      <w:r w:rsidRPr="007E66A7">
        <w:rPr>
          <w:sz w:val="24"/>
          <w:szCs w:val="24"/>
        </w:rPr>
        <w:t>să identifice, în timp util, posibilele probleme şi să propună măsuri de rezolvare a acestora, precum şi îmbunătăţirea activităţii de implementare;</w:t>
      </w:r>
    </w:p>
    <w:p w14:paraId="2EBAB09E" w14:textId="77777777" w:rsidR="005F7D2B" w:rsidRPr="007E66A7" w:rsidRDefault="005F7D2B" w:rsidP="00CB30BE">
      <w:pPr>
        <w:numPr>
          <w:ilvl w:val="1"/>
          <w:numId w:val="30"/>
        </w:numPr>
        <w:suppressAutoHyphens w:val="0"/>
        <w:spacing w:after="120"/>
        <w:contextualSpacing/>
        <w:jc w:val="both"/>
        <w:rPr>
          <w:sz w:val="24"/>
          <w:szCs w:val="24"/>
        </w:rPr>
      </w:pPr>
      <w:r w:rsidRPr="007E66A7">
        <w:rPr>
          <w:sz w:val="24"/>
          <w:szCs w:val="24"/>
        </w:rPr>
        <w:t xml:space="preserve">să identifice elementele de succes ale proiectului și bune practici; </w:t>
      </w:r>
    </w:p>
    <w:p w14:paraId="4B1674C4" w14:textId="77777777" w:rsidR="005F7D2B" w:rsidRPr="007E66A7" w:rsidRDefault="005F7D2B" w:rsidP="005F7D2B">
      <w:pPr>
        <w:spacing w:after="120"/>
        <w:ind w:firstLine="720"/>
        <w:contextualSpacing/>
        <w:jc w:val="both"/>
        <w:rPr>
          <w:sz w:val="24"/>
          <w:szCs w:val="24"/>
        </w:rPr>
      </w:pPr>
      <w:r w:rsidRPr="007E66A7">
        <w:rPr>
          <w:sz w:val="24"/>
          <w:szCs w:val="24"/>
        </w:rPr>
        <w:lastRenderedPageBreak/>
        <w:t xml:space="preserve"> </w:t>
      </w:r>
      <w:r w:rsidR="008773FA">
        <w:rPr>
          <w:sz w:val="24"/>
          <w:szCs w:val="24"/>
        </w:rPr>
        <w:t xml:space="preserve">Perioada de sustenabilitate a proiectelor este de 5 ani de la efectuarea ultimei plăți către beneficiar. </w:t>
      </w:r>
      <w:r w:rsidRPr="007E66A7">
        <w:rPr>
          <w:sz w:val="24"/>
          <w:szCs w:val="24"/>
        </w:rPr>
        <w:t xml:space="preserve">Analizarea durabilităţii proiectului se realizează de OIPSI pe baza Rapoartelor de Durabilitate întocmite de beneficiar și a vizitelor de monitorizare, pentru  a se asigura de  sustenabilitatea proiectelor, precum și de faptul că toate contribuţiile din fonduri se atribuie numai proiectelor care, în termen de 5 ani de la </w:t>
      </w:r>
      <w:r w:rsidR="00CB4F96" w:rsidRPr="007E66A7">
        <w:rPr>
          <w:sz w:val="24"/>
          <w:szCs w:val="24"/>
        </w:rPr>
        <w:t>efectuarea plății finale către beneficiar</w:t>
      </w:r>
      <w:r w:rsidRPr="007E66A7">
        <w:rPr>
          <w:sz w:val="24"/>
          <w:szCs w:val="24"/>
        </w:rPr>
        <w:t>, nu au fost afectate de nicio modificare, respectiv:</w:t>
      </w:r>
    </w:p>
    <w:p w14:paraId="378A551A" w14:textId="77777777" w:rsidR="005F7D2B" w:rsidRPr="007E66A7" w:rsidRDefault="005F7D2B" w:rsidP="00CB30BE">
      <w:pPr>
        <w:numPr>
          <w:ilvl w:val="0"/>
          <w:numId w:val="30"/>
        </w:numPr>
        <w:suppressAutoHyphens w:val="0"/>
        <w:spacing w:after="120"/>
        <w:contextualSpacing/>
        <w:jc w:val="both"/>
        <w:rPr>
          <w:sz w:val="24"/>
          <w:szCs w:val="24"/>
        </w:rPr>
      </w:pPr>
      <w:r w:rsidRPr="007E66A7">
        <w:rPr>
          <w:sz w:val="24"/>
          <w:szCs w:val="24"/>
        </w:rPr>
        <w:t xml:space="preserve">schimbare substanțială care să le afecteze natura, obiectivele sau condiţiile de realizare  și care ar determina subminarea obiectivelor inițiale ale acestora; </w:t>
      </w:r>
    </w:p>
    <w:p w14:paraId="50EF8E60" w14:textId="77777777" w:rsidR="005F7D2B" w:rsidRPr="007E66A7" w:rsidRDefault="005F7D2B" w:rsidP="00CB30BE">
      <w:pPr>
        <w:numPr>
          <w:ilvl w:val="0"/>
          <w:numId w:val="30"/>
        </w:numPr>
        <w:suppressAutoHyphens w:val="0"/>
        <w:spacing w:after="120"/>
        <w:contextualSpacing/>
        <w:jc w:val="both"/>
        <w:rPr>
          <w:sz w:val="24"/>
          <w:szCs w:val="24"/>
        </w:rPr>
      </w:pPr>
      <w:r w:rsidRPr="007E66A7">
        <w:rPr>
          <w:sz w:val="24"/>
          <w:szCs w:val="24"/>
        </w:rPr>
        <w:t>schimbare asupra  proprietăţii unui element de infrastructură care conferă un avantaj nejustificat unei întreprinderi sau unui organism public;</w:t>
      </w:r>
    </w:p>
    <w:p w14:paraId="1135E11A" w14:textId="77777777" w:rsidR="005F7D2B" w:rsidRPr="007E66A7" w:rsidRDefault="005F7D2B" w:rsidP="00CB30BE">
      <w:pPr>
        <w:numPr>
          <w:ilvl w:val="0"/>
          <w:numId w:val="31"/>
        </w:numPr>
        <w:suppressAutoHyphens w:val="0"/>
        <w:spacing w:after="120"/>
        <w:contextualSpacing/>
        <w:jc w:val="both"/>
        <w:rPr>
          <w:sz w:val="24"/>
          <w:szCs w:val="24"/>
        </w:rPr>
      </w:pPr>
      <w:r w:rsidRPr="007E66A7">
        <w:rPr>
          <w:sz w:val="24"/>
          <w:szCs w:val="24"/>
        </w:rPr>
        <w:t>încetarea sau delocalizarea unei activități productive în afara zonei eligibile.</w:t>
      </w:r>
    </w:p>
    <w:p w14:paraId="5B096F52" w14:textId="77777777" w:rsidR="005F7D2B" w:rsidRPr="007E66A7" w:rsidRDefault="005F7D2B" w:rsidP="005F7D2B">
      <w:pPr>
        <w:spacing w:after="120"/>
        <w:ind w:firstLine="720"/>
        <w:contextualSpacing/>
        <w:jc w:val="both"/>
        <w:rPr>
          <w:sz w:val="24"/>
          <w:szCs w:val="24"/>
        </w:rPr>
      </w:pPr>
      <w:r w:rsidRPr="007E66A7">
        <w:rPr>
          <w:sz w:val="24"/>
          <w:szCs w:val="24"/>
        </w:rPr>
        <w:t>Vizita de monitorizare a durabilităţii proiectului</w:t>
      </w:r>
    </w:p>
    <w:p w14:paraId="14008491" w14:textId="77777777" w:rsidR="005F7D2B" w:rsidRPr="007E66A7" w:rsidRDefault="005F7D2B" w:rsidP="00CB30BE">
      <w:pPr>
        <w:numPr>
          <w:ilvl w:val="0"/>
          <w:numId w:val="31"/>
        </w:numPr>
        <w:suppressAutoHyphens w:val="0"/>
        <w:spacing w:after="120"/>
        <w:contextualSpacing/>
        <w:jc w:val="both"/>
        <w:rPr>
          <w:sz w:val="24"/>
          <w:szCs w:val="24"/>
        </w:rPr>
      </w:pPr>
      <w:r w:rsidRPr="007E66A7">
        <w:rPr>
          <w:sz w:val="24"/>
          <w:szCs w:val="24"/>
        </w:rPr>
        <w:t xml:space="preserve">se realizează la locul de implementare a proiectului/sediul beneficiarului; </w:t>
      </w:r>
    </w:p>
    <w:p w14:paraId="72EA781A" w14:textId="77777777" w:rsidR="005F7D2B" w:rsidRPr="007E66A7" w:rsidRDefault="005F7D2B" w:rsidP="00CB30BE">
      <w:pPr>
        <w:numPr>
          <w:ilvl w:val="0"/>
          <w:numId w:val="31"/>
        </w:numPr>
        <w:suppressAutoHyphens w:val="0"/>
        <w:spacing w:after="120"/>
        <w:contextualSpacing/>
        <w:jc w:val="both"/>
        <w:rPr>
          <w:sz w:val="24"/>
          <w:szCs w:val="24"/>
        </w:rPr>
      </w:pPr>
      <w:r w:rsidRPr="007E66A7">
        <w:rPr>
          <w:sz w:val="24"/>
          <w:szCs w:val="24"/>
        </w:rPr>
        <w:t xml:space="preserve">are ca scop verificarea la fața locului a faptului ca beneficiarul a asigurat durabilitatea  proiectului. </w:t>
      </w:r>
    </w:p>
    <w:p w14:paraId="280E7DF3" w14:textId="77777777" w:rsidR="005F7D2B" w:rsidRPr="007E66A7" w:rsidRDefault="005F7D2B" w:rsidP="005F7D2B">
      <w:pPr>
        <w:spacing w:after="120"/>
        <w:ind w:firstLine="720"/>
        <w:contextualSpacing/>
        <w:jc w:val="both"/>
        <w:rPr>
          <w:sz w:val="24"/>
          <w:szCs w:val="24"/>
        </w:rPr>
      </w:pPr>
      <w:r w:rsidRPr="007E66A7">
        <w:rPr>
          <w:sz w:val="24"/>
          <w:szCs w:val="24"/>
        </w:rPr>
        <w:t>Beneficiarul are obligaţia de a participa la vizitele de monitorizare, de a furniza echipei de monitorizare a OIPSI toate informaţiile solicitate şi de a permite accesul neîngrădit al acesteia la documentele aferente proiectului și rezultatele declarate ca obţinute pe parcursul implementării acestuia.</w:t>
      </w:r>
    </w:p>
    <w:p w14:paraId="4F029A89" w14:textId="77777777" w:rsidR="005F7D2B" w:rsidRPr="007E66A7" w:rsidRDefault="005F7D2B" w:rsidP="005F7D2B">
      <w:pPr>
        <w:spacing w:after="120"/>
        <w:ind w:firstLine="720"/>
        <w:contextualSpacing/>
        <w:jc w:val="both"/>
        <w:rPr>
          <w:sz w:val="24"/>
          <w:szCs w:val="24"/>
        </w:rPr>
      </w:pPr>
    </w:p>
    <w:p w14:paraId="31EF49A5" w14:textId="77777777" w:rsidR="005F7D2B" w:rsidRPr="007E66A7" w:rsidRDefault="005F7D2B" w:rsidP="005F7D2B">
      <w:pPr>
        <w:spacing w:after="120"/>
        <w:contextualSpacing/>
        <w:jc w:val="both"/>
        <w:rPr>
          <w:sz w:val="24"/>
          <w:szCs w:val="24"/>
        </w:rPr>
      </w:pPr>
    </w:p>
    <w:p w14:paraId="43E90A8B" w14:textId="77777777" w:rsidR="005F7D2B" w:rsidRPr="007E66A7" w:rsidRDefault="005F7D2B" w:rsidP="005F7D2B">
      <w:pPr>
        <w:spacing w:after="120"/>
        <w:contextualSpacing/>
        <w:jc w:val="both"/>
        <w:rPr>
          <w:sz w:val="24"/>
          <w:szCs w:val="24"/>
        </w:rPr>
      </w:pPr>
      <w:r w:rsidRPr="007E66A7">
        <w:rPr>
          <w:b/>
          <w:bCs/>
          <w:sz w:val="24"/>
          <w:szCs w:val="24"/>
        </w:rPr>
        <w:t>Control şi audit</w:t>
      </w:r>
    </w:p>
    <w:p w14:paraId="5E465AE6" w14:textId="77777777" w:rsidR="005F7D2B" w:rsidRPr="007E66A7" w:rsidRDefault="005F7D2B" w:rsidP="008673F3">
      <w:pPr>
        <w:autoSpaceDE w:val="0"/>
        <w:spacing w:after="120"/>
        <w:jc w:val="both"/>
        <w:rPr>
          <w:sz w:val="24"/>
          <w:szCs w:val="24"/>
        </w:rPr>
      </w:pPr>
      <w:r w:rsidRPr="007E66A7">
        <w:rPr>
          <w:sz w:val="24"/>
          <w:szCs w:val="24"/>
        </w:rPr>
        <w:t xml:space="preserve">Autoritatea de Management a POC, OIPSI şi alte structuri cu atribuţii de control/verificare/audit a finanţărilor nerambursabile din fondurile structurale pot efectua misiuni de control pe perioada de implementare a proiectului, pe durata contractului de finanţare, cât şi până la expirarea termenului de 5 ani de la terminarea proiectului şi 10 ani de la data </w:t>
      </w:r>
      <w:r w:rsidR="008673F3" w:rsidRPr="007E66A7">
        <w:rPr>
          <w:sz w:val="24"/>
          <w:szCs w:val="24"/>
        </w:rPr>
        <w:t>efectuării plății finale către beneficiar</w:t>
      </w:r>
      <w:r w:rsidR="005B6C74" w:rsidRPr="00903893">
        <w:rPr>
          <w:sz w:val="24"/>
          <w:szCs w:val="24"/>
        </w:rPr>
        <w:t>, pentru verificarea condiţiei ca investiţia să nu fi fost delocalizată în afara Uniunii Europene (art.71 din Regulamentul UE nr.1303/2013)</w:t>
      </w:r>
      <w:r w:rsidRPr="007E66A7">
        <w:rPr>
          <w:sz w:val="24"/>
          <w:szCs w:val="24"/>
        </w:rPr>
        <w:t>.</w:t>
      </w:r>
    </w:p>
    <w:p w14:paraId="4C1A12AE" w14:textId="7AC5A49D" w:rsidR="005F7D2B" w:rsidRDefault="005F7D2B" w:rsidP="008673F3">
      <w:pPr>
        <w:autoSpaceDE w:val="0"/>
        <w:spacing w:after="120"/>
        <w:jc w:val="both"/>
        <w:rPr>
          <w:sz w:val="24"/>
          <w:szCs w:val="24"/>
        </w:rPr>
      </w:pPr>
      <w:r w:rsidRPr="007E66A7">
        <w:rPr>
          <w:sz w:val="24"/>
          <w:szCs w:val="24"/>
        </w:rPr>
        <w:t>Beneficiarul trebuie să ţină o evidenţă contabilă a proiectului</w:t>
      </w:r>
      <w:r w:rsidR="00B52E05">
        <w:rPr>
          <w:sz w:val="24"/>
          <w:szCs w:val="24"/>
        </w:rPr>
        <w:t>,</w:t>
      </w:r>
      <w:r w:rsidRPr="007E66A7">
        <w:rPr>
          <w:sz w:val="24"/>
          <w:szCs w:val="24"/>
        </w:rPr>
        <w:t xml:space="preserve"> </w:t>
      </w:r>
      <w:r w:rsidR="00B52E05" w:rsidRPr="001F5ACE">
        <w:rPr>
          <w:sz w:val="24"/>
          <w:szCs w:val="24"/>
        </w:rPr>
        <w:t>utilizând conturi analitice distincte pentru toate tranzacţiile ce au legătură cu proiect</w:t>
      </w:r>
      <w:r w:rsidR="00B52E05">
        <w:rPr>
          <w:sz w:val="24"/>
          <w:szCs w:val="24"/>
        </w:rPr>
        <w:t>u</w:t>
      </w:r>
      <w:r w:rsidR="00B52E05" w:rsidRPr="001F5ACE">
        <w:rPr>
          <w:sz w:val="24"/>
          <w:szCs w:val="24"/>
        </w:rPr>
        <w:t xml:space="preserve">l implementat sau </w:t>
      </w:r>
      <w:r w:rsidR="00B52E05">
        <w:rPr>
          <w:sz w:val="24"/>
          <w:szCs w:val="24"/>
        </w:rPr>
        <w:t xml:space="preserve">să </w:t>
      </w:r>
      <w:r w:rsidR="00B52E05" w:rsidRPr="001F5ACE">
        <w:rPr>
          <w:sz w:val="24"/>
          <w:szCs w:val="24"/>
        </w:rPr>
        <w:t>dețin</w:t>
      </w:r>
      <w:r w:rsidR="00B52E05">
        <w:rPr>
          <w:sz w:val="24"/>
          <w:szCs w:val="24"/>
        </w:rPr>
        <w:t>ă</w:t>
      </w:r>
      <w:r w:rsidR="00B52E05" w:rsidRPr="001F5ACE">
        <w:rPr>
          <w:sz w:val="24"/>
          <w:szCs w:val="24"/>
        </w:rPr>
        <w:t xml:space="preserve"> un sistem contabil separat pe proiect, în conformitate cu legislaţia naţională financiar-contabilă/ incidentă. </w:t>
      </w:r>
      <w:r w:rsidRPr="007E66A7">
        <w:rPr>
          <w:sz w:val="24"/>
          <w:szCs w:val="24"/>
        </w:rPr>
        <w:t xml:space="preserve">Beneficiarul trebuie să păstreze toate înregistrările/ registrele timp de 10 ani de la data </w:t>
      </w:r>
      <w:r w:rsidR="008673F3" w:rsidRPr="007E66A7">
        <w:rPr>
          <w:sz w:val="24"/>
          <w:szCs w:val="24"/>
        </w:rPr>
        <w:t>efectuării plății finale către beneficiar</w:t>
      </w:r>
      <w:r w:rsidRPr="007E66A7">
        <w:rPr>
          <w:sz w:val="24"/>
          <w:szCs w:val="24"/>
        </w:rPr>
        <w:t>.</w:t>
      </w:r>
    </w:p>
    <w:p w14:paraId="2C3A29DF" w14:textId="77777777" w:rsidR="005F7D2B" w:rsidRPr="007E66A7" w:rsidRDefault="005F7D2B" w:rsidP="008673F3">
      <w:pPr>
        <w:autoSpaceDE w:val="0"/>
        <w:spacing w:after="120"/>
        <w:jc w:val="both"/>
        <w:rPr>
          <w:sz w:val="24"/>
          <w:szCs w:val="24"/>
        </w:rPr>
      </w:pPr>
      <w:r w:rsidRPr="007E66A7">
        <w:rPr>
          <w:sz w:val="24"/>
          <w:szCs w:val="24"/>
        </w:rPr>
        <w:t>Beneficiarul are obligaţia de a păstra şi de a pune la dispoziţia organismelor abilitate, după finalizarea perioadei de implementare a proiectului, inventarul asupra activelor dobândite prin Instrumentele Structurale, pe o perioadă de 10 ani de la data</w:t>
      </w:r>
      <w:r w:rsidR="008673F3" w:rsidRPr="007E66A7">
        <w:rPr>
          <w:sz w:val="24"/>
          <w:szCs w:val="24"/>
        </w:rPr>
        <w:t xml:space="preserve"> efectuării plății finale către beneficiar.</w:t>
      </w:r>
    </w:p>
    <w:p w14:paraId="4E651DF0" w14:textId="77777777" w:rsidR="005F7D2B" w:rsidRPr="007E66A7" w:rsidRDefault="005F7D2B" w:rsidP="008673F3">
      <w:pPr>
        <w:autoSpaceDE w:val="0"/>
        <w:spacing w:after="120"/>
        <w:jc w:val="both"/>
        <w:rPr>
          <w:sz w:val="24"/>
          <w:szCs w:val="24"/>
        </w:rPr>
      </w:pPr>
      <w:r w:rsidRPr="007E66A7">
        <w:rPr>
          <w:sz w:val="24"/>
          <w:szCs w:val="24"/>
        </w:rPr>
        <w:t xml:space="preserve">Beneficiarul are obligaţia să furnizeze orice informaţii de natură tehnică sau financiară legate de proiect solicitate de către Autoritatea de Management, Organismul Intermediar, Autoritatea de Plată/Certificare, Autoritatea de Audit, Comisia Europeană sau orice alt </w:t>
      </w:r>
      <w:r w:rsidRPr="007E66A7">
        <w:rPr>
          <w:sz w:val="24"/>
          <w:szCs w:val="24"/>
        </w:rPr>
        <w:lastRenderedPageBreak/>
        <w:t xml:space="preserve">organism abilitat să verifice sau să realizeze auditul asupra modului de implementare a proiectelor cofinanţate din instrumente structurale. Beneficiarul are obligaţia de a asigura disponibilitatea şi prezenţa personalului implicat în implementarea proiectului pe întreaga durată a verificărilor. </w:t>
      </w:r>
    </w:p>
    <w:p w14:paraId="183A566F" w14:textId="77777777" w:rsidR="005F7D2B" w:rsidRPr="007E66A7" w:rsidRDefault="005F7D2B" w:rsidP="008673F3">
      <w:pPr>
        <w:autoSpaceDE w:val="0"/>
        <w:spacing w:after="120"/>
        <w:jc w:val="both"/>
        <w:rPr>
          <w:sz w:val="24"/>
          <w:szCs w:val="24"/>
        </w:rPr>
      </w:pPr>
      <w:r w:rsidRPr="007E66A7">
        <w:rPr>
          <w:sz w:val="24"/>
          <w:szCs w:val="24"/>
        </w:rPr>
        <w:t>Beneficiarul are obligaţia să acorde dreptul de acces la locurile şi spaţiile unde se implementează sau a fost implementat proiectul, inclusiv acces la sistemele informatice, precum şi la toate documentele şi fişierele informatice privind gestiunea tehnică şi financiară a proiectului. Documentele trebuie să fie uşor accesibile şi arhivate, astfel încât să permită verificarea lor.</w:t>
      </w:r>
    </w:p>
    <w:p w14:paraId="1112966D" w14:textId="77777777" w:rsidR="005F7D2B" w:rsidRPr="007E66A7" w:rsidRDefault="005F7D2B" w:rsidP="008673F3">
      <w:pPr>
        <w:autoSpaceDE w:val="0"/>
        <w:spacing w:after="120"/>
        <w:jc w:val="both"/>
        <w:rPr>
          <w:sz w:val="24"/>
          <w:szCs w:val="24"/>
        </w:rPr>
      </w:pPr>
      <w:r w:rsidRPr="007E66A7">
        <w:rPr>
          <w:sz w:val="24"/>
          <w:szCs w:val="24"/>
        </w:rPr>
        <w:t>În cazul neregulilor constatate, recuperarea debitului se realizează conform prevederilor  prevederilor legale în domeniu.</w:t>
      </w:r>
    </w:p>
    <w:p w14:paraId="11218C9F" w14:textId="77777777" w:rsidR="005F7D2B" w:rsidRPr="007E66A7" w:rsidRDefault="005F7D2B" w:rsidP="005F7D2B">
      <w:pPr>
        <w:spacing w:after="120"/>
        <w:contextualSpacing/>
        <w:jc w:val="both"/>
        <w:rPr>
          <w:sz w:val="24"/>
          <w:szCs w:val="24"/>
        </w:rPr>
      </w:pPr>
    </w:p>
    <w:tbl>
      <w:tblPr>
        <w:tblW w:w="0" w:type="auto"/>
        <w:tblInd w:w="108" w:type="dxa"/>
        <w:tblLayout w:type="fixed"/>
        <w:tblLook w:val="0000" w:firstRow="0" w:lastRow="0" w:firstColumn="0" w:lastColumn="0" w:noHBand="0" w:noVBand="0"/>
      </w:tblPr>
      <w:tblGrid>
        <w:gridCol w:w="1539"/>
        <w:gridCol w:w="8051"/>
      </w:tblGrid>
      <w:tr w:rsidR="005F7D2B" w:rsidRPr="007E66A7" w14:paraId="68114CAB" w14:textId="77777777" w:rsidTr="00367A3B">
        <w:trPr>
          <w:trHeight w:val="2290"/>
        </w:trPr>
        <w:tc>
          <w:tcPr>
            <w:tcW w:w="1539" w:type="dxa"/>
            <w:tcBorders>
              <w:top w:val="single" w:sz="4" w:space="0" w:color="000000"/>
              <w:left w:val="single" w:sz="4" w:space="0" w:color="000000"/>
              <w:bottom w:val="single" w:sz="4" w:space="0" w:color="000000"/>
            </w:tcBorders>
            <w:vAlign w:val="center"/>
          </w:tcPr>
          <w:p w14:paraId="4F1C6C01" w14:textId="77777777" w:rsidR="005F7D2B" w:rsidRPr="007E66A7" w:rsidRDefault="005F7D2B" w:rsidP="00367A3B">
            <w:pPr>
              <w:spacing w:after="120"/>
              <w:contextualSpacing/>
              <w:jc w:val="both"/>
              <w:rPr>
                <w:sz w:val="24"/>
                <w:szCs w:val="24"/>
                <w:lang w:eastAsia="en-GB"/>
              </w:rPr>
            </w:pPr>
            <w:r w:rsidRPr="007E66A7">
              <w:rPr>
                <w:b/>
                <w:bCs/>
                <w:i/>
                <w:iCs/>
                <w:sz w:val="24"/>
                <w:szCs w:val="24"/>
              </w:rPr>
              <w:t>ATENŢIE!</w:t>
            </w:r>
          </w:p>
        </w:tc>
        <w:tc>
          <w:tcPr>
            <w:tcW w:w="8051" w:type="dxa"/>
            <w:tcBorders>
              <w:top w:val="single" w:sz="4" w:space="0" w:color="000000"/>
              <w:left w:val="single" w:sz="4" w:space="0" w:color="000000"/>
              <w:bottom w:val="single" w:sz="4" w:space="0" w:color="000000"/>
              <w:right w:val="single" w:sz="4" w:space="0" w:color="000000"/>
            </w:tcBorders>
          </w:tcPr>
          <w:p w14:paraId="10683DB4" w14:textId="77777777" w:rsidR="005B6C74" w:rsidRPr="00F136E9" w:rsidRDefault="005B6C74" w:rsidP="005B6C74">
            <w:pPr>
              <w:spacing w:after="120"/>
              <w:contextualSpacing/>
              <w:jc w:val="both"/>
              <w:rPr>
                <w:sz w:val="24"/>
                <w:szCs w:val="24"/>
                <w:lang w:eastAsia="en-GB"/>
              </w:rPr>
            </w:pPr>
            <w:r w:rsidRPr="00F136E9">
              <w:rPr>
                <w:sz w:val="24"/>
                <w:szCs w:val="24"/>
                <w:lang w:eastAsia="en-GB"/>
              </w:rPr>
              <w:t xml:space="preserve">Beneficiarul trebuie să păstreze timp de minim 10 ani de la data </w:t>
            </w:r>
            <w:r w:rsidRPr="00644FBA">
              <w:rPr>
                <w:sz w:val="24"/>
                <w:szCs w:val="24"/>
              </w:rPr>
              <w:t>efectuării plăţii finale către beneficiar</w:t>
            </w:r>
            <w:r w:rsidRPr="00F136E9">
              <w:rPr>
                <w:sz w:val="24"/>
                <w:szCs w:val="24"/>
                <w:lang w:eastAsia="en-GB"/>
              </w:rPr>
              <w:t>.</w:t>
            </w:r>
          </w:p>
          <w:p w14:paraId="386A7B84" w14:textId="77777777" w:rsidR="005F7D2B" w:rsidRPr="007E66A7" w:rsidRDefault="005F7D2B" w:rsidP="00367A3B">
            <w:pPr>
              <w:spacing w:after="120"/>
              <w:contextualSpacing/>
              <w:jc w:val="both"/>
              <w:rPr>
                <w:sz w:val="24"/>
                <w:szCs w:val="24"/>
              </w:rPr>
            </w:pPr>
            <w:r w:rsidRPr="007E66A7">
              <w:rPr>
                <w:sz w:val="24"/>
                <w:szCs w:val="24"/>
                <w:lang w:eastAsia="en-GB"/>
              </w:rPr>
              <w:t>Această evidenţă trebuie să conţină informaţiile necesare pentru a demonstra respectarea tuturor condiţiilor impuse prin actul de acordare, cum sunt: datele de identificare a beneficiarului, durata, cheltuielile eligibile, valoarea, momentul şi modalitatea acordării ajutorului, originea acestuia, durata, metoda de calcul a ajutoarelor acordate.</w:t>
            </w:r>
          </w:p>
        </w:tc>
      </w:tr>
    </w:tbl>
    <w:p w14:paraId="7AB73487" w14:textId="77777777" w:rsidR="005F7D2B" w:rsidRPr="007E66A7" w:rsidRDefault="005F7D2B" w:rsidP="005F7D2B">
      <w:pPr>
        <w:spacing w:after="120"/>
        <w:contextualSpacing/>
        <w:jc w:val="both"/>
        <w:rPr>
          <w:color w:val="000000"/>
          <w:sz w:val="24"/>
          <w:szCs w:val="24"/>
        </w:rPr>
      </w:pPr>
    </w:p>
    <w:p w14:paraId="61671B46" w14:textId="77777777" w:rsidR="005F7D2B" w:rsidRPr="007E66A7" w:rsidRDefault="005F7D2B" w:rsidP="005F7D2B">
      <w:pPr>
        <w:jc w:val="both"/>
        <w:rPr>
          <w:color w:val="000000"/>
          <w:sz w:val="24"/>
          <w:szCs w:val="24"/>
        </w:rPr>
      </w:pPr>
    </w:p>
    <w:p w14:paraId="4B8E2C90" w14:textId="77777777" w:rsidR="005F7D2B" w:rsidRPr="007E66A7" w:rsidRDefault="005F7D2B" w:rsidP="005F7D2B">
      <w:pPr>
        <w:jc w:val="both"/>
        <w:rPr>
          <w:color w:val="000000"/>
          <w:sz w:val="24"/>
          <w:szCs w:val="24"/>
        </w:rPr>
      </w:pPr>
    </w:p>
    <w:p w14:paraId="28506BE0" w14:textId="07DDB296" w:rsidR="006A7F26" w:rsidRPr="007E66A7" w:rsidRDefault="0056269B" w:rsidP="00367A3B">
      <w:pPr>
        <w:jc w:val="both"/>
        <w:outlineLvl w:val="0"/>
        <w:rPr>
          <w:b/>
          <w:bCs/>
          <w:sz w:val="28"/>
          <w:szCs w:val="28"/>
        </w:rPr>
      </w:pPr>
      <w:r w:rsidRPr="007E66A7">
        <w:rPr>
          <w:color w:val="000000"/>
          <w:sz w:val="24"/>
          <w:szCs w:val="24"/>
        </w:rPr>
        <w:br w:type="page"/>
      </w:r>
      <w:bookmarkStart w:id="203" w:name="_Toc468191585"/>
      <w:bookmarkStart w:id="204" w:name="_Toc468191669"/>
      <w:bookmarkStart w:id="205" w:name="_Toc49343071"/>
      <w:r w:rsidR="006A7F26" w:rsidRPr="007E66A7">
        <w:rPr>
          <w:b/>
          <w:bCs/>
          <w:sz w:val="28"/>
          <w:szCs w:val="28"/>
        </w:rPr>
        <w:lastRenderedPageBreak/>
        <w:t xml:space="preserve">CAPITOLUL 8. INFORMARE ȘI </w:t>
      </w:r>
      <w:bookmarkEnd w:id="203"/>
      <w:bookmarkEnd w:id="204"/>
      <w:r w:rsidR="005B6C74">
        <w:rPr>
          <w:b/>
          <w:bCs/>
          <w:sz w:val="28"/>
          <w:szCs w:val="28"/>
        </w:rPr>
        <w:t>PUBLICITATE</w:t>
      </w:r>
      <w:bookmarkEnd w:id="205"/>
    </w:p>
    <w:p w14:paraId="304748DE" w14:textId="77777777" w:rsidR="0062006A" w:rsidRPr="007E66A7" w:rsidRDefault="0062006A" w:rsidP="0062006A">
      <w:pPr>
        <w:spacing w:after="0" w:line="240" w:lineRule="auto"/>
        <w:jc w:val="both"/>
        <w:outlineLvl w:val="0"/>
        <w:rPr>
          <w:color w:val="000000"/>
          <w:sz w:val="24"/>
          <w:szCs w:val="24"/>
        </w:rPr>
      </w:pPr>
    </w:p>
    <w:p w14:paraId="39C333FB" w14:textId="77777777" w:rsidR="005F7D2B" w:rsidRPr="007E66A7" w:rsidRDefault="005F7D2B" w:rsidP="005F7D2B">
      <w:pPr>
        <w:spacing w:after="120"/>
        <w:jc w:val="both"/>
        <w:rPr>
          <w:sz w:val="24"/>
          <w:szCs w:val="24"/>
        </w:rPr>
      </w:pPr>
      <w:bookmarkStart w:id="206" w:name="_Toc494982074"/>
      <w:r w:rsidRPr="007E66A7">
        <w:rPr>
          <w:sz w:val="24"/>
          <w:szCs w:val="24"/>
        </w:rPr>
        <w:t>Măsurile de informare şi comunicare privind operaţiunile finanţate din instrumente structurale sunt definite în conformitate cu prevederile Regulamentului Comisiei Europene (CE) Nr. 1303/2013 şi Regulamentului CE Nr. 821/2014 (art.3, art.4 și Anexa II) privind stabilirea normelor de aplicare a Regulamentului (UE) nr. 1303/2013, cu modificările şi completările ulterioare. Astfel, este important ca rezultatele ob</w:t>
      </w:r>
      <w:r w:rsidR="00617B20" w:rsidRPr="007E66A7">
        <w:rPr>
          <w:sz w:val="24"/>
          <w:szCs w:val="24"/>
        </w:rPr>
        <w:t>ţ</w:t>
      </w:r>
      <w:r w:rsidRPr="007E66A7">
        <w:rPr>
          <w:sz w:val="24"/>
          <w:szCs w:val="24"/>
        </w:rPr>
        <w:t>inute cu sprijinul fondurilor Uniunii să fie aduse în atenția publicului larg și cetățenii să cunoască modul în care sunt investite resursele financiare ale Uniunii.</w:t>
      </w:r>
      <w:bookmarkEnd w:id="206"/>
    </w:p>
    <w:p w14:paraId="10ADFB07" w14:textId="77777777" w:rsidR="005F7D2B" w:rsidRPr="007E66A7" w:rsidRDefault="005F7D2B" w:rsidP="005F7D2B">
      <w:pPr>
        <w:spacing w:after="120"/>
        <w:jc w:val="both"/>
        <w:rPr>
          <w:sz w:val="24"/>
          <w:szCs w:val="24"/>
        </w:rPr>
      </w:pPr>
      <w:bookmarkStart w:id="207" w:name="_Toc494982075"/>
      <w:r w:rsidRPr="007E66A7">
        <w:rPr>
          <w:sz w:val="24"/>
          <w:szCs w:val="24"/>
        </w:rPr>
        <w:t>Acceptarea finanţării conduce la acceptarea de către Beneficiar a introducerii pe lista Operațiunilor în conformitate cu prevederile art. 115 alin.(2) din Regulamentul CE Nr. 1303/2013 cu modificările şi completările ulterioare.</w:t>
      </w:r>
      <w:bookmarkEnd w:id="207"/>
    </w:p>
    <w:p w14:paraId="7D840305" w14:textId="77777777" w:rsidR="005F7D2B" w:rsidRPr="00C97A66" w:rsidRDefault="005F7D2B" w:rsidP="005F7D2B">
      <w:pPr>
        <w:spacing w:after="120"/>
        <w:jc w:val="both"/>
        <w:rPr>
          <w:sz w:val="24"/>
          <w:szCs w:val="24"/>
        </w:rPr>
      </w:pPr>
      <w:bookmarkStart w:id="208" w:name="_Toc494982076"/>
      <w:r w:rsidRPr="007E66A7">
        <w:rPr>
          <w:sz w:val="24"/>
          <w:szCs w:val="24"/>
        </w:rPr>
        <w:t>Beneficiarii sunt responsabili pentru implementarea măsurilor de informare şi comunicare în legătură cu asistenţa financiară nerambursabilă obţinută prin POC, în acord cu prevederile Regulamentelor men</w:t>
      </w:r>
      <w:r w:rsidR="00617B20" w:rsidRPr="007E66A7">
        <w:rPr>
          <w:sz w:val="24"/>
          <w:szCs w:val="24"/>
        </w:rPr>
        <w:t>ţ</w:t>
      </w:r>
      <w:r w:rsidRPr="007E66A7">
        <w:rPr>
          <w:sz w:val="24"/>
          <w:szCs w:val="24"/>
        </w:rPr>
        <w:t>ionate şi în conformitate cu cele declarate în Cererea de finanţare şi cu cele specificate în MANUALUL DE IDENTITATE VIZUALĂ, publicat pe site-ul (</w:t>
      </w:r>
      <w:hyperlink r:id="rId14" w:history="1">
        <w:r w:rsidRPr="00A53D00">
          <w:rPr>
            <w:rStyle w:val="Hyperlink"/>
            <w:sz w:val="24"/>
            <w:szCs w:val="24"/>
          </w:rPr>
          <w:t>http://www.fonduri-ue.ro/transparenta/comunicare</w:t>
        </w:r>
      </w:hyperlink>
      <w:r w:rsidRPr="00A53D00">
        <w:rPr>
          <w:sz w:val="24"/>
          <w:szCs w:val="24"/>
        </w:rPr>
        <w:t xml:space="preserve"> ). </w:t>
      </w:r>
      <w:r w:rsidRPr="00A53D00">
        <w:rPr>
          <w:color w:val="000000"/>
          <w:sz w:val="24"/>
          <w:szCs w:val="24"/>
        </w:rPr>
        <w:t>Neîndeplinirea acestor obligaţii are drept consecinţă efectuarea unor corecţii financiare.</w:t>
      </w:r>
      <w:r w:rsidRPr="00C97A66">
        <w:rPr>
          <w:sz w:val="24"/>
          <w:szCs w:val="24"/>
        </w:rPr>
        <w:t>.</w:t>
      </w:r>
      <w:bookmarkEnd w:id="208"/>
    </w:p>
    <w:p w14:paraId="4C74E1F5" w14:textId="77777777" w:rsidR="005F7D2B" w:rsidRPr="007E66A7" w:rsidRDefault="005F7D2B" w:rsidP="005F7D2B">
      <w:pPr>
        <w:spacing w:after="120"/>
        <w:jc w:val="both"/>
        <w:rPr>
          <w:sz w:val="24"/>
          <w:szCs w:val="24"/>
        </w:rPr>
      </w:pPr>
      <w:bookmarkStart w:id="209" w:name="_Toc494982077"/>
      <w:r w:rsidRPr="00F05F76">
        <w:rPr>
          <w:sz w:val="24"/>
          <w:szCs w:val="24"/>
        </w:rPr>
        <w:t>Informaţii suplimentare privind activitatea de informare şi publicitate care intră în obligaţiile asumate de beneficiar sunt prezenta</w:t>
      </w:r>
      <w:r w:rsidRPr="007E66A7">
        <w:rPr>
          <w:sz w:val="24"/>
          <w:szCs w:val="24"/>
        </w:rPr>
        <w:t>te în anexa aferentă din contractul de finanţare.</w:t>
      </w:r>
      <w:bookmarkEnd w:id="209"/>
    </w:p>
    <w:p w14:paraId="3B0D59AF" w14:textId="77777777" w:rsidR="005F7D2B" w:rsidRPr="007E66A7" w:rsidRDefault="005F7D2B" w:rsidP="005F7D2B">
      <w:pPr>
        <w:spacing w:after="120"/>
        <w:jc w:val="both"/>
        <w:rPr>
          <w:b/>
          <w:bCs/>
          <w:sz w:val="24"/>
          <w:szCs w:val="24"/>
        </w:rPr>
      </w:pPr>
      <w:r w:rsidRPr="007E66A7">
        <w:rPr>
          <w:sz w:val="24"/>
          <w:szCs w:val="24"/>
        </w:rPr>
        <w:t>Eventualele întrebări pot fi trimise la:</w:t>
      </w:r>
    </w:p>
    <w:p w14:paraId="0A3654B6" w14:textId="77777777" w:rsidR="005F7D2B" w:rsidRPr="007E66A7" w:rsidRDefault="005F7D2B" w:rsidP="005F7D2B">
      <w:pPr>
        <w:spacing w:after="120"/>
        <w:jc w:val="both"/>
        <w:rPr>
          <w:b/>
          <w:bCs/>
          <w:sz w:val="24"/>
          <w:szCs w:val="24"/>
        </w:rPr>
      </w:pPr>
      <w:r w:rsidRPr="007E66A7">
        <w:rPr>
          <w:b/>
          <w:bCs/>
          <w:sz w:val="24"/>
          <w:szCs w:val="24"/>
        </w:rPr>
        <w:t xml:space="preserve">email: </w:t>
      </w:r>
      <w:r w:rsidRPr="007E66A7">
        <w:rPr>
          <w:sz w:val="24"/>
          <w:szCs w:val="24"/>
        </w:rPr>
        <w:t>fonduri.oipsi@comunicatii.gov.ro</w:t>
      </w:r>
      <w:r w:rsidRPr="007E66A7" w:rsidDel="005C6FD4">
        <w:rPr>
          <w:sz w:val="24"/>
          <w:szCs w:val="24"/>
        </w:rPr>
        <w:t xml:space="preserve"> </w:t>
      </w:r>
    </w:p>
    <w:p w14:paraId="615C7E31" w14:textId="77777777" w:rsidR="005F7D2B" w:rsidRPr="007E66A7" w:rsidRDefault="005F7D2B" w:rsidP="005F7D2B">
      <w:pPr>
        <w:spacing w:after="120"/>
        <w:jc w:val="both"/>
        <w:rPr>
          <w:b/>
          <w:bCs/>
          <w:sz w:val="24"/>
          <w:szCs w:val="24"/>
        </w:rPr>
      </w:pPr>
      <w:r w:rsidRPr="007E66A7">
        <w:rPr>
          <w:b/>
          <w:bCs/>
          <w:sz w:val="24"/>
          <w:szCs w:val="24"/>
        </w:rPr>
        <w:t>fax: 021 311 39 19</w:t>
      </w:r>
    </w:p>
    <w:p w14:paraId="346200DB" w14:textId="77777777" w:rsidR="005F7D2B" w:rsidRPr="007E66A7" w:rsidRDefault="005F7D2B" w:rsidP="005F7D2B">
      <w:pPr>
        <w:spacing w:after="120"/>
        <w:jc w:val="both"/>
        <w:rPr>
          <w:b/>
          <w:bCs/>
          <w:sz w:val="24"/>
          <w:szCs w:val="24"/>
        </w:rPr>
      </w:pPr>
      <w:r w:rsidRPr="007E66A7">
        <w:rPr>
          <w:b/>
          <w:bCs/>
          <w:sz w:val="24"/>
          <w:szCs w:val="24"/>
        </w:rPr>
        <w:t>prin poştă la adresa: B-dul Libertăţii nr. 14, sector 5, Bucureşti</w:t>
      </w:r>
    </w:p>
    <w:p w14:paraId="2EC7B058" w14:textId="77777777" w:rsidR="006A7F26" w:rsidRPr="007E66A7" w:rsidRDefault="006A7F26" w:rsidP="00474353">
      <w:pPr>
        <w:spacing w:after="0" w:line="240" w:lineRule="auto"/>
        <w:jc w:val="both"/>
        <w:rPr>
          <w:b/>
          <w:bCs/>
          <w:sz w:val="24"/>
          <w:szCs w:val="24"/>
        </w:rPr>
      </w:pPr>
    </w:p>
    <w:p w14:paraId="3DC4F131" w14:textId="77777777" w:rsidR="006A7F26" w:rsidRPr="007E66A7" w:rsidRDefault="002F277B" w:rsidP="002F277B">
      <w:pPr>
        <w:tabs>
          <w:tab w:val="left" w:pos="1072"/>
        </w:tabs>
        <w:spacing w:line="240" w:lineRule="auto"/>
        <w:jc w:val="both"/>
        <w:rPr>
          <w:b/>
          <w:bCs/>
          <w:sz w:val="24"/>
          <w:szCs w:val="24"/>
        </w:rPr>
      </w:pPr>
      <w:r w:rsidRPr="007E66A7">
        <w:rPr>
          <w:b/>
          <w:bCs/>
          <w:sz w:val="24"/>
          <w:szCs w:val="24"/>
        </w:rPr>
        <w:tab/>
      </w:r>
    </w:p>
    <w:p w14:paraId="4765BABE" w14:textId="77777777" w:rsidR="002F277B" w:rsidRPr="007E66A7" w:rsidRDefault="0056269B" w:rsidP="002F277B">
      <w:pPr>
        <w:tabs>
          <w:tab w:val="left" w:pos="1072"/>
        </w:tabs>
        <w:spacing w:line="240" w:lineRule="auto"/>
        <w:jc w:val="both"/>
        <w:rPr>
          <w:b/>
          <w:bCs/>
          <w:sz w:val="24"/>
          <w:szCs w:val="24"/>
        </w:rPr>
      </w:pPr>
      <w:r w:rsidRPr="007E66A7">
        <w:rPr>
          <w:b/>
          <w:bCs/>
          <w:sz w:val="24"/>
          <w:szCs w:val="24"/>
        </w:rPr>
        <w:br w:type="page"/>
      </w:r>
    </w:p>
    <w:p w14:paraId="24B9F1FA" w14:textId="77777777" w:rsidR="006A7F26" w:rsidRPr="007E66A7" w:rsidRDefault="006A7F26" w:rsidP="0062006A">
      <w:pPr>
        <w:spacing w:line="240" w:lineRule="auto"/>
        <w:jc w:val="both"/>
        <w:outlineLvl w:val="0"/>
        <w:rPr>
          <w:b/>
          <w:bCs/>
          <w:sz w:val="28"/>
          <w:szCs w:val="28"/>
        </w:rPr>
      </w:pPr>
      <w:bookmarkStart w:id="210" w:name="_Toc468191586"/>
      <w:bookmarkStart w:id="211" w:name="_Toc468191670"/>
      <w:bookmarkStart w:id="212" w:name="_Toc488072276"/>
      <w:bookmarkStart w:id="213" w:name="_Toc49343072"/>
      <w:r w:rsidRPr="007E66A7">
        <w:rPr>
          <w:b/>
          <w:bCs/>
          <w:sz w:val="28"/>
          <w:szCs w:val="28"/>
        </w:rPr>
        <w:lastRenderedPageBreak/>
        <w:t>CAPITOLUL 9. G</w:t>
      </w:r>
      <w:r w:rsidR="009772B0" w:rsidRPr="007E66A7">
        <w:rPr>
          <w:b/>
          <w:bCs/>
          <w:sz w:val="28"/>
          <w:szCs w:val="28"/>
        </w:rPr>
        <w:t>LOSAR DE TERMENI</w:t>
      </w:r>
      <w:bookmarkEnd w:id="210"/>
      <w:bookmarkEnd w:id="211"/>
      <w:bookmarkEnd w:id="212"/>
      <w:bookmarkEnd w:id="213"/>
    </w:p>
    <w:tbl>
      <w:tblPr>
        <w:tblpPr w:leftFromText="180" w:rightFromText="180" w:vertAnchor="text" w:horzAnchor="margin" w:tblpY="352"/>
        <w:tblW w:w="87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6"/>
        <w:gridCol w:w="3406"/>
        <w:gridCol w:w="3794"/>
      </w:tblGrid>
      <w:tr w:rsidR="007206E9" w:rsidRPr="007E66A7" w14:paraId="31404BB3" w14:textId="77777777" w:rsidTr="00824B61">
        <w:trPr>
          <w:trHeight w:val="557"/>
        </w:trPr>
        <w:tc>
          <w:tcPr>
            <w:tcW w:w="1596" w:type="dxa"/>
            <w:tcBorders>
              <w:top w:val="single" w:sz="4" w:space="0" w:color="auto"/>
              <w:left w:val="single" w:sz="4" w:space="0" w:color="auto"/>
              <w:bottom w:val="single" w:sz="4" w:space="0" w:color="auto"/>
              <w:right w:val="single" w:sz="4" w:space="0" w:color="auto"/>
            </w:tcBorders>
            <w:vAlign w:val="center"/>
          </w:tcPr>
          <w:p w14:paraId="0C84CD54" w14:textId="77777777" w:rsidR="007206E9" w:rsidRPr="007E66A7" w:rsidRDefault="007206E9" w:rsidP="00824B61">
            <w:pPr>
              <w:autoSpaceDE w:val="0"/>
              <w:autoSpaceDN w:val="0"/>
              <w:adjustRightInd w:val="0"/>
              <w:spacing w:after="0" w:line="240" w:lineRule="auto"/>
              <w:jc w:val="center"/>
              <w:rPr>
                <w:b/>
                <w:bCs/>
                <w:sz w:val="24"/>
                <w:szCs w:val="24"/>
              </w:rPr>
            </w:pPr>
            <w:r w:rsidRPr="007E66A7">
              <w:rPr>
                <w:b/>
                <w:bCs/>
                <w:sz w:val="24"/>
                <w:szCs w:val="24"/>
              </w:rPr>
              <w:t>API</w:t>
            </w:r>
          </w:p>
        </w:tc>
        <w:tc>
          <w:tcPr>
            <w:tcW w:w="3406" w:type="dxa"/>
            <w:tcBorders>
              <w:top w:val="single" w:sz="4" w:space="0" w:color="auto"/>
              <w:left w:val="single" w:sz="4" w:space="0" w:color="auto"/>
              <w:bottom w:val="single" w:sz="4" w:space="0" w:color="auto"/>
              <w:right w:val="single" w:sz="4" w:space="0" w:color="auto"/>
            </w:tcBorders>
            <w:vAlign w:val="center"/>
          </w:tcPr>
          <w:p w14:paraId="5DC5CA42" w14:textId="77777777" w:rsidR="007206E9" w:rsidRPr="007E66A7" w:rsidRDefault="007206E9" w:rsidP="00824B61">
            <w:pPr>
              <w:autoSpaceDE w:val="0"/>
              <w:autoSpaceDN w:val="0"/>
              <w:adjustRightInd w:val="0"/>
              <w:spacing w:after="0" w:line="240" w:lineRule="auto"/>
              <w:rPr>
                <w:bCs/>
                <w:sz w:val="24"/>
                <w:szCs w:val="24"/>
              </w:rPr>
            </w:pPr>
            <w:r w:rsidRPr="007E66A7">
              <w:rPr>
                <w:bCs/>
                <w:sz w:val="24"/>
                <w:szCs w:val="24"/>
              </w:rPr>
              <w:t>Application Programming Interface</w:t>
            </w:r>
          </w:p>
        </w:tc>
        <w:tc>
          <w:tcPr>
            <w:tcW w:w="3794" w:type="dxa"/>
            <w:tcBorders>
              <w:top w:val="single" w:sz="4" w:space="0" w:color="auto"/>
              <w:left w:val="single" w:sz="4" w:space="0" w:color="auto"/>
              <w:bottom w:val="single" w:sz="4" w:space="0" w:color="auto"/>
              <w:right w:val="single" w:sz="4" w:space="0" w:color="auto"/>
            </w:tcBorders>
            <w:vAlign w:val="center"/>
          </w:tcPr>
          <w:p w14:paraId="07ED2F68" w14:textId="77777777" w:rsidR="007206E9" w:rsidRPr="007E66A7" w:rsidRDefault="007206E9" w:rsidP="00824B61">
            <w:pPr>
              <w:autoSpaceDE w:val="0"/>
              <w:autoSpaceDN w:val="0"/>
              <w:adjustRightInd w:val="0"/>
              <w:spacing w:after="0" w:line="240" w:lineRule="auto"/>
              <w:rPr>
                <w:sz w:val="24"/>
                <w:szCs w:val="24"/>
              </w:rPr>
            </w:pPr>
            <w:r w:rsidRPr="007E66A7">
              <w:rPr>
                <w:sz w:val="24"/>
                <w:szCs w:val="24"/>
              </w:rPr>
              <w:t>Interfaţă de programare a unei aplicaţii. O librărie API poate fi privită ca un set de funcţii puse la dispoziţia programatorilor în sensul efectuării unor anumite operaţii sau sarcini.</w:t>
            </w:r>
          </w:p>
        </w:tc>
      </w:tr>
      <w:tr w:rsidR="00491E71" w:rsidRPr="007E66A7" w14:paraId="5B64421B" w14:textId="77777777" w:rsidTr="00824B61">
        <w:trPr>
          <w:trHeight w:val="557"/>
        </w:trPr>
        <w:tc>
          <w:tcPr>
            <w:tcW w:w="1596" w:type="dxa"/>
            <w:tcBorders>
              <w:top w:val="single" w:sz="4" w:space="0" w:color="auto"/>
              <w:left w:val="single" w:sz="4" w:space="0" w:color="auto"/>
              <w:bottom w:val="single" w:sz="4" w:space="0" w:color="auto"/>
              <w:right w:val="single" w:sz="4" w:space="0" w:color="auto"/>
            </w:tcBorders>
            <w:vAlign w:val="center"/>
          </w:tcPr>
          <w:p w14:paraId="0AA4DE3C" w14:textId="77777777" w:rsidR="00491E71" w:rsidRPr="007E66A7" w:rsidRDefault="00491E71" w:rsidP="00824B61">
            <w:pPr>
              <w:autoSpaceDE w:val="0"/>
              <w:autoSpaceDN w:val="0"/>
              <w:adjustRightInd w:val="0"/>
              <w:spacing w:after="0" w:line="240" w:lineRule="auto"/>
              <w:jc w:val="center"/>
              <w:rPr>
                <w:b/>
                <w:bCs/>
                <w:sz w:val="24"/>
                <w:szCs w:val="24"/>
              </w:rPr>
            </w:pPr>
            <w:r>
              <w:rPr>
                <w:b/>
                <w:bCs/>
                <w:sz w:val="24"/>
                <w:szCs w:val="24"/>
              </w:rPr>
              <w:t>A</w:t>
            </w:r>
            <w:r w:rsidRPr="00491E71">
              <w:rPr>
                <w:b/>
                <w:bCs/>
                <w:sz w:val="24"/>
                <w:szCs w:val="24"/>
              </w:rPr>
              <w:t>tac cibernetic</w:t>
            </w:r>
          </w:p>
        </w:tc>
        <w:tc>
          <w:tcPr>
            <w:tcW w:w="3406" w:type="dxa"/>
            <w:tcBorders>
              <w:top w:val="single" w:sz="4" w:space="0" w:color="auto"/>
              <w:left w:val="single" w:sz="4" w:space="0" w:color="auto"/>
              <w:bottom w:val="single" w:sz="4" w:space="0" w:color="auto"/>
              <w:right w:val="single" w:sz="4" w:space="0" w:color="auto"/>
            </w:tcBorders>
            <w:vAlign w:val="center"/>
          </w:tcPr>
          <w:p w14:paraId="71EE4CDB" w14:textId="77777777" w:rsidR="00491E71" w:rsidRPr="007E66A7" w:rsidRDefault="00491E71" w:rsidP="00824B61">
            <w:pPr>
              <w:autoSpaceDE w:val="0"/>
              <w:autoSpaceDN w:val="0"/>
              <w:adjustRightInd w:val="0"/>
              <w:spacing w:after="0" w:line="240" w:lineRule="auto"/>
              <w:rPr>
                <w:bCs/>
                <w:sz w:val="24"/>
                <w:szCs w:val="24"/>
              </w:rPr>
            </w:pPr>
          </w:p>
        </w:tc>
        <w:tc>
          <w:tcPr>
            <w:tcW w:w="3794" w:type="dxa"/>
            <w:tcBorders>
              <w:top w:val="single" w:sz="4" w:space="0" w:color="auto"/>
              <w:left w:val="single" w:sz="4" w:space="0" w:color="auto"/>
              <w:bottom w:val="single" w:sz="4" w:space="0" w:color="auto"/>
              <w:right w:val="single" w:sz="4" w:space="0" w:color="auto"/>
            </w:tcBorders>
            <w:vAlign w:val="center"/>
          </w:tcPr>
          <w:p w14:paraId="5E075C14" w14:textId="77777777" w:rsidR="00491E71" w:rsidRPr="007E66A7" w:rsidRDefault="00491E71" w:rsidP="00824B61">
            <w:pPr>
              <w:autoSpaceDE w:val="0"/>
              <w:autoSpaceDN w:val="0"/>
              <w:adjustRightInd w:val="0"/>
              <w:spacing w:after="0" w:line="240" w:lineRule="auto"/>
              <w:rPr>
                <w:sz w:val="24"/>
                <w:szCs w:val="24"/>
              </w:rPr>
            </w:pPr>
            <w:r w:rsidRPr="00491E71">
              <w:rPr>
                <w:sz w:val="24"/>
                <w:szCs w:val="24"/>
              </w:rPr>
              <w:t>orice acţiune ostilă desfăşurată în spaţiul cibernetic de natură să afecteze securitatea cibernetică</w:t>
            </w:r>
          </w:p>
        </w:tc>
      </w:tr>
      <w:tr w:rsidR="005949C8" w:rsidRPr="007E66A7" w14:paraId="44BCEFFB" w14:textId="77777777" w:rsidTr="00824B61">
        <w:trPr>
          <w:trHeight w:val="557"/>
        </w:trPr>
        <w:tc>
          <w:tcPr>
            <w:tcW w:w="1596" w:type="dxa"/>
            <w:tcBorders>
              <w:top w:val="single" w:sz="4" w:space="0" w:color="auto"/>
              <w:left w:val="single" w:sz="4" w:space="0" w:color="auto"/>
              <w:bottom w:val="single" w:sz="4" w:space="0" w:color="auto"/>
              <w:right w:val="single" w:sz="4" w:space="0" w:color="auto"/>
            </w:tcBorders>
            <w:vAlign w:val="center"/>
          </w:tcPr>
          <w:p w14:paraId="3048F3A8" w14:textId="77777777" w:rsidR="005949C8" w:rsidRPr="007E66A7" w:rsidRDefault="005949C8" w:rsidP="00824B61">
            <w:pPr>
              <w:autoSpaceDE w:val="0"/>
              <w:autoSpaceDN w:val="0"/>
              <w:adjustRightInd w:val="0"/>
              <w:spacing w:after="0" w:line="240" w:lineRule="auto"/>
              <w:jc w:val="center"/>
              <w:rPr>
                <w:b/>
                <w:bCs/>
                <w:sz w:val="24"/>
                <w:szCs w:val="24"/>
              </w:rPr>
            </w:pPr>
            <w:r w:rsidRPr="005949C8">
              <w:rPr>
                <w:b/>
                <w:bCs/>
                <w:sz w:val="24"/>
                <w:szCs w:val="24"/>
              </w:rPr>
              <w:t>CERT</w:t>
            </w:r>
          </w:p>
        </w:tc>
        <w:tc>
          <w:tcPr>
            <w:tcW w:w="3406" w:type="dxa"/>
            <w:tcBorders>
              <w:top w:val="single" w:sz="4" w:space="0" w:color="auto"/>
              <w:left w:val="single" w:sz="4" w:space="0" w:color="auto"/>
              <w:bottom w:val="single" w:sz="4" w:space="0" w:color="auto"/>
              <w:right w:val="single" w:sz="4" w:space="0" w:color="auto"/>
            </w:tcBorders>
            <w:vAlign w:val="center"/>
          </w:tcPr>
          <w:p w14:paraId="79B83271" w14:textId="77777777" w:rsidR="005949C8" w:rsidRPr="007E66A7" w:rsidRDefault="005949C8" w:rsidP="00824B61">
            <w:pPr>
              <w:autoSpaceDE w:val="0"/>
              <w:autoSpaceDN w:val="0"/>
              <w:adjustRightInd w:val="0"/>
              <w:spacing w:after="0" w:line="240" w:lineRule="auto"/>
              <w:rPr>
                <w:bCs/>
                <w:sz w:val="24"/>
                <w:szCs w:val="24"/>
              </w:rPr>
            </w:pPr>
            <w:r>
              <w:rPr>
                <w:bCs/>
                <w:sz w:val="24"/>
                <w:szCs w:val="24"/>
              </w:rPr>
              <w:t>C</w:t>
            </w:r>
            <w:r w:rsidRPr="005949C8">
              <w:rPr>
                <w:bCs/>
                <w:sz w:val="24"/>
                <w:szCs w:val="24"/>
              </w:rPr>
              <w:t>entru de răspuns la incidente de securitate cibernetică</w:t>
            </w:r>
          </w:p>
        </w:tc>
        <w:tc>
          <w:tcPr>
            <w:tcW w:w="3794" w:type="dxa"/>
            <w:tcBorders>
              <w:top w:val="single" w:sz="4" w:space="0" w:color="auto"/>
              <w:left w:val="single" w:sz="4" w:space="0" w:color="auto"/>
              <w:bottom w:val="single" w:sz="4" w:space="0" w:color="auto"/>
              <w:right w:val="single" w:sz="4" w:space="0" w:color="auto"/>
            </w:tcBorders>
            <w:vAlign w:val="center"/>
          </w:tcPr>
          <w:p w14:paraId="2A742505" w14:textId="77777777" w:rsidR="005949C8" w:rsidRPr="007E66A7" w:rsidRDefault="007B7F23" w:rsidP="007B7F23">
            <w:pPr>
              <w:autoSpaceDE w:val="0"/>
              <w:autoSpaceDN w:val="0"/>
              <w:adjustRightInd w:val="0"/>
              <w:spacing w:after="0" w:line="240" w:lineRule="auto"/>
              <w:rPr>
                <w:sz w:val="24"/>
                <w:szCs w:val="24"/>
              </w:rPr>
            </w:pPr>
            <w:r>
              <w:rPr>
                <w:bCs/>
                <w:sz w:val="24"/>
                <w:szCs w:val="24"/>
              </w:rPr>
              <w:t>E</w:t>
            </w:r>
            <w:r w:rsidR="005949C8" w:rsidRPr="005949C8">
              <w:rPr>
                <w:bCs/>
                <w:sz w:val="24"/>
                <w:szCs w:val="24"/>
              </w:rPr>
              <w:t>ntitate organizaţională specializată care dispune de capacitatea necesară pentru prevenirea, analiza, identificarea şi reacţia la incidentele cibernetice</w:t>
            </w:r>
          </w:p>
        </w:tc>
      </w:tr>
      <w:tr w:rsidR="007206E9" w:rsidRPr="007E66A7" w14:paraId="7F481A7D" w14:textId="77777777" w:rsidTr="00824B61">
        <w:trPr>
          <w:trHeight w:val="2245"/>
        </w:trPr>
        <w:tc>
          <w:tcPr>
            <w:tcW w:w="1596" w:type="dxa"/>
            <w:tcBorders>
              <w:top w:val="single" w:sz="4" w:space="0" w:color="auto"/>
              <w:left w:val="single" w:sz="4" w:space="0" w:color="auto"/>
              <w:bottom w:val="single" w:sz="4" w:space="0" w:color="auto"/>
              <w:right w:val="single" w:sz="4" w:space="0" w:color="auto"/>
            </w:tcBorders>
            <w:vAlign w:val="center"/>
          </w:tcPr>
          <w:p w14:paraId="1F4F4EBF" w14:textId="77777777" w:rsidR="007206E9" w:rsidRPr="007E66A7" w:rsidRDefault="007206E9" w:rsidP="00824B61">
            <w:pPr>
              <w:spacing w:after="0" w:line="240" w:lineRule="auto"/>
              <w:jc w:val="center"/>
              <w:rPr>
                <w:b/>
                <w:bCs/>
                <w:sz w:val="24"/>
                <w:szCs w:val="24"/>
              </w:rPr>
            </w:pPr>
            <w:r w:rsidRPr="007E66A7">
              <w:rPr>
                <w:b/>
                <w:bCs/>
                <w:sz w:val="24"/>
                <w:szCs w:val="24"/>
              </w:rPr>
              <w:t>CTE</w:t>
            </w:r>
          </w:p>
        </w:tc>
        <w:tc>
          <w:tcPr>
            <w:tcW w:w="3406" w:type="dxa"/>
            <w:tcBorders>
              <w:top w:val="single" w:sz="4" w:space="0" w:color="auto"/>
              <w:left w:val="single" w:sz="4" w:space="0" w:color="auto"/>
              <w:bottom w:val="single" w:sz="4" w:space="0" w:color="auto"/>
              <w:right w:val="single" w:sz="4" w:space="0" w:color="auto"/>
            </w:tcBorders>
            <w:vAlign w:val="center"/>
          </w:tcPr>
          <w:p w14:paraId="408CB1B4" w14:textId="77777777" w:rsidR="007206E9" w:rsidRPr="007E66A7" w:rsidRDefault="007206E9" w:rsidP="009B0C81">
            <w:pPr>
              <w:autoSpaceDE w:val="0"/>
              <w:autoSpaceDN w:val="0"/>
              <w:adjustRightInd w:val="0"/>
              <w:spacing w:after="0" w:line="240" w:lineRule="auto"/>
              <w:rPr>
                <w:b/>
                <w:bCs/>
                <w:sz w:val="24"/>
                <w:szCs w:val="24"/>
              </w:rPr>
            </w:pPr>
            <w:r w:rsidRPr="007E66A7">
              <w:rPr>
                <w:sz w:val="24"/>
                <w:szCs w:val="24"/>
              </w:rPr>
              <w:t>Comitetul Tehnico-Economic pentru</w:t>
            </w:r>
            <w:r w:rsidR="009B0C81">
              <w:rPr>
                <w:sz w:val="24"/>
                <w:szCs w:val="24"/>
              </w:rPr>
              <w:t xml:space="preserve"> </w:t>
            </w:r>
            <w:r w:rsidRPr="007E66A7">
              <w:rPr>
                <w:sz w:val="24"/>
                <w:szCs w:val="24"/>
              </w:rPr>
              <w:t>Societatea Informațională</w:t>
            </w:r>
          </w:p>
        </w:tc>
        <w:tc>
          <w:tcPr>
            <w:tcW w:w="3794" w:type="dxa"/>
            <w:tcBorders>
              <w:top w:val="single" w:sz="4" w:space="0" w:color="auto"/>
              <w:left w:val="single" w:sz="4" w:space="0" w:color="auto"/>
              <w:bottom w:val="single" w:sz="4" w:space="0" w:color="auto"/>
              <w:right w:val="single" w:sz="4" w:space="0" w:color="auto"/>
            </w:tcBorders>
            <w:vAlign w:val="center"/>
          </w:tcPr>
          <w:p w14:paraId="708A28B2" w14:textId="77777777" w:rsidR="007206E9" w:rsidRPr="007E66A7" w:rsidRDefault="007206E9" w:rsidP="00824B61">
            <w:pPr>
              <w:spacing w:after="0" w:line="240" w:lineRule="auto"/>
              <w:rPr>
                <w:b/>
                <w:bCs/>
                <w:sz w:val="24"/>
                <w:szCs w:val="24"/>
              </w:rPr>
            </w:pPr>
            <w:r w:rsidRPr="007E66A7">
              <w:rPr>
                <w:sz w:val="24"/>
                <w:szCs w:val="24"/>
              </w:rPr>
              <w:t>Organism inter-instituțional, fără personalitate juridică care asistă MCSI în relația cu autoritățile publice în vederea realizării coerenței politicilor și implementării strategiilor guvernamentale privind dezvoltarea Societății Informaționale.</w:t>
            </w:r>
          </w:p>
        </w:tc>
      </w:tr>
      <w:tr w:rsidR="00491E71" w:rsidRPr="007E66A7" w14:paraId="46B76226" w14:textId="77777777" w:rsidTr="00491E71">
        <w:trPr>
          <w:trHeight w:val="1066"/>
        </w:trPr>
        <w:tc>
          <w:tcPr>
            <w:tcW w:w="1596" w:type="dxa"/>
            <w:tcBorders>
              <w:top w:val="single" w:sz="4" w:space="0" w:color="auto"/>
              <w:left w:val="single" w:sz="4" w:space="0" w:color="auto"/>
              <w:bottom w:val="single" w:sz="4" w:space="0" w:color="auto"/>
              <w:right w:val="single" w:sz="4" w:space="0" w:color="auto"/>
            </w:tcBorders>
            <w:vAlign w:val="center"/>
          </w:tcPr>
          <w:p w14:paraId="0C2D27EC" w14:textId="77777777" w:rsidR="00491E71" w:rsidRPr="007E66A7" w:rsidRDefault="00491E71" w:rsidP="00824B61">
            <w:pPr>
              <w:spacing w:after="0" w:line="240" w:lineRule="auto"/>
              <w:jc w:val="center"/>
              <w:rPr>
                <w:b/>
                <w:bCs/>
                <w:sz w:val="24"/>
                <w:szCs w:val="24"/>
              </w:rPr>
            </w:pPr>
            <w:r>
              <w:rPr>
                <w:b/>
                <w:bCs/>
                <w:sz w:val="24"/>
                <w:szCs w:val="24"/>
              </w:rPr>
              <w:t>I</w:t>
            </w:r>
            <w:r w:rsidRPr="00491E71">
              <w:rPr>
                <w:b/>
                <w:bCs/>
                <w:sz w:val="24"/>
                <w:szCs w:val="24"/>
              </w:rPr>
              <w:t>ncident cibernetic</w:t>
            </w:r>
          </w:p>
        </w:tc>
        <w:tc>
          <w:tcPr>
            <w:tcW w:w="3406" w:type="dxa"/>
            <w:tcBorders>
              <w:top w:val="single" w:sz="4" w:space="0" w:color="auto"/>
              <w:left w:val="single" w:sz="4" w:space="0" w:color="auto"/>
              <w:bottom w:val="single" w:sz="4" w:space="0" w:color="auto"/>
              <w:right w:val="single" w:sz="4" w:space="0" w:color="auto"/>
            </w:tcBorders>
            <w:vAlign w:val="center"/>
          </w:tcPr>
          <w:p w14:paraId="3B613B9C" w14:textId="77777777" w:rsidR="00491E71" w:rsidRPr="007E66A7" w:rsidRDefault="00491E71" w:rsidP="009B0C81">
            <w:pPr>
              <w:autoSpaceDE w:val="0"/>
              <w:autoSpaceDN w:val="0"/>
              <w:adjustRightInd w:val="0"/>
              <w:spacing w:after="0" w:line="240" w:lineRule="auto"/>
              <w:rPr>
                <w:sz w:val="24"/>
                <w:szCs w:val="24"/>
              </w:rPr>
            </w:pPr>
          </w:p>
        </w:tc>
        <w:tc>
          <w:tcPr>
            <w:tcW w:w="3794" w:type="dxa"/>
            <w:tcBorders>
              <w:top w:val="single" w:sz="4" w:space="0" w:color="auto"/>
              <w:left w:val="single" w:sz="4" w:space="0" w:color="auto"/>
              <w:bottom w:val="single" w:sz="4" w:space="0" w:color="auto"/>
              <w:right w:val="single" w:sz="4" w:space="0" w:color="auto"/>
            </w:tcBorders>
            <w:vAlign w:val="center"/>
          </w:tcPr>
          <w:p w14:paraId="1C38B653" w14:textId="77777777" w:rsidR="00491E71" w:rsidRPr="007E66A7" w:rsidRDefault="00A821AF" w:rsidP="00824B61">
            <w:pPr>
              <w:spacing w:after="0" w:line="240" w:lineRule="auto"/>
              <w:rPr>
                <w:sz w:val="24"/>
                <w:szCs w:val="24"/>
              </w:rPr>
            </w:pPr>
            <w:r>
              <w:rPr>
                <w:sz w:val="24"/>
                <w:szCs w:val="24"/>
              </w:rPr>
              <w:t>O</w:t>
            </w:r>
            <w:r w:rsidR="00491E71" w:rsidRPr="00491E71">
              <w:rPr>
                <w:sz w:val="24"/>
                <w:szCs w:val="24"/>
              </w:rPr>
              <w:t>rice eveniment survenit în spaţiul cibernetic de natură să afecteze securitatea cibernetică</w:t>
            </w:r>
          </w:p>
        </w:tc>
      </w:tr>
      <w:tr w:rsidR="007206E9" w:rsidRPr="007E66A7" w14:paraId="70A5C848" w14:textId="77777777" w:rsidTr="00824B61">
        <w:trPr>
          <w:trHeight w:val="893"/>
        </w:trPr>
        <w:tc>
          <w:tcPr>
            <w:tcW w:w="1596" w:type="dxa"/>
            <w:tcBorders>
              <w:top w:val="single" w:sz="4" w:space="0" w:color="auto"/>
              <w:left w:val="single" w:sz="4" w:space="0" w:color="auto"/>
              <w:bottom w:val="single" w:sz="4" w:space="0" w:color="auto"/>
              <w:right w:val="single" w:sz="4" w:space="0" w:color="auto"/>
            </w:tcBorders>
            <w:vAlign w:val="center"/>
          </w:tcPr>
          <w:p w14:paraId="043D1709" w14:textId="77777777" w:rsidR="007206E9" w:rsidRPr="007E66A7" w:rsidRDefault="007206E9" w:rsidP="00824B61">
            <w:pPr>
              <w:spacing w:after="0" w:line="240" w:lineRule="auto"/>
              <w:jc w:val="center"/>
              <w:rPr>
                <w:b/>
                <w:bCs/>
                <w:sz w:val="24"/>
                <w:szCs w:val="24"/>
              </w:rPr>
            </w:pPr>
            <w:r w:rsidRPr="007E66A7">
              <w:rPr>
                <w:b/>
                <w:bCs/>
                <w:sz w:val="24"/>
                <w:szCs w:val="24"/>
              </w:rPr>
              <w:t>Indicator de rezultat</w:t>
            </w:r>
          </w:p>
        </w:tc>
        <w:tc>
          <w:tcPr>
            <w:tcW w:w="3406" w:type="dxa"/>
            <w:tcBorders>
              <w:top w:val="single" w:sz="4" w:space="0" w:color="auto"/>
              <w:left w:val="single" w:sz="4" w:space="0" w:color="auto"/>
              <w:bottom w:val="single" w:sz="4" w:space="0" w:color="auto"/>
              <w:right w:val="single" w:sz="4" w:space="0" w:color="auto"/>
            </w:tcBorders>
            <w:vAlign w:val="center"/>
          </w:tcPr>
          <w:p w14:paraId="36A975D5" w14:textId="77777777" w:rsidR="007206E9" w:rsidRPr="007E66A7" w:rsidRDefault="007206E9" w:rsidP="00824B61">
            <w:pPr>
              <w:spacing w:after="0" w:line="240" w:lineRule="auto"/>
              <w:rPr>
                <w:sz w:val="24"/>
                <w:szCs w:val="24"/>
              </w:rPr>
            </w:pPr>
          </w:p>
        </w:tc>
        <w:tc>
          <w:tcPr>
            <w:tcW w:w="3794" w:type="dxa"/>
            <w:tcBorders>
              <w:top w:val="single" w:sz="4" w:space="0" w:color="auto"/>
              <w:left w:val="single" w:sz="4" w:space="0" w:color="auto"/>
              <w:bottom w:val="single" w:sz="4" w:space="0" w:color="auto"/>
              <w:right w:val="single" w:sz="4" w:space="0" w:color="auto"/>
            </w:tcBorders>
            <w:vAlign w:val="center"/>
          </w:tcPr>
          <w:p w14:paraId="1E1A43BF" w14:textId="77777777" w:rsidR="007206E9" w:rsidRPr="007E66A7" w:rsidRDefault="007206E9" w:rsidP="00824B61">
            <w:pPr>
              <w:autoSpaceDE w:val="0"/>
              <w:autoSpaceDN w:val="0"/>
              <w:adjustRightInd w:val="0"/>
              <w:spacing w:after="0" w:line="240" w:lineRule="auto"/>
              <w:rPr>
                <w:sz w:val="24"/>
                <w:szCs w:val="24"/>
              </w:rPr>
            </w:pPr>
            <w:r w:rsidRPr="007E66A7">
              <w:rPr>
                <w:sz w:val="24"/>
                <w:szCs w:val="24"/>
              </w:rPr>
              <w:t>Se monitorizează /raportează la sfârşitul perioadei de menţinere obligatorie a investiţie</w:t>
            </w:r>
          </w:p>
        </w:tc>
      </w:tr>
      <w:tr w:rsidR="007206E9" w:rsidRPr="007E66A7" w14:paraId="242176F0" w14:textId="77777777" w:rsidTr="00824B61">
        <w:trPr>
          <w:trHeight w:val="587"/>
        </w:trPr>
        <w:tc>
          <w:tcPr>
            <w:tcW w:w="1596" w:type="dxa"/>
            <w:tcBorders>
              <w:top w:val="single" w:sz="4" w:space="0" w:color="auto"/>
              <w:left w:val="single" w:sz="4" w:space="0" w:color="auto"/>
              <w:bottom w:val="single" w:sz="4" w:space="0" w:color="auto"/>
              <w:right w:val="single" w:sz="4" w:space="0" w:color="auto"/>
            </w:tcBorders>
            <w:vAlign w:val="center"/>
          </w:tcPr>
          <w:p w14:paraId="23016074" w14:textId="77777777" w:rsidR="007206E9" w:rsidRPr="007E66A7" w:rsidRDefault="007206E9" w:rsidP="00824B61">
            <w:pPr>
              <w:spacing w:after="0" w:line="240" w:lineRule="auto"/>
              <w:jc w:val="center"/>
              <w:rPr>
                <w:b/>
                <w:bCs/>
                <w:sz w:val="24"/>
                <w:szCs w:val="24"/>
              </w:rPr>
            </w:pPr>
            <w:r w:rsidRPr="007E66A7">
              <w:rPr>
                <w:b/>
                <w:bCs/>
                <w:sz w:val="24"/>
                <w:szCs w:val="24"/>
              </w:rPr>
              <w:t>Indicator de realizare</w:t>
            </w:r>
          </w:p>
        </w:tc>
        <w:tc>
          <w:tcPr>
            <w:tcW w:w="3406" w:type="dxa"/>
            <w:tcBorders>
              <w:top w:val="single" w:sz="4" w:space="0" w:color="auto"/>
              <w:left w:val="single" w:sz="4" w:space="0" w:color="auto"/>
              <w:bottom w:val="single" w:sz="4" w:space="0" w:color="auto"/>
              <w:right w:val="single" w:sz="4" w:space="0" w:color="auto"/>
            </w:tcBorders>
            <w:vAlign w:val="center"/>
          </w:tcPr>
          <w:p w14:paraId="06DE0402" w14:textId="77777777" w:rsidR="007206E9" w:rsidRPr="007E66A7" w:rsidRDefault="007206E9" w:rsidP="00824B61">
            <w:pPr>
              <w:spacing w:after="0" w:line="240" w:lineRule="auto"/>
              <w:rPr>
                <w:sz w:val="24"/>
                <w:szCs w:val="24"/>
              </w:rPr>
            </w:pPr>
          </w:p>
        </w:tc>
        <w:tc>
          <w:tcPr>
            <w:tcW w:w="3794" w:type="dxa"/>
            <w:tcBorders>
              <w:top w:val="single" w:sz="4" w:space="0" w:color="auto"/>
              <w:left w:val="single" w:sz="4" w:space="0" w:color="auto"/>
              <w:bottom w:val="single" w:sz="4" w:space="0" w:color="auto"/>
              <w:right w:val="single" w:sz="4" w:space="0" w:color="auto"/>
            </w:tcBorders>
            <w:vAlign w:val="center"/>
          </w:tcPr>
          <w:p w14:paraId="0E4C673E" w14:textId="77777777" w:rsidR="007206E9" w:rsidRPr="007E66A7" w:rsidRDefault="007206E9" w:rsidP="00824B61">
            <w:pPr>
              <w:autoSpaceDE w:val="0"/>
              <w:autoSpaceDN w:val="0"/>
              <w:adjustRightInd w:val="0"/>
              <w:spacing w:after="0" w:line="240" w:lineRule="auto"/>
              <w:rPr>
                <w:sz w:val="24"/>
                <w:szCs w:val="24"/>
              </w:rPr>
            </w:pPr>
            <w:r w:rsidRPr="007E66A7">
              <w:rPr>
                <w:sz w:val="24"/>
                <w:szCs w:val="24"/>
              </w:rPr>
              <w:t>Se monitorizează /raportează la sfârşitul perioadei de implementare</w:t>
            </w:r>
          </w:p>
        </w:tc>
      </w:tr>
      <w:tr w:rsidR="009B0C81" w:rsidRPr="007E66A7" w14:paraId="01B68256" w14:textId="77777777" w:rsidTr="00824B61">
        <w:trPr>
          <w:trHeight w:val="587"/>
        </w:trPr>
        <w:tc>
          <w:tcPr>
            <w:tcW w:w="1596" w:type="dxa"/>
            <w:tcBorders>
              <w:top w:val="single" w:sz="4" w:space="0" w:color="auto"/>
              <w:left w:val="single" w:sz="4" w:space="0" w:color="auto"/>
              <w:bottom w:val="single" w:sz="4" w:space="0" w:color="auto"/>
              <w:right w:val="single" w:sz="4" w:space="0" w:color="auto"/>
            </w:tcBorders>
            <w:vAlign w:val="center"/>
          </w:tcPr>
          <w:p w14:paraId="32DC9E9E" w14:textId="77777777" w:rsidR="009B0C81" w:rsidRPr="007E66A7" w:rsidRDefault="002B6CD5" w:rsidP="009B0C81">
            <w:pPr>
              <w:spacing w:after="0" w:line="240" w:lineRule="auto"/>
              <w:jc w:val="center"/>
              <w:rPr>
                <w:b/>
                <w:bCs/>
                <w:sz w:val="24"/>
                <w:szCs w:val="24"/>
              </w:rPr>
            </w:pPr>
            <w:r>
              <w:rPr>
                <w:b/>
                <w:bCs/>
                <w:sz w:val="24"/>
                <w:szCs w:val="24"/>
              </w:rPr>
              <w:t>I</w:t>
            </w:r>
            <w:r w:rsidR="009B0C81" w:rsidRPr="009B0C81">
              <w:rPr>
                <w:b/>
                <w:bCs/>
                <w:sz w:val="24"/>
                <w:szCs w:val="24"/>
              </w:rPr>
              <w:t>nfrastructuri cibernetice</w:t>
            </w:r>
          </w:p>
        </w:tc>
        <w:tc>
          <w:tcPr>
            <w:tcW w:w="3406" w:type="dxa"/>
            <w:tcBorders>
              <w:top w:val="single" w:sz="4" w:space="0" w:color="auto"/>
              <w:left w:val="single" w:sz="4" w:space="0" w:color="auto"/>
              <w:bottom w:val="single" w:sz="4" w:space="0" w:color="auto"/>
              <w:right w:val="single" w:sz="4" w:space="0" w:color="auto"/>
            </w:tcBorders>
            <w:vAlign w:val="center"/>
          </w:tcPr>
          <w:p w14:paraId="54BDED89" w14:textId="77777777" w:rsidR="009B0C81" w:rsidRPr="007E66A7" w:rsidRDefault="009B0C81" w:rsidP="009B0C81">
            <w:pPr>
              <w:spacing w:after="0" w:line="240" w:lineRule="auto"/>
              <w:rPr>
                <w:sz w:val="24"/>
                <w:szCs w:val="24"/>
              </w:rPr>
            </w:pPr>
          </w:p>
        </w:tc>
        <w:tc>
          <w:tcPr>
            <w:tcW w:w="3794" w:type="dxa"/>
            <w:tcBorders>
              <w:top w:val="single" w:sz="4" w:space="0" w:color="auto"/>
              <w:left w:val="single" w:sz="4" w:space="0" w:color="auto"/>
              <w:bottom w:val="single" w:sz="4" w:space="0" w:color="auto"/>
              <w:right w:val="single" w:sz="4" w:space="0" w:color="auto"/>
            </w:tcBorders>
            <w:vAlign w:val="center"/>
          </w:tcPr>
          <w:p w14:paraId="154E8E51" w14:textId="77777777" w:rsidR="009B0C81" w:rsidRPr="007E66A7" w:rsidRDefault="009B0C81" w:rsidP="009B0C81">
            <w:pPr>
              <w:spacing w:after="0" w:line="240" w:lineRule="auto"/>
              <w:rPr>
                <w:sz w:val="24"/>
                <w:szCs w:val="24"/>
              </w:rPr>
            </w:pPr>
            <w:r>
              <w:rPr>
                <w:sz w:val="24"/>
                <w:szCs w:val="24"/>
              </w:rPr>
              <w:t>I</w:t>
            </w:r>
            <w:r w:rsidRPr="009B0C81">
              <w:rPr>
                <w:sz w:val="24"/>
                <w:szCs w:val="24"/>
              </w:rPr>
              <w:t>nfrastructuri de tehnologia informaţiei şi comunicaţii, constând în sisteme informatice, aplicaţii aferente, reţele şi servicii de comunicaţii electronice</w:t>
            </w:r>
          </w:p>
        </w:tc>
      </w:tr>
      <w:tr w:rsidR="009B0C81" w:rsidRPr="007E66A7" w14:paraId="0F973C1F" w14:textId="77777777" w:rsidTr="00824B61">
        <w:trPr>
          <w:trHeight w:val="557"/>
        </w:trPr>
        <w:tc>
          <w:tcPr>
            <w:tcW w:w="1596" w:type="dxa"/>
            <w:tcBorders>
              <w:top w:val="single" w:sz="4" w:space="0" w:color="auto"/>
              <w:left w:val="single" w:sz="4" w:space="0" w:color="auto"/>
              <w:bottom w:val="single" w:sz="4" w:space="0" w:color="auto"/>
              <w:right w:val="single" w:sz="4" w:space="0" w:color="auto"/>
            </w:tcBorders>
            <w:vAlign w:val="center"/>
          </w:tcPr>
          <w:p w14:paraId="51B2C69A" w14:textId="77777777" w:rsidR="009B0C81" w:rsidRPr="007E66A7" w:rsidRDefault="009B0C81" w:rsidP="009B0C81">
            <w:pPr>
              <w:autoSpaceDE w:val="0"/>
              <w:autoSpaceDN w:val="0"/>
              <w:adjustRightInd w:val="0"/>
              <w:spacing w:after="0" w:line="240" w:lineRule="auto"/>
              <w:jc w:val="center"/>
              <w:rPr>
                <w:b/>
                <w:bCs/>
                <w:sz w:val="24"/>
                <w:szCs w:val="24"/>
              </w:rPr>
            </w:pPr>
            <w:r w:rsidRPr="007E66A7">
              <w:rPr>
                <w:b/>
                <w:bCs/>
                <w:sz w:val="24"/>
                <w:szCs w:val="24"/>
              </w:rPr>
              <w:t xml:space="preserve">Fonduri </w:t>
            </w:r>
            <w:r w:rsidRPr="007E66A7">
              <w:rPr>
                <w:b/>
                <w:sz w:val="24"/>
                <w:szCs w:val="24"/>
              </w:rPr>
              <w:t xml:space="preserve">publice </w:t>
            </w:r>
          </w:p>
        </w:tc>
        <w:tc>
          <w:tcPr>
            <w:tcW w:w="3406" w:type="dxa"/>
            <w:tcBorders>
              <w:top w:val="single" w:sz="4" w:space="0" w:color="auto"/>
              <w:left w:val="single" w:sz="4" w:space="0" w:color="auto"/>
              <w:bottom w:val="single" w:sz="4" w:space="0" w:color="auto"/>
              <w:right w:val="single" w:sz="4" w:space="0" w:color="auto"/>
            </w:tcBorders>
            <w:vAlign w:val="center"/>
          </w:tcPr>
          <w:p w14:paraId="5279E5FA" w14:textId="77777777" w:rsidR="009B0C81" w:rsidRPr="007E66A7" w:rsidRDefault="009B0C81" w:rsidP="009B0C81">
            <w:pPr>
              <w:autoSpaceDE w:val="0"/>
              <w:autoSpaceDN w:val="0"/>
              <w:adjustRightInd w:val="0"/>
              <w:spacing w:after="0" w:line="240" w:lineRule="auto"/>
              <w:rPr>
                <w:bCs/>
                <w:sz w:val="24"/>
                <w:szCs w:val="24"/>
              </w:rPr>
            </w:pPr>
          </w:p>
        </w:tc>
        <w:tc>
          <w:tcPr>
            <w:tcW w:w="3794" w:type="dxa"/>
            <w:tcBorders>
              <w:top w:val="single" w:sz="4" w:space="0" w:color="auto"/>
              <w:left w:val="single" w:sz="4" w:space="0" w:color="auto"/>
              <w:bottom w:val="single" w:sz="4" w:space="0" w:color="auto"/>
              <w:right w:val="single" w:sz="4" w:space="0" w:color="auto"/>
            </w:tcBorders>
            <w:vAlign w:val="center"/>
          </w:tcPr>
          <w:p w14:paraId="2978851C" w14:textId="77777777" w:rsidR="009B0C81" w:rsidRPr="007E66A7" w:rsidRDefault="009B0C81" w:rsidP="009B0C81">
            <w:pPr>
              <w:autoSpaceDE w:val="0"/>
              <w:autoSpaceDN w:val="0"/>
              <w:adjustRightInd w:val="0"/>
              <w:spacing w:after="0" w:line="240" w:lineRule="auto"/>
              <w:rPr>
                <w:sz w:val="24"/>
                <w:szCs w:val="24"/>
              </w:rPr>
            </w:pPr>
            <w:r w:rsidRPr="007E66A7">
              <w:rPr>
                <w:sz w:val="24"/>
                <w:szCs w:val="24"/>
              </w:rPr>
              <w:t xml:space="preserve">Sumele provenite din bugetul general consolidat, utilizate pentru: asigurarea cofinanţării, plata prefinanţării, înlocuirea fondurilor europene în situaţia indisponibilităţii/sistării temporare a plăţii acestor fonduri, completarea fondurilor europene în vederea </w:t>
            </w:r>
            <w:r w:rsidRPr="007E66A7">
              <w:rPr>
                <w:sz w:val="24"/>
                <w:szCs w:val="24"/>
              </w:rPr>
              <w:lastRenderedPageBreak/>
              <w:t>finalizării proiectelor, precum şi alte categorii de cheltuieli legal reglementate în acest scop;</w:t>
            </w:r>
          </w:p>
        </w:tc>
      </w:tr>
      <w:tr w:rsidR="009B0C81" w:rsidRPr="007E66A7" w14:paraId="4D622028" w14:textId="77777777" w:rsidTr="00824B61">
        <w:trPr>
          <w:trHeight w:val="145"/>
        </w:trPr>
        <w:tc>
          <w:tcPr>
            <w:tcW w:w="1596" w:type="dxa"/>
            <w:tcBorders>
              <w:top w:val="single" w:sz="4" w:space="0" w:color="auto"/>
              <w:left w:val="single" w:sz="4" w:space="0" w:color="auto"/>
              <w:bottom w:val="single" w:sz="4" w:space="0" w:color="auto"/>
              <w:right w:val="single" w:sz="4" w:space="0" w:color="auto"/>
            </w:tcBorders>
            <w:vAlign w:val="center"/>
          </w:tcPr>
          <w:p w14:paraId="37EA2689" w14:textId="77777777" w:rsidR="009B0C81" w:rsidRPr="007E66A7" w:rsidRDefault="009B0C81" w:rsidP="009B0C81">
            <w:pPr>
              <w:spacing w:after="0" w:line="240" w:lineRule="auto"/>
              <w:jc w:val="center"/>
              <w:rPr>
                <w:b/>
                <w:bCs/>
                <w:sz w:val="24"/>
                <w:szCs w:val="24"/>
              </w:rPr>
            </w:pPr>
            <w:r w:rsidRPr="007E66A7">
              <w:rPr>
                <w:b/>
                <w:bCs/>
                <w:sz w:val="24"/>
                <w:szCs w:val="24"/>
              </w:rPr>
              <w:lastRenderedPageBreak/>
              <w:t>FTP</w:t>
            </w:r>
          </w:p>
        </w:tc>
        <w:tc>
          <w:tcPr>
            <w:tcW w:w="3406" w:type="dxa"/>
            <w:tcBorders>
              <w:top w:val="single" w:sz="4" w:space="0" w:color="auto"/>
              <w:left w:val="single" w:sz="4" w:space="0" w:color="auto"/>
              <w:bottom w:val="single" w:sz="4" w:space="0" w:color="auto"/>
              <w:right w:val="single" w:sz="4" w:space="0" w:color="auto"/>
            </w:tcBorders>
            <w:vAlign w:val="center"/>
          </w:tcPr>
          <w:p w14:paraId="2CD5353B" w14:textId="77777777" w:rsidR="009B0C81" w:rsidRPr="007E66A7" w:rsidRDefault="009B0C81" w:rsidP="009B0C81">
            <w:pPr>
              <w:spacing w:after="0" w:line="240" w:lineRule="auto"/>
              <w:rPr>
                <w:sz w:val="24"/>
                <w:szCs w:val="24"/>
              </w:rPr>
            </w:pPr>
            <w:r w:rsidRPr="007E66A7">
              <w:rPr>
                <w:sz w:val="24"/>
                <w:szCs w:val="24"/>
              </w:rPr>
              <w:t>File transfer protocol (Protocol al transferului de fișiere)</w:t>
            </w:r>
          </w:p>
        </w:tc>
        <w:tc>
          <w:tcPr>
            <w:tcW w:w="3794" w:type="dxa"/>
            <w:tcBorders>
              <w:top w:val="single" w:sz="4" w:space="0" w:color="auto"/>
              <w:left w:val="single" w:sz="4" w:space="0" w:color="auto"/>
              <w:bottom w:val="single" w:sz="4" w:space="0" w:color="auto"/>
              <w:right w:val="single" w:sz="4" w:space="0" w:color="auto"/>
            </w:tcBorders>
            <w:vAlign w:val="center"/>
          </w:tcPr>
          <w:p w14:paraId="0A67DBA6" w14:textId="77777777" w:rsidR="009B0C81" w:rsidRPr="007E66A7" w:rsidRDefault="009B0C81" w:rsidP="009B0C81">
            <w:pPr>
              <w:autoSpaceDE w:val="0"/>
              <w:autoSpaceDN w:val="0"/>
              <w:adjustRightInd w:val="0"/>
              <w:spacing w:after="0" w:line="240" w:lineRule="auto"/>
              <w:rPr>
                <w:sz w:val="24"/>
                <w:szCs w:val="24"/>
              </w:rPr>
            </w:pPr>
            <w:r w:rsidRPr="007E66A7">
              <w:rPr>
                <w:sz w:val="24"/>
                <w:szCs w:val="24"/>
              </w:rPr>
              <w:t>Protocol (set de reguli) utilizat pentru accesul la fișiere aflate pe servere din rețele de calculatoare particulare sau din Internet.</w:t>
            </w:r>
          </w:p>
        </w:tc>
      </w:tr>
      <w:tr w:rsidR="009B0C81" w:rsidRPr="007E66A7" w14:paraId="14BCA860" w14:textId="77777777" w:rsidTr="00824B61">
        <w:trPr>
          <w:trHeight w:val="145"/>
        </w:trPr>
        <w:tc>
          <w:tcPr>
            <w:tcW w:w="1596" w:type="dxa"/>
            <w:tcBorders>
              <w:top w:val="single" w:sz="4" w:space="0" w:color="auto"/>
              <w:left w:val="single" w:sz="4" w:space="0" w:color="auto"/>
              <w:bottom w:val="single" w:sz="4" w:space="0" w:color="auto"/>
              <w:right w:val="single" w:sz="4" w:space="0" w:color="auto"/>
            </w:tcBorders>
            <w:vAlign w:val="center"/>
          </w:tcPr>
          <w:p w14:paraId="487888DB" w14:textId="77777777" w:rsidR="009B0C81" w:rsidRPr="007E66A7" w:rsidRDefault="009B0C81" w:rsidP="009B0C81">
            <w:pPr>
              <w:autoSpaceDE w:val="0"/>
              <w:autoSpaceDN w:val="0"/>
              <w:adjustRightInd w:val="0"/>
              <w:spacing w:after="0" w:line="240" w:lineRule="auto"/>
              <w:jc w:val="center"/>
              <w:rPr>
                <w:b/>
                <w:bCs/>
                <w:sz w:val="24"/>
                <w:szCs w:val="24"/>
              </w:rPr>
            </w:pPr>
            <w:r w:rsidRPr="007E66A7">
              <w:rPr>
                <w:b/>
                <w:bCs/>
                <w:sz w:val="24"/>
                <w:szCs w:val="24"/>
              </w:rPr>
              <w:t>Grad de</w:t>
            </w:r>
          </w:p>
          <w:p w14:paraId="532709BB" w14:textId="77777777" w:rsidR="009B0C81" w:rsidRPr="007E66A7" w:rsidRDefault="009B0C81" w:rsidP="009B0C81">
            <w:pPr>
              <w:spacing w:after="0" w:line="240" w:lineRule="auto"/>
              <w:jc w:val="center"/>
              <w:rPr>
                <w:b/>
                <w:bCs/>
                <w:sz w:val="24"/>
                <w:szCs w:val="24"/>
              </w:rPr>
            </w:pPr>
            <w:r w:rsidRPr="007E66A7">
              <w:rPr>
                <w:b/>
                <w:bCs/>
                <w:sz w:val="24"/>
                <w:szCs w:val="24"/>
              </w:rPr>
              <w:t>sofisticare</w:t>
            </w:r>
          </w:p>
        </w:tc>
        <w:tc>
          <w:tcPr>
            <w:tcW w:w="3406" w:type="dxa"/>
            <w:tcBorders>
              <w:top w:val="single" w:sz="4" w:space="0" w:color="auto"/>
              <w:left w:val="single" w:sz="4" w:space="0" w:color="auto"/>
              <w:bottom w:val="single" w:sz="4" w:space="0" w:color="auto"/>
              <w:right w:val="single" w:sz="4" w:space="0" w:color="auto"/>
            </w:tcBorders>
            <w:vAlign w:val="center"/>
          </w:tcPr>
          <w:p w14:paraId="1BAD3269" w14:textId="77777777" w:rsidR="009B0C81" w:rsidRPr="007E66A7" w:rsidRDefault="009B0C81" w:rsidP="009B0C81">
            <w:pPr>
              <w:spacing w:after="0" w:line="240" w:lineRule="auto"/>
              <w:rPr>
                <w:sz w:val="24"/>
                <w:szCs w:val="24"/>
              </w:rPr>
            </w:pPr>
            <w:r w:rsidRPr="007E66A7">
              <w:rPr>
                <w:sz w:val="24"/>
                <w:szCs w:val="24"/>
              </w:rPr>
              <w:t>Grad de sofisticare</w:t>
            </w:r>
          </w:p>
        </w:tc>
        <w:tc>
          <w:tcPr>
            <w:tcW w:w="3794" w:type="dxa"/>
            <w:tcBorders>
              <w:top w:val="single" w:sz="4" w:space="0" w:color="auto"/>
              <w:left w:val="single" w:sz="4" w:space="0" w:color="auto"/>
              <w:bottom w:val="single" w:sz="4" w:space="0" w:color="auto"/>
              <w:right w:val="single" w:sz="4" w:space="0" w:color="auto"/>
            </w:tcBorders>
            <w:vAlign w:val="center"/>
          </w:tcPr>
          <w:p w14:paraId="5E73BA10" w14:textId="77777777" w:rsidR="009B0C81" w:rsidRPr="007E66A7" w:rsidRDefault="009B0C81" w:rsidP="009B0C81">
            <w:pPr>
              <w:autoSpaceDE w:val="0"/>
              <w:autoSpaceDN w:val="0"/>
              <w:adjustRightInd w:val="0"/>
              <w:spacing w:after="0" w:line="240" w:lineRule="auto"/>
              <w:rPr>
                <w:sz w:val="24"/>
                <w:szCs w:val="24"/>
              </w:rPr>
            </w:pPr>
            <w:r w:rsidRPr="007E66A7">
              <w:rPr>
                <w:sz w:val="24"/>
                <w:szCs w:val="24"/>
              </w:rPr>
              <w:t>La nivel European există 5 grade de sofisticare a serviciilor electronice: informarea, interacțiunea, interacțiunea</w:t>
            </w:r>
          </w:p>
          <w:p w14:paraId="18B5E270" w14:textId="77777777" w:rsidR="009B0C81" w:rsidRPr="007E66A7" w:rsidRDefault="009B0C81" w:rsidP="009B0C81">
            <w:pPr>
              <w:autoSpaceDE w:val="0"/>
              <w:autoSpaceDN w:val="0"/>
              <w:adjustRightInd w:val="0"/>
              <w:spacing w:after="0" w:line="240" w:lineRule="auto"/>
              <w:rPr>
                <w:sz w:val="24"/>
                <w:szCs w:val="24"/>
              </w:rPr>
            </w:pPr>
            <w:r w:rsidRPr="007E66A7">
              <w:rPr>
                <w:sz w:val="24"/>
                <w:szCs w:val="24"/>
              </w:rPr>
              <w:t>bidirecțională, tranzacționarea și personalizarea.</w:t>
            </w:r>
          </w:p>
        </w:tc>
      </w:tr>
      <w:tr w:rsidR="009B0C81" w:rsidRPr="007E66A7" w14:paraId="03A23BA8" w14:textId="77777777" w:rsidTr="00824B61">
        <w:trPr>
          <w:trHeight w:val="145"/>
        </w:trPr>
        <w:tc>
          <w:tcPr>
            <w:tcW w:w="1596" w:type="dxa"/>
            <w:tcBorders>
              <w:top w:val="single" w:sz="4" w:space="0" w:color="auto"/>
              <w:left w:val="single" w:sz="4" w:space="0" w:color="auto"/>
              <w:bottom w:val="single" w:sz="4" w:space="0" w:color="auto"/>
              <w:right w:val="single" w:sz="4" w:space="0" w:color="auto"/>
            </w:tcBorders>
            <w:vAlign w:val="center"/>
          </w:tcPr>
          <w:p w14:paraId="24941B81" w14:textId="0F5F9597" w:rsidR="009B0C81" w:rsidRPr="007E66A7" w:rsidRDefault="00A44C6C" w:rsidP="009B0C81">
            <w:pPr>
              <w:spacing w:after="0" w:line="240" w:lineRule="auto"/>
              <w:jc w:val="center"/>
              <w:rPr>
                <w:b/>
                <w:bCs/>
                <w:sz w:val="24"/>
                <w:szCs w:val="24"/>
              </w:rPr>
            </w:pPr>
            <w:r>
              <w:rPr>
                <w:b/>
                <w:bCs/>
                <w:sz w:val="24"/>
                <w:szCs w:val="24"/>
              </w:rPr>
              <w:t>ADR</w:t>
            </w:r>
          </w:p>
        </w:tc>
        <w:tc>
          <w:tcPr>
            <w:tcW w:w="3406" w:type="dxa"/>
            <w:tcBorders>
              <w:top w:val="single" w:sz="4" w:space="0" w:color="auto"/>
              <w:left w:val="single" w:sz="4" w:space="0" w:color="auto"/>
              <w:bottom w:val="single" w:sz="4" w:space="0" w:color="auto"/>
              <w:right w:val="single" w:sz="4" w:space="0" w:color="auto"/>
            </w:tcBorders>
            <w:vAlign w:val="center"/>
          </w:tcPr>
          <w:p w14:paraId="60EFF948" w14:textId="60FA7A80" w:rsidR="009B0C81" w:rsidRPr="007E66A7" w:rsidRDefault="00A44C6C" w:rsidP="009B0C81">
            <w:pPr>
              <w:spacing w:after="0" w:line="240" w:lineRule="auto"/>
              <w:rPr>
                <w:sz w:val="24"/>
                <w:szCs w:val="24"/>
              </w:rPr>
            </w:pPr>
            <w:r>
              <w:rPr>
                <w:sz w:val="24"/>
                <w:szCs w:val="24"/>
              </w:rPr>
              <w:t>Autoritatea pentru digitalizarea României</w:t>
            </w:r>
          </w:p>
        </w:tc>
        <w:tc>
          <w:tcPr>
            <w:tcW w:w="3794" w:type="dxa"/>
            <w:tcBorders>
              <w:top w:val="single" w:sz="4" w:space="0" w:color="auto"/>
              <w:left w:val="single" w:sz="4" w:space="0" w:color="auto"/>
              <w:bottom w:val="single" w:sz="4" w:space="0" w:color="auto"/>
              <w:right w:val="single" w:sz="4" w:space="0" w:color="auto"/>
            </w:tcBorders>
            <w:vAlign w:val="center"/>
          </w:tcPr>
          <w:p w14:paraId="713B1BB1" w14:textId="77777777" w:rsidR="009B0C81" w:rsidRPr="007E66A7" w:rsidRDefault="009B0C81" w:rsidP="009B0C81">
            <w:pPr>
              <w:autoSpaceDE w:val="0"/>
              <w:autoSpaceDN w:val="0"/>
              <w:adjustRightInd w:val="0"/>
              <w:spacing w:after="0" w:line="240" w:lineRule="auto"/>
              <w:rPr>
                <w:sz w:val="24"/>
                <w:szCs w:val="24"/>
              </w:rPr>
            </w:pPr>
          </w:p>
        </w:tc>
      </w:tr>
      <w:tr w:rsidR="009B0C81" w:rsidRPr="007E66A7" w14:paraId="08B97D1F" w14:textId="77777777" w:rsidTr="00824B61">
        <w:trPr>
          <w:trHeight w:val="145"/>
        </w:trPr>
        <w:tc>
          <w:tcPr>
            <w:tcW w:w="1596" w:type="dxa"/>
            <w:tcBorders>
              <w:top w:val="single" w:sz="4" w:space="0" w:color="auto"/>
              <w:left w:val="single" w:sz="4" w:space="0" w:color="auto"/>
              <w:bottom w:val="single" w:sz="4" w:space="0" w:color="auto"/>
              <w:right w:val="single" w:sz="4" w:space="0" w:color="auto"/>
            </w:tcBorders>
            <w:vAlign w:val="center"/>
          </w:tcPr>
          <w:p w14:paraId="01D7544E" w14:textId="77777777" w:rsidR="009B0C81" w:rsidRPr="007E66A7" w:rsidRDefault="009B0C81" w:rsidP="009B0C81">
            <w:pPr>
              <w:spacing w:after="0" w:line="240" w:lineRule="auto"/>
              <w:jc w:val="center"/>
              <w:rPr>
                <w:b/>
                <w:bCs/>
                <w:sz w:val="24"/>
                <w:szCs w:val="24"/>
              </w:rPr>
            </w:pPr>
            <w:r w:rsidRPr="007E66A7">
              <w:rPr>
                <w:b/>
                <w:bCs/>
                <w:sz w:val="24"/>
                <w:szCs w:val="24"/>
              </w:rPr>
              <w:t xml:space="preserve">MEN </w:t>
            </w:r>
          </w:p>
        </w:tc>
        <w:tc>
          <w:tcPr>
            <w:tcW w:w="3406" w:type="dxa"/>
            <w:tcBorders>
              <w:top w:val="single" w:sz="4" w:space="0" w:color="auto"/>
              <w:left w:val="single" w:sz="4" w:space="0" w:color="auto"/>
              <w:bottom w:val="single" w:sz="4" w:space="0" w:color="auto"/>
              <w:right w:val="single" w:sz="4" w:space="0" w:color="auto"/>
            </w:tcBorders>
            <w:vAlign w:val="center"/>
          </w:tcPr>
          <w:p w14:paraId="3CC9F79F" w14:textId="77777777" w:rsidR="009B0C81" w:rsidRPr="007E66A7" w:rsidRDefault="009B0C81" w:rsidP="009B0C81">
            <w:pPr>
              <w:spacing w:after="0" w:line="240" w:lineRule="auto"/>
              <w:rPr>
                <w:sz w:val="24"/>
                <w:szCs w:val="24"/>
              </w:rPr>
            </w:pPr>
            <w:r w:rsidRPr="007E66A7">
              <w:rPr>
                <w:sz w:val="24"/>
                <w:szCs w:val="24"/>
              </w:rPr>
              <w:t>Ministerul Educaţiei Naţionale</w:t>
            </w:r>
          </w:p>
        </w:tc>
        <w:tc>
          <w:tcPr>
            <w:tcW w:w="3794" w:type="dxa"/>
            <w:tcBorders>
              <w:top w:val="single" w:sz="4" w:space="0" w:color="auto"/>
              <w:left w:val="single" w:sz="4" w:space="0" w:color="auto"/>
              <w:bottom w:val="single" w:sz="4" w:space="0" w:color="auto"/>
              <w:right w:val="single" w:sz="4" w:space="0" w:color="auto"/>
            </w:tcBorders>
            <w:vAlign w:val="center"/>
          </w:tcPr>
          <w:p w14:paraId="2B2D6CF3" w14:textId="77777777" w:rsidR="009B0C81" w:rsidRPr="007E66A7" w:rsidRDefault="009B0C81" w:rsidP="009B0C81">
            <w:pPr>
              <w:autoSpaceDE w:val="0"/>
              <w:autoSpaceDN w:val="0"/>
              <w:adjustRightInd w:val="0"/>
              <w:spacing w:after="0" w:line="240" w:lineRule="auto"/>
              <w:rPr>
                <w:sz w:val="24"/>
                <w:szCs w:val="24"/>
              </w:rPr>
            </w:pPr>
          </w:p>
        </w:tc>
      </w:tr>
      <w:tr w:rsidR="009B0C81" w:rsidRPr="007E66A7" w14:paraId="3BF0526E" w14:textId="77777777" w:rsidTr="00824B61">
        <w:trPr>
          <w:trHeight w:val="145"/>
        </w:trPr>
        <w:tc>
          <w:tcPr>
            <w:tcW w:w="1596" w:type="dxa"/>
            <w:tcBorders>
              <w:top w:val="single" w:sz="4" w:space="0" w:color="auto"/>
              <w:left w:val="single" w:sz="4" w:space="0" w:color="auto"/>
              <w:bottom w:val="single" w:sz="4" w:space="0" w:color="auto"/>
              <w:right w:val="single" w:sz="4" w:space="0" w:color="auto"/>
            </w:tcBorders>
            <w:vAlign w:val="center"/>
          </w:tcPr>
          <w:p w14:paraId="4F01D5BE" w14:textId="77777777" w:rsidR="009B0C81" w:rsidRPr="007E66A7" w:rsidRDefault="009B0C81" w:rsidP="009B0C81">
            <w:pPr>
              <w:spacing w:after="0" w:line="240" w:lineRule="auto"/>
              <w:jc w:val="center"/>
              <w:rPr>
                <w:b/>
                <w:bCs/>
                <w:sz w:val="24"/>
                <w:szCs w:val="24"/>
              </w:rPr>
            </w:pPr>
            <w:r w:rsidRPr="007E66A7">
              <w:rPr>
                <w:b/>
                <w:bCs/>
                <w:sz w:val="24"/>
                <w:szCs w:val="24"/>
              </w:rPr>
              <w:t>MFE</w:t>
            </w:r>
          </w:p>
        </w:tc>
        <w:tc>
          <w:tcPr>
            <w:tcW w:w="3406" w:type="dxa"/>
            <w:tcBorders>
              <w:top w:val="single" w:sz="4" w:space="0" w:color="auto"/>
              <w:left w:val="single" w:sz="4" w:space="0" w:color="auto"/>
              <w:bottom w:val="single" w:sz="4" w:space="0" w:color="auto"/>
              <w:right w:val="single" w:sz="4" w:space="0" w:color="auto"/>
            </w:tcBorders>
          </w:tcPr>
          <w:p w14:paraId="1471BECE" w14:textId="77777777" w:rsidR="009B0C81" w:rsidRPr="007E66A7" w:rsidRDefault="009B0C81" w:rsidP="009B0C81">
            <w:pPr>
              <w:spacing w:after="0" w:line="240" w:lineRule="auto"/>
              <w:ind w:right="180"/>
              <w:jc w:val="both"/>
              <w:rPr>
                <w:bCs/>
                <w:sz w:val="24"/>
                <w:szCs w:val="24"/>
              </w:rPr>
            </w:pPr>
            <w:r w:rsidRPr="007E66A7">
              <w:rPr>
                <w:bCs/>
                <w:sz w:val="24"/>
                <w:szCs w:val="24"/>
              </w:rPr>
              <w:t>Ministerul Fondurilor Europene</w:t>
            </w:r>
          </w:p>
        </w:tc>
        <w:tc>
          <w:tcPr>
            <w:tcW w:w="3794" w:type="dxa"/>
            <w:tcBorders>
              <w:top w:val="single" w:sz="4" w:space="0" w:color="auto"/>
              <w:left w:val="single" w:sz="4" w:space="0" w:color="auto"/>
              <w:bottom w:val="single" w:sz="4" w:space="0" w:color="auto"/>
              <w:right w:val="single" w:sz="4" w:space="0" w:color="auto"/>
            </w:tcBorders>
            <w:vAlign w:val="center"/>
          </w:tcPr>
          <w:p w14:paraId="6AB1A413" w14:textId="77777777" w:rsidR="009B0C81" w:rsidRPr="007E66A7" w:rsidRDefault="009B0C81" w:rsidP="009B0C81">
            <w:pPr>
              <w:autoSpaceDE w:val="0"/>
              <w:autoSpaceDN w:val="0"/>
              <w:adjustRightInd w:val="0"/>
              <w:spacing w:after="0" w:line="240" w:lineRule="auto"/>
              <w:rPr>
                <w:sz w:val="24"/>
                <w:szCs w:val="24"/>
              </w:rPr>
            </w:pPr>
          </w:p>
        </w:tc>
      </w:tr>
      <w:tr w:rsidR="009B0C81" w:rsidRPr="007E66A7" w14:paraId="4CB7BF61" w14:textId="77777777" w:rsidTr="00824B61">
        <w:trPr>
          <w:trHeight w:val="557"/>
        </w:trPr>
        <w:tc>
          <w:tcPr>
            <w:tcW w:w="1596" w:type="dxa"/>
            <w:tcBorders>
              <w:top w:val="single" w:sz="4" w:space="0" w:color="auto"/>
              <w:left w:val="single" w:sz="4" w:space="0" w:color="auto"/>
              <w:bottom w:val="single" w:sz="4" w:space="0" w:color="auto"/>
              <w:right w:val="single" w:sz="4" w:space="0" w:color="auto"/>
            </w:tcBorders>
            <w:vAlign w:val="center"/>
          </w:tcPr>
          <w:p w14:paraId="0D972486" w14:textId="77777777" w:rsidR="009B0C81" w:rsidRPr="007E66A7" w:rsidRDefault="009B0C81" w:rsidP="009B0C81">
            <w:pPr>
              <w:autoSpaceDE w:val="0"/>
              <w:autoSpaceDN w:val="0"/>
              <w:adjustRightInd w:val="0"/>
              <w:spacing w:after="0" w:line="240" w:lineRule="auto"/>
              <w:jc w:val="center"/>
              <w:rPr>
                <w:b/>
                <w:bCs/>
                <w:sz w:val="24"/>
                <w:szCs w:val="24"/>
              </w:rPr>
            </w:pPr>
            <w:r w:rsidRPr="007E66A7">
              <w:rPr>
                <w:b/>
                <w:sz w:val="24"/>
                <w:szCs w:val="24"/>
              </w:rPr>
              <w:t>O.U.G. nr. 26/2012</w:t>
            </w:r>
          </w:p>
        </w:tc>
        <w:tc>
          <w:tcPr>
            <w:tcW w:w="3406" w:type="dxa"/>
            <w:tcBorders>
              <w:top w:val="single" w:sz="4" w:space="0" w:color="auto"/>
              <w:left w:val="single" w:sz="4" w:space="0" w:color="auto"/>
              <w:bottom w:val="single" w:sz="4" w:space="0" w:color="auto"/>
              <w:right w:val="single" w:sz="4" w:space="0" w:color="auto"/>
            </w:tcBorders>
            <w:vAlign w:val="center"/>
          </w:tcPr>
          <w:p w14:paraId="7A60E4FE" w14:textId="77777777" w:rsidR="009B0C81" w:rsidRPr="007E66A7" w:rsidRDefault="00554918" w:rsidP="009B0C81">
            <w:pPr>
              <w:autoSpaceDE w:val="0"/>
              <w:autoSpaceDN w:val="0"/>
              <w:adjustRightInd w:val="0"/>
              <w:spacing w:after="0" w:line="240" w:lineRule="auto"/>
              <w:rPr>
                <w:bCs/>
                <w:sz w:val="24"/>
                <w:szCs w:val="24"/>
              </w:rPr>
            </w:pPr>
            <w:r w:rsidRPr="00554918">
              <w:rPr>
                <w:sz w:val="24"/>
                <w:szCs w:val="24"/>
              </w:rPr>
              <w:t>Ordonanța de urgență a Guvernului nr. 26/2012</w:t>
            </w:r>
          </w:p>
        </w:tc>
        <w:tc>
          <w:tcPr>
            <w:tcW w:w="3794" w:type="dxa"/>
            <w:tcBorders>
              <w:top w:val="single" w:sz="4" w:space="0" w:color="auto"/>
              <w:left w:val="single" w:sz="4" w:space="0" w:color="auto"/>
              <w:bottom w:val="single" w:sz="4" w:space="0" w:color="auto"/>
              <w:right w:val="single" w:sz="4" w:space="0" w:color="auto"/>
            </w:tcBorders>
            <w:vAlign w:val="center"/>
          </w:tcPr>
          <w:p w14:paraId="723DECF1" w14:textId="77777777" w:rsidR="009B0C81" w:rsidRPr="007E66A7" w:rsidRDefault="009B0C81" w:rsidP="009B0C81">
            <w:pPr>
              <w:autoSpaceDE w:val="0"/>
              <w:autoSpaceDN w:val="0"/>
              <w:adjustRightInd w:val="0"/>
              <w:spacing w:after="0" w:line="240" w:lineRule="auto"/>
              <w:rPr>
                <w:sz w:val="24"/>
                <w:szCs w:val="24"/>
              </w:rPr>
            </w:pPr>
            <w:r w:rsidRPr="007E66A7">
              <w:rPr>
                <w:sz w:val="24"/>
                <w:szCs w:val="24"/>
              </w:rPr>
              <w:t>Stabilește unele măsuri de reducere a cheltuielilor publice şi întărirea disciplinei financiare şi de modificare si completare a unor acte normative.</w:t>
            </w:r>
          </w:p>
        </w:tc>
      </w:tr>
      <w:tr w:rsidR="009B0C81" w:rsidRPr="007E66A7" w14:paraId="51CDEA94" w14:textId="77777777" w:rsidTr="00824B61">
        <w:trPr>
          <w:trHeight w:val="145"/>
        </w:trPr>
        <w:tc>
          <w:tcPr>
            <w:tcW w:w="1596" w:type="dxa"/>
            <w:tcBorders>
              <w:top w:val="single" w:sz="4" w:space="0" w:color="auto"/>
              <w:left w:val="single" w:sz="4" w:space="0" w:color="auto"/>
              <w:bottom w:val="single" w:sz="4" w:space="0" w:color="auto"/>
              <w:right w:val="single" w:sz="4" w:space="0" w:color="auto"/>
            </w:tcBorders>
            <w:vAlign w:val="center"/>
          </w:tcPr>
          <w:p w14:paraId="4035C062" w14:textId="77777777" w:rsidR="009B0C81" w:rsidRPr="007E66A7" w:rsidRDefault="009B0C81" w:rsidP="009B0C81">
            <w:pPr>
              <w:spacing w:after="0" w:line="240" w:lineRule="auto"/>
              <w:jc w:val="center"/>
              <w:rPr>
                <w:b/>
                <w:bCs/>
                <w:sz w:val="24"/>
                <w:szCs w:val="24"/>
              </w:rPr>
            </w:pPr>
            <w:r w:rsidRPr="007E66A7">
              <w:rPr>
                <w:b/>
                <w:bCs/>
                <w:sz w:val="24"/>
                <w:szCs w:val="24"/>
              </w:rPr>
              <w:t>POC</w:t>
            </w:r>
          </w:p>
        </w:tc>
        <w:tc>
          <w:tcPr>
            <w:tcW w:w="3406" w:type="dxa"/>
            <w:tcBorders>
              <w:top w:val="single" w:sz="4" w:space="0" w:color="auto"/>
              <w:left w:val="single" w:sz="4" w:space="0" w:color="auto"/>
              <w:bottom w:val="single" w:sz="4" w:space="0" w:color="auto"/>
              <w:right w:val="single" w:sz="4" w:space="0" w:color="auto"/>
            </w:tcBorders>
            <w:vAlign w:val="center"/>
          </w:tcPr>
          <w:p w14:paraId="692248C4" w14:textId="77777777" w:rsidR="009B0C81" w:rsidRPr="007E66A7" w:rsidRDefault="009B0C81" w:rsidP="009B0C81">
            <w:pPr>
              <w:spacing w:after="0" w:line="240" w:lineRule="auto"/>
              <w:rPr>
                <w:sz w:val="24"/>
                <w:szCs w:val="24"/>
              </w:rPr>
            </w:pPr>
            <w:r w:rsidRPr="007E66A7">
              <w:rPr>
                <w:sz w:val="24"/>
                <w:szCs w:val="24"/>
              </w:rPr>
              <w:t>Programul Operațional Competitivitate</w:t>
            </w:r>
          </w:p>
        </w:tc>
        <w:tc>
          <w:tcPr>
            <w:tcW w:w="3794" w:type="dxa"/>
            <w:tcBorders>
              <w:top w:val="single" w:sz="4" w:space="0" w:color="auto"/>
              <w:left w:val="single" w:sz="4" w:space="0" w:color="auto"/>
              <w:bottom w:val="single" w:sz="4" w:space="0" w:color="auto"/>
              <w:right w:val="single" w:sz="4" w:space="0" w:color="auto"/>
            </w:tcBorders>
            <w:vAlign w:val="center"/>
          </w:tcPr>
          <w:p w14:paraId="634E66E2" w14:textId="77777777" w:rsidR="009B0C81" w:rsidRPr="007E66A7" w:rsidRDefault="009B0C81" w:rsidP="009B0C81">
            <w:pPr>
              <w:autoSpaceDE w:val="0"/>
              <w:autoSpaceDN w:val="0"/>
              <w:adjustRightInd w:val="0"/>
              <w:spacing w:after="0" w:line="240" w:lineRule="auto"/>
              <w:rPr>
                <w:sz w:val="24"/>
                <w:szCs w:val="24"/>
              </w:rPr>
            </w:pPr>
          </w:p>
        </w:tc>
      </w:tr>
      <w:tr w:rsidR="00BD2BDB" w:rsidRPr="007E66A7" w14:paraId="2BD242E4" w14:textId="77777777" w:rsidTr="00824B61">
        <w:trPr>
          <w:trHeight w:val="145"/>
        </w:trPr>
        <w:tc>
          <w:tcPr>
            <w:tcW w:w="1596" w:type="dxa"/>
            <w:tcBorders>
              <w:top w:val="single" w:sz="4" w:space="0" w:color="auto"/>
              <w:left w:val="single" w:sz="4" w:space="0" w:color="auto"/>
              <w:bottom w:val="single" w:sz="4" w:space="0" w:color="auto"/>
              <w:right w:val="single" w:sz="4" w:space="0" w:color="auto"/>
            </w:tcBorders>
            <w:vAlign w:val="center"/>
          </w:tcPr>
          <w:p w14:paraId="63AD20FB" w14:textId="77777777" w:rsidR="00BD2BDB" w:rsidRPr="007E66A7" w:rsidRDefault="00BD2BDB" w:rsidP="00BD2BDB">
            <w:pPr>
              <w:spacing w:after="0" w:line="240" w:lineRule="auto"/>
              <w:jc w:val="center"/>
              <w:rPr>
                <w:b/>
                <w:bCs/>
                <w:sz w:val="24"/>
                <w:szCs w:val="24"/>
              </w:rPr>
            </w:pPr>
            <w:r>
              <w:rPr>
                <w:b/>
                <w:bCs/>
                <w:sz w:val="24"/>
                <w:szCs w:val="24"/>
              </w:rPr>
              <w:t>S</w:t>
            </w:r>
            <w:r w:rsidRPr="00BD2BDB">
              <w:rPr>
                <w:b/>
                <w:bCs/>
                <w:sz w:val="24"/>
                <w:szCs w:val="24"/>
              </w:rPr>
              <w:t>ecuritate cibernetică</w:t>
            </w:r>
          </w:p>
        </w:tc>
        <w:tc>
          <w:tcPr>
            <w:tcW w:w="3406" w:type="dxa"/>
            <w:tcBorders>
              <w:top w:val="single" w:sz="4" w:space="0" w:color="auto"/>
              <w:left w:val="single" w:sz="4" w:space="0" w:color="auto"/>
              <w:bottom w:val="single" w:sz="4" w:space="0" w:color="auto"/>
              <w:right w:val="single" w:sz="4" w:space="0" w:color="auto"/>
            </w:tcBorders>
            <w:vAlign w:val="center"/>
          </w:tcPr>
          <w:p w14:paraId="03D728A2" w14:textId="77777777" w:rsidR="00BD2BDB" w:rsidRPr="007E66A7" w:rsidRDefault="00BD2BDB" w:rsidP="00BD2BDB">
            <w:pPr>
              <w:spacing w:after="0" w:line="240" w:lineRule="auto"/>
              <w:rPr>
                <w:sz w:val="24"/>
                <w:szCs w:val="24"/>
              </w:rPr>
            </w:pPr>
          </w:p>
        </w:tc>
        <w:tc>
          <w:tcPr>
            <w:tcW w:w="3794" w:type="dxa"/>
            <w:tcBorders>
              <w:top w:val="single" w:sz="4" w:space="0" w:color="auto"/>
              <w:left w:val="single" w:sz="4" w:space="0" w:color="auto"/>
              <w:bottom w:val="single" w:sz="4" w:space="0" w:color="auto"/>
              <w:right w:val="single" w:sz="4" w:space="0" w:color="auto"/>
            </w:tcBorders>
            <w:vAlign w:val="center"/>
          </w:tcPr>
          <w:p w14:paraId="703E9475" w14:textId="77777777" w:rsidR="00BD2BDB" w:rsidRPr="007E66A7" w:rsidRDefault="00BD2BDB" w:rsidP="00BD2BDB">
            <w:pPr>
              <w:spacing w:after="0" w:line="240" w:lineRule="auto"/>
              <w:rPr>
                <w:sz w:val="24"/>
                <w:szCs w:val="24"/>
              </w:rPr>
            </w:pPr>
            <w:r>
              <w:rPr>
                <w:sz w:val="24"/>
                <w:szCs w:val="24"/>
              </w:rPr>
              <w:t>S</w:t>
            </w:r>
            <w:r w:rsidRPr="00BD2BDB">
              <w:rPr>
                <w:sz w:val="24"/>
                <w:szCs w:val="24"/>
              </w:rPr>
              <w:t>tarea de normalitate rezultată în urma aplicării unui ansamblu de măsuri proactive şi reactive prin care se asigură confidenţialitatea, integritatea, disponibilitatea, autenticitatea şi nonrepudierea informaţiilor în format electronic, a resurselor şi serviciilor publice sau private din spaţiul cibernetic. Măsurile proactive şi reactive pot include: politici, concepte, standarde şi ghiduri de securitate, managementul riscului, activităţi de instruire şi conştientizare, implementarea de soluţii tehnice de protejare a infrastructurilor cibernetice, managementul identităţii, managementul consecinţelor</w:t>
            </w:r>
          </w:p>
        </w:tc>
      </w:tr>
      <w:tr w:rsidR="00BD2BDB" w:rsidRPr="007E66A7" w14:paraId="08B38C22" w14:textId="77777777" w:rsidTr="00824B61">
        <w:trPr>
          <w:trHeight w:val="557"/>
        </w:trPr>
        <w:tc>
          <w:tcPr>
            <w:tcW w:w="1596" w:type="dxa"/>
            <w:tcBorders>
              <w:top w:val="single" w:sz="4" w:space="0" w:color="auto"/>
              <w:left w:val="single" w:sz="4" w:space="0" w:color="auto"/>
              <w:bottom w:val="single" w:sz="4" w:space="0" w:color="auto"/>
              <w:right w:val="single" w:sz="4" w:space="0" w:color="auto"/>
            </w:tcBorders>
            <w:vAlign w:val="center"/>
          </w:tcPr>
          <w:p w14:paraId="3C5CFE5E" w14:textId="77777777" w:rsidR="00BD2BDB" w:rsidRPr="007E66A7" w:rsidRDefault="00BD2BDB" w:rsidP="00BD2BDB">
            <w:pPr>
              <w:autoSpaceDE w:val="0"/>
              <w:autoSpaceDN w:val="0"/>
              <w:adjustRightInd w:val="0"/>
              <w:spacing w:after="0" w:line="240" w:lineRule="auto"/>
              <w:jc w:val="center"/>
              <w:rPr>
                <w:b/>
                <w:bCs/>
                <w:sz w:val="24"/>
                <w:szCs w:val="24"/>
              </w:rPr>
            </w:pPr>
            <w:r w:rsidRPr="007E66A7">
              <w:rPr>
                <w:b/>
                <w:bCs/>
                <w:sz w:val="24"/>
                <w:szCs w:val="24"/>
              </w:rPr>
              <w:t>SCAP 2020</w:t>
            </w:r>
          </w:p>
        </w:tc>
        <w:tc>
          <w:tcPr>
            <w:tcW w:w="3406" w:type="dxa"/>
            <w:tcBorders>
              <w:top w:val="single" w:sz="4" w:space="0" w:color="auto"/>
              <w:left w:val="single" w:sz="4" w:space="0" w:color="auto"/>
              <w:bottom w:val="single" w:sz="4" w:space="0" w:color="auto"/>
              <w:right w:val="single" w:sz="4" w:space="0" w:color="auto"/>
            </w:tcBorders>
            <w:vAlign w:val="center"/>
          </w:tcPr>
          <w:p w14:paraId="5697384F" w14:textId="77777777" w:rsidR="00BD2BDB" w:rsidRPr="007E66A7" w:rsidRDefault="00BD2BDB" w:rsidP="00BD2BDB">
            <w:pPr>
              <w:autoSpaceDE w:val="0"/>
              <w:autoSpaceDN w:val="0"/>
              <w:adjustRightInd w:val="0"/>
              <w:spacing w:after="0" w:line="240" w:lineRule="auto"/>
              <w:rPr>
                <w:bCs/>
                <w:sz w:val="24"/>
                <w:szCs w:val="24"/>
              </w:rPr>
            </w:pPr>
            <w:r w:rsidRPr="007E66A7">
              <w:rPr>
                <w:bCs/>
                <w:sz w:val="24"/>
                <w:szCs w:val="24"/>
              </w:rPr>
              <w:t>Strategia Pentru Consolidarea Administrației Publice</w:t>
            </w:r>
          </w:p>
        </w:tc>
        <w:tc>
          <w:tcPr>
            <w:tcW w:w="3794" w:type="dxa"/>
            <w:tcBorders>
              <w:top w:val="single" w:sz="4" w:space="0" w:color="auto"/>
              <w:left w:val="single" w:sz="4" w:space="0" w:color="auto"/>
              <w:bottom w:val="single" w:sz="4" w:space="0" w:color="auto"/>
              <w:right w:val="single" w:sz="4" w:space="0" w:color="auto"/>
            </w:tcBorders>
            <w:vAlign w:val="center"/>
          </w:tcPr>
          <w:p w14:paraId="02581894" w14:textId="77777777" w:rsidR="00BD2BDB" w:rsidRPr="007E66A7" w:rsidRDefault="00BD2BDB" w:rsidP="00BD2BDB">
            <w:pPr>
              <w:autoSpaceDE w:val="0"/>
              <w:autoSpaceDN w:val="0"/>
              <w:adjustRightInd w:val="0"/>
              <w:spacing w:after="0" w:line="240" w:lineRule="auto"/>
              <w:rPr>
                <w:sz w:val="24"/>
                <w:szCs w:val="24"/>
              </w:rPr>
            </w:pPr>
          </w:p>
        </w:tc>
      </w:tr>
      <w:tr w:rsidR="00D318B0" w:rsidRPr="007E66A7" w14:paraId="3D131DEF" w14:textId="77777777" w:rsidTr="00824B61">
        <w:trPr>
          <w:trHeight w:val="557"/>
        </w:trPr>
        <w:tc>
          <w:tcPr>
            <w:tcW w:w="1596" w:type="dxa"/>
            <w:tcBorders>
              <w:top w:val="single" w:sz="4" w:space="0" w:color="auto"/>
              <w:left w:val="single" w:sz="4" w:space="0" w:color="auto"/>
              <w:bottom w:val="single" w:sz="4" w:space="0" w:color="auto"/>
              <w:right w:val="single" w:sz="4" w:space="0" w:color="auto"/>
            </w:tcBorders>
            <w:vAlign w:val="center"/>
          </w:tcPr>
          <w:p w14:paraId="6B13A7D4" w14:textId="77777777" w:rsidR="00D318B0" w:rsidRPr="007E66A7" w:rsidRDefault="00D318B0" w:rsidP="00D318B0">
            <w:pPr>
              <w:autoSpaceDE w:val="0"/>
              <w:autoSpaceDN w:val="0"/>
              <w:adjustRightInd w:val="0"/>
              <w:spacing w:after="0" w:line="240" w:lineRule="auto"/>
              <w:jc w:val="center"/>
              <w:rPr>
                <w:b/>
                <w:bCs/>
                <w:sz w:val="24"/>
                <w:szCs w:val="24"/>
              </w:rPr>
            </w:pPr>
            <w:r>
              <w:rPr>
                <w:b/>
                <w:bCs/>
                <w:sz w:val="24"/>
                <w:szCs w:val="24"/>
              </w:rPr>
              <w:lastRenderedPageBreak/>
              <w:t>S</w:t>
            </w:r>
            <w:r w:rsidRPr="00D318B0">
              <w:rPr>
                <w:b/>
                <w:bCs/>
                <w:sz w:val="24"/>
                <w:szCs w:val="24"/>
              </w:rPr>
              <w:t>istem de alertă timpurie şi informare în timp real privind incidentele cibernetice</w:t>
            </w:r>
          </w:p>
        </w:tc>
        <w:tc>
          <w:tcPr>
            <w:tcW w:w="3406" w:type="dxa"/>
            <w:tcBorders>
              <w:top w:val="single" w:sz="4" w:space="0" w:color="auto"/>
              <w:left w:val="single" w:sz="4" w:space="0" w:color="auto"/>
              <w:bottom w:val="single" w:sz="4" w:space="0" w:color="auto"/>
              <w:right w:val="single" w:sz="4" w:space="0" w:color="auto"/>
            </w:tcBorders>
            <w:vAlign w:val="center"/>
          </w:tcPr>
          <w:p w14:paraId="6C1A58AE" w14:textId="77777777" w:rsidR="00D318B0" w:rsidRPr="007E66A7" w:rsidRDefault="00D318B0" w:rsidP="00D318B0">
            <w:pPr>
              <w:autoSpaceDE w:val="0"/>
              <w:autoSpaceDN w:val="0"/>
              <w:adjustRightInd w:val="0"/>
              <w:spacing w:after="0" w:line="240" w:lineRule="auto"/>
              <w:rPr>
                <w:bCs/>
                <w:sz w:val="24"/>
                <w:szCs w:val="24"/>
              </w:rPr>
            </w:pPr>
          </w:p>
        </w:tc>
        <w:tc>
          <w:tcPr>
            <w:tcW w:w="3794" w:type="dxa"/>
            <w:tcBorders>
              <w:top w:val="single" w:sz="4" w:space="0" w:color="auto"/>
              <w:left w:val="single" w:sz="4" w:space="0" w:color="auto"/>
              <w:bottom w:val="single" w:sz="4" w:space="0" w:color="auto"/>
              <w:right w:val="single" w:sz="4" w:space="0" w:color="auto"/>
            </w:tcBorders>
            <w:vAlign w:val="center"/>
          </w:tcPr>
          <w:p w14:paraId="49C8F2B0" w14:textId="77777777" w:rsidR="00D318B0" w:rsidRPr="007E66A7" w:rsidRDefault="00D318B0" w:rsidP="00D318B0">
            <w:pPr>
              <w:autoSpaceDE w:val="0"/>
              <w:autoSpaceDN w:val="0"/>
              <w:adjustRightInd w:val="0"/>
              <w:spacing w:after="0" w:line="240" w:lineRule="auto"/>
              <w:rPr>
                <w:bCs/>
                <w:sz w:val="24"/>
                <w:szCs w:val="24"/>
              </w:rPr>
            </w:pPr>
            <w:r>
              <w:rPr>
                <w:bCs/>
                <w:sz w:val="24"/>
                <w:szCs w:val="24"/>
              </w:rPr>
              <w:t>A</w:t>
            </w:r>
            <w:r w:rsidRPr="00D318B0">
              <w:rPr>
                <w:bCs/>
                <w:sz w:val="24"/>
                <w:szCs w:val="24"/>
              </w:rPr>
              <w:t>nsamblul de proceduri şi sisteme tehnice care au rolul de a identifica premisele de apariţie a incidentelor cibernetice şi de a avertiza în cazul producerii acestora. Sistemul include şi conexiuni de date ce vor transporta informaţii referitoare la incidentele cibernetice identificate de senzori dedicaţi, precum şi informaţii statistice referitoare la valorile de trafic înregistrate în nodurile de reţea ale infrastructurilor cibernetice ce asigură funcţionalităţi de utilitate publică ori asigură servicii ale societăţii informaţionale</w:t>
            </w:r>
          </w:p>
        </w:tc>
      </w:tr>
      <w:tr w:rsidR="00D318B0" w:rsidRPr="007E66A7" w14:paraId="2FB7F662" w14:textId="77777777" w:rsidTr="00824B61">
        <w:trPr>
          <w:trHeight w:val="557"/>
        </w:trPr>
        <w:tc>
          <w:tcPr>
            <w:tcW w:w="1596" w:type="dxa"/>
            <w:tcBorders>
              <w:top w:val="single" w:sz="4" w:space="0" w:color="auto"/>
              <w:left w:val="single" w:sz="4" w:space="0" w:color="auto"/>
              <w:bottom w:val="single" w:sz="4" w:space="0" w:color="auto"/>
              <w:right w:val="single" w:sz="4" w:space="0" w:color="auto"/>
            </w:tcBorders>
            <w:vAlign w:val="center"/>
          </w:tcPr>
          <w:p w14:paraId="2170250E" w14:textId="77777777" w:rsidR="00D318B0" w:rsidRPr="007E66A7" w:rsidRDefault="00A41C33" w:rsidP="00D318B0">
            <w:pPr>
              <w:autoSpaceDE w:val="0"/>
              <w:autoSpaceDN w:val="0"/>
              <w:adjustRightInd w:val="0"/>
              <w:spacing w:after="0" w:line="240" w:lineRule="auto"/>
              <w:jc w:val="center"/>
              <w:rPr>
                <w:b/>
                <w:bCs/>
                <w:sz w:val="24"/>
                <w:szCs w:val="24"/>
              </w:rPr>
            </w:pPr>
            <w:r>
              <w:rPr>
                <w:b/>
                <w:bCs/>
                <w:sz w:val="24"/>
                <w:szCs w:val="24"/>
              </w:rPr>
              <w:t>S</w:t>
            </w:r>
            <w:r w:rsidRPr="00083B8B">
              <w:rPr>
                <w:b/>
                <w:bCs/>
                <w:sz w:val="24"/>
                <w:szCs w:val="24"/>
              </w:rPr>
              <w:t>pațiul</w:t>
            </w:r>
            <w:r w:rsidR="00D318B0" w:rsidRPr="00083B8B">
              <w:rPr>
                <w:b/>
                <w:bCs/>
                <w:sz w:val="24"/>
                <w:szCs w:val="24"/>
              </w:rPr>
              <w:t xml:space="preserve"> cibernetic</w:t>
            </w:r>
          </w:p>
        </w:tc>
        <w:tc>
          <w:tcPr>
            <w:tcW w:w="3406" w:type="dxa"/>
            <w:tcBorders>
              <w:top w:val="single" w:sz="4" w:space="0" w:color="auto"/>
              <w:left w:val="single" w:sz="4" w:space="0" w:color="auto"/>
              <w:bottom w:val="single" w:sz="4" w:space="0" w:color="auto"/>
              <w:right w:val="single" w:sz="4" w:space="0" w:color="auto"/>
            </w:tcBorders>
            <w:vAlign w:val="center"/>
          </w:tcPr>
          <w:p w14:paraId="664A4BA5" w14:textId="77777777" w:rsidR="00D318B0" w:rsidRPr="007E66A7" w:rsidRDefault="00D318B0" w:rsidP="00D318B0">
            <w:pPr>
              <w:autoSpaceDE w:val="0"/>
              <w:autoSpaceDN w:val="0"/>
              <w:adjustRightInd w:val="0"/>
              <w:spacing w:after="0" w:line="240" w:lineRule="auto"/>
              <w:rPr>
                <w:bCs/>
                <w:sz w:val="24"/>
                <w:szCs w:val="24"/>
              </w:rPr>
            </w:pPr>
          </w:p>
        </w:tc>
        <w:tc>
          <w:tcPr>
            <w:tcW w:w="3794" w:type="dxa"/>
            <w:tcBorders>
              <w:top w:val="single" w:sz="4" w:space="0" w:color="auto"/>
              <w:left w:val="single" w:sz="4" w:space="0" w:color="auto"/>
              <w:bottom w:val="single" w:sz="4" w:space="0" w:color="auto"/>
              <w:right w:val="single" w:sz="4" w:space="0" w:color="auto"/>
            </w:tcBorders>
            <w:vAlign w:val="center"/>
          </w:tcPr>
          <w:p w14:paraId="4B44F6AC" w14:textId="77777777" w:rsidR="00D318B0" w:rsidRPr="007E66A7" w:rsidRDefault="00D623F5" w:rsidP="00D318B0">
            <w:pPr>
              <w:autoSpaceDE w:val="0"/>
              <w:autoSpaceDN w:val="0"/>
              <w:adjustRightInd w:val="0"/>
              <w:spacing w:after="0" w:line="240" w:lineRule="auto"/>
              <w:rPr>
                <w:sz w:val="24"/>
                <w:szCs w:val="24"/>
              </w:rPr>
            </w:pPr>
            <w:r>
              <w:rPr>
                <w:sz w:val="24"/>
                <w:szCs w:val="24"/>
              </w:rPr>
              <w:t>M</w:t>
            </w:r>
            <w:r w:rsidR="00D318B0" w:rsidRPr="00083B8B">
              <w:rPr>
                <w:sz w:val="24"/>
                <w:szCs w:val="24"/>
              </w:rPr>
              <w:t xml:space="preserve">ediul virtual, generat de infrastructurile cibernetice, incluzând </w:t>
            </w:r>
            <w:r w:rsidR="00A41C33" w:rsidRPr="00083B8B">
              <w:rPr>
                <w:sz w:val="24"/>
                <w:szCs w:val="24"/>
              </w:rPr>
              <w:t>conținutul</w:t>
            </w:r>
            <w:r w:rsidR="00D318B0" w:rsidRPr="00083B8B">
              <w:rPr>
                <w:sz w:val="24"/>
                <w:szCs w:val="24"/>
              </w:rPr>
              <w:t xml:space="preserve"> </w:t>
            </w:r>
            <w:r w:rsidR="00A41C33" w:rsidRPr="00083B8B">
              <w:rPr>
                <w:sz w:val="24"/>
                <w:szCs w:val="24"/>
              </w:rPr>
              <w:t>informațional</w:t>
            </w:r>
            <w:r w:rsidR="00D318B0" w:rsidRPr="00083B8B">
              <w:rPr>
                <w:sz w:val="24"/>
                <w:szCs w:val="24"/>
              </w:rPr>
              <w:t xml:space="preserve"> procesat, stocat sau transmis, precum </w:t>
            </w:r>
            <w:r w:rsidR="00A41C33" w:rsidRPr="00083B8B">
              <w:rPr>
                <w:sz w:val="24"/>
                <w:szCs w:val="24"/>
              </w:rPr>
              <w:t>și</w:t>
            </w:r>
            <w:r w:rsidR="00D318B0" w:rsidRPr="00083B8B">
              <w:rPr>
                <w:sz w:val="24"/>
                <w:szCs w:val="24"/>
              </w:rPr>
              <w:t xml:space="preserve"> </w:t>
            </w:r>
            <w:r w:rsidR="00A41C33" w:rsidRPr="00083B8B">
              <w:rPr>
                <w:sz w:val="24"/>
                <w:szCs w:val="24"/>
              </w:rPr>
              <w:t>acțiunile</w:t>
            </w:r>
            <w:r w:rsidR="00D318B0" w:rsidRPr="00083B8B">
              <w:rPr>
                <w:sz w:val="24"/>
                <w:szCs w:val="24"/>
              </w:rPr>
              <w:t xml:space="preserve"> derulate de utilizatori în acesta</w:t>
            </w:r>
          </w:p>
        </w:tc>
      </w:tr>
      <w:tr w:rsidR="00673A99" w:rsidRPr="007E66A7" w14:paraId="1A252859" w14:textId="77777777" w:rsidTr="00824B61">
        <w:trPr>
          <w:trHeight w:val="557"/>
        </w:trPr>
        <w:tc>
          <w:tcPr>
            <w:tcW w:w="1596" w:type="dxa"/>
            <w:tcBorders>
              <w:top w:val="single" w:sz="4" w:space="0" w:color="auto"/>
              <w:left w:val="single" w:sz="4" w:space="0" w:color="auto"/>
              <w:bottom w:val="single" w:sz="4" w:space="0" w:color="auto"/>
              <w:right w:val="single" w:sz="4" w:space="0" w:color="auto"/>
            </w:tcBorders>
            <w:vAlign w:val="center"/>
          </w:tcPr>
          <w:p w14:paraId="3F73D588" w14:textId="77777777" w:rsidR="00673A99" w:rsidRDefault="00673A99" w:rsidP="00D318B0">
            <w:pPr>
              <w:autoSpaceDE w:val="0"/>
              <w:autoSpaceDN w:val="0"/>
              <w:adjustRightInd w:val="0"/>
              <w:spacing w:after="0" w:line="240" w:lineRule="auto"/>
              <w:jc w:val="center"/>
              <w:rPr>
                <w:b/>
                <w:bCs/>
                <w:sz w:val="24"/>
                <w:szCs w:val="24"/>
              </w:rPr>
            </w:pPr>
            <w:r>
              <w:rPr>
                <w:b/>
                <w:bCs/>
                <w:sz w:val="24"/>
                <w:szCs w:val="24"/>
              </w:rPr>
              <w:t>SNSC</w:t>
            </w:r>
          </w:p>
        </w:tc>
        <w:tc>
          <w:tcPr>
            <w:tcW w:w="3406" w:type="dxa"/>
            <w:tcBorders>
              <w:top w:val="single" w:sz="4" w:space="0" w:color="auto"/>
              <w:left w:val="single" w:sz="4" w:space="0" w:color="auto"/>
              <w:bottom w:val="single" w:sz="4" w:space="0" w:color="auto"/>
              <w:right w:val="single" w:sz="4" w:space="0" w:color="auto"/>
            </w:tcBorders>
            <w:vAlign w:val="center"/>
          </w:tcPr>
          <w:p w14:paraId="59D3AAA1" w14:textId="77777777" w:rsidR="00673A99" w:rsidRPr="007E66A7" w:rsidRDefault="00673A99" w:rsidP="00D318B0">
            <w:pPr>
              <w:autoSpaceDE w:val="0"/>
              <w:autoSpaceDN w:val="0"/>
              <w:adjustRightInd w:val="0"/>
              <w:spacing w:after="0" w:line="240" w:lineRule="auto"/>
              <w:rPr>
                <w:bCs/>
                <w:sz w:val="24"/>
                <w:szCs w:val="24"/>
              </w:rPr>
            </w:pPr>
            <w:r w:rsidRPr="001C2938">
              <w:rPr>
                <w:bCs/>
                <w:sz w:val="24"/>
                <w:szCs w:val="24"/>
              </w:rPr>
              <w:t>Strategia Națională de Securitate Cibernetică</w:t>
            </w:r>
          </w:p>
        </w:tc>
        <w:tc>
          <w:tcPr>
            <w:tcW w:w="3794" w:type="dxa"/>
            <w:tcBorders>
              <w:top w:val="single" w:sz="4" w:space="0" w:color="auto"/>
              <w:left w:val="single" w:sz="4" w:space="0" w:color="auto"/>
              <w:bottom w:val="single" w:sz="4" w:space="0" w:color="auto"/>
              <w:right w:val="single" w:sz="4" w:space="0" w:color="auto"/>
            </w:tcBorders>
            <w:vAlign w:val="center"/>
          </w:tcPr>
          <w:p w14:paraId="2845D5BB" w14:textId="77777777" w:rsidR="00673A99" w:rsidRDefault="00673A99" w:rsidP="00D318B0">
            <w:pPr>
              <w:autoSpaceDE w:val="0"/>
              <w:autoSpaceDN w:val="0"/>
              <w:adjustRightInd w:val="0"/>
              <w:spacing w:after="0" w:line="240" w:lineRule="auto"/>
              <w:rPr>
                <w:sz w:val="24"/>
                <w:szCs w:val="24"/>
              </w:rPr>
            </w:pPr>
          </w:p>
        </w:tc>
      </w:tr>
      <w:tr w:rsidR="00570AC2" w:rsidRPr="007E66A7" w14:paraId="10BB980F" w14:textId="77777777" w:rsidTr="00824B61">
        <w:trPr>
          <w:trHeight w:val="557"/>
        </w:trPr>
        <w:tc>
          <w:tcPr>
            <w:tcW w:w="1596" w:type="dxa"/>
            <w:tcBorders>
              <w:top w:val="single" w:sz="4" w:space="0" w:color="auto"/>
              <w:left w:val="single" w:sz="4" w:space="0" w:color="auto"/>
              <w:bottom w:val="single" w:sz="4" w:space="0" w:color="auto"/>
              <w:right w:val="single" w:sz="4" w:space="0" w:color="auto"/>
            </w:tcBorders>
            <w:vAlign w:val="center"/>
          </w:tcPr>
          <w:p w14:paraId="1E89A7C4" w14:textId="77777777" w:rsidR="00570AC2" w:rsidRDefault="00AA10A2" w:rsidP="00D318B0">
            <w:pPr>
              <w:autoSpaceDE w:val="0"/>
              <w:autoSpaceDN w:val="0"/>
              <w:adjustRightInd w:val="0"/>
              <w:spacing w:after="0" w:line="240" w:lineRule="auto"/>
              <w:jc w:val="center"/>
              <w:rPr>
                <w:b/>
                <w:bCs/>
                <w:sz w:val="24"/>
                <w:szCs w:val="24"/>
              </w:rPr>
            </w:pPr>
            <w:r>
              <w:rPr>
                <w:b/>
                <w:bCs/>
                <w:sz w:val="24"/>
                <w:szCs w:val="24"/>
              </w:rPr>
              <w:t>ICIN</w:t>
            </w:r>
          </w:p>
        </w:tc>
        <w:tc>
          <w:tcPr>
            <w:tcW w:w="3406" w:type="dxa"/>
            <w:tcBorders>
              <w:top w:val="single" w:sz="4" w:space="0" w:color="auto"/>
              <w:left w:val="single" w:sz="4" w:space="0" w:color="auto"/>
              <w:bottom w:val="single" w:sz="4" w:space="0" w:color="auto"/>
              <w:right w:val="single" w:sz="4" w:space="0" w:color="auto"/>
            </w:tcBorders>
            <w:vAlign w:val="center"/>
          </w:tcPr>
          <w:p w14:paraId="21F5BDFB" w14:textId="77777777" w:rsidR="00570AC2" w:rsidRPr="001C2938" w:rsidRDefault="00AA10A2" w:rsidP="00D318B0">
            <w:pPr>
              <w:autoSpaceDE w:val="0"/>
              <w:autoSpaceDN w:val="0"/>
              <w:adjustRightInd w:val="0"/>
              <w:spacing w:after="0" w:line="240" w:lineRule="auto"/>
              <w:rPr>
                <w:bCs/>
                <w:sz w:val="24"/>
                <w:szCs w:val="24"/>
              </w:rPr>
            </w:pPr>
            <w:r>
              <w:rPr>
                <w:bCs/>
                <w:sz w:val="24"/>
                <w:szCs w:val="24"/>
              </w:rPr>
              <w:t>I</w:t>
            </w:r>
            <w:r w:rsidRPr="00AA10A2">
              <w:rPr>
                <w:bCs/>
                <w:sz w:val="24"/>
                <w:szCs w:val="24"/>
              </w:rPr>
              <w:t xml:space="preserve">nfrastructuri cibernetice de interes </w:t>
            </w:r>
            <w:r w:rsidR="00A41C33" w:rsidRPr="00AA10A2">
              <w:rPr>
                <w:bCs/>
                <w:sz w:val="24"/>
                <w:szCs w:val="24"/>
              </w:rPr>
              <w:t>național</w:t>
            </w:r>
          </w:p>
        </w:tc>
        <w:tc>
          <w:tcPr>
            <w:tcW w:w="3794" w:type="dxa"/>
            <w:tcBorders>
              <w:top w:val="single" w:sz="4" w:space="0" w:color="auto"/>
              <w:left w:val="single" w:sz="4" w:space="0" w:color="auto"/>
              <w:bottom w:val="single" w:sz="4" w:space="0" w:color="auto"/>
              <w:right w:val="single" w:sz="4" w:space="0" w:color="auto"/>
            </w:tcBorders>
            <w:vAlign w:val="center"/>
          </w:tcPr>
          <w:p w14:paraId="6B860D5D" w14:textId="77777777" w:rsidR="00570AC2" w:rsidRDefault="00570AC2" w:rsidP="00D318B0">
            <w:pPr>
              <w:autoSpaceDE w:val="0"/>
              <w:autoSpaceDN w:val="0"/>
              <w:adjustRightInd w:val="0"/>
              <w:spacing w:after="0" w:line="240" w:lineRule="auto"/>
              <w:rPr>
                <w:sz w:val="24"/>
                <w:szCs w:val="24"/>
              </w:rPr>
            </w:pPr>
          </w:p>
        </w:tc>
      </w:tr>
      <w:tr w:rsidR="00D318B0" w:rsidRPr="007E66A7" w14:paraId="49F53F0F" w14:textId="77777777" w:rsidTr="00824B61">
        <w:trPr>
          <w:trHeight w:val="145"/>
        </w:trPr>
        <w:tc>
          <w:tcPr>
            <w:tcW w:w="1596" w:type="dxa"/>
            <w:tcBorders>
              <w:top w:val="single" w:sz="4" w:space="0" w:color="auto"/>
              <w:left w:val="single" w:sz="4" w:space="0" w:color="auto"/>
              <w:bottom w:val="single" w:sz="4" w:space="0" w:color="auto"/>
              <w:right w:val="single" w:sz="4" w:space="0" w:color="auto"/>
            </w:tcBorders>
            <w:vAlign w:val="center"/>
          </w:tcPr>
          <w:p w14:paraId="07C520E3" w14:textId="77777777" w:rsidR="00D318B0" w:rsidRPr="007E66A7" w:rsidRDefault="00D318B0" w:rsidP="00D318B0">
            <w:pPr>
              <w:spacing w:after="0" w:line="240" w:lineRule="auto"/>
              <w:jc w:val="center"/>
              <w:rPr>
                <w:b/>
                <w:bCs/>
                <w:sz w:val="24"/>
                <w:szCs w:val="24"/>
              </w:rPr>
            </w:pPr>
            <w:r w:rsidRPr="007E66A7">
              <w:rPr>
                <w:b/>
                <w:bCs/>
                <w:sz w:val="24"/>
                <w:szCs w:val="24"/>
              </w:rPr>
              <w:t>SNADR</w:t>
            </w:r>
          </w:p>
        </w:tc>
        <w:tc>
          <w:tcPr>
            <w:tcW w:w="3406" w:type="dxa"/>
            <w:tcBorders>
              <w:top w:val="single" w:sz="4" w:space="0" w:color="auto"/>
              <w:left w:val="single" w:sz="4" w:space="0" w:color="auto"/>
              <w:bottom w:val="single" w:sz="4" w:space="0" w:color="auto"/>
              <w:right w:val="single" w:sz="4" w:space="0" w:color="auto"/>
            </w:tcBorders>
            <w:vAlign w:val="center"/>
          </w:tcPr>
          <w:p w14:paraId="308B691A" w14:textId="77777777" w:rsidR="00D318B0" w:rsidRPr="007E66A7" w:rsidRDefault="00D318B0" w:rsidP="00D318B0">
            <w:pPr>
              <w:autoSpaceDE w:val="0"/>
              <w:autoSpaceDN w:val="0"/>
              <w:adjustRightInd w:val="0"/>
              <w:spacing w:after="0" w:line="240" w:lineRule="auto"/>
              <w:rPr>
                <w:sz w:val="24"/>
                <w:szCs w:val="24"/>
              </w:rPr>
            </w:pPr>
            <w:r w:rsidRPr="007E66A7">
              <w:rPr>
                <w:sz w:val="24"/>
                <w:szCs w:val="24"/>
              </w:rPr>
              <w:t xml:space="preserve">Strategia </w:t>
            </w:r>
            <w:r w:rsidR="00A41C33" w:rsidRPr="007E66A7">
              <w:rPr>
                <w:sz w:val="24"/>
                <w:szCs w:val="24"/>
              </w:rPr>
              <w:t>Națională</w:t>
            </w:r>
            <w:r w:rsidRPr="007E66A7">
              <w:rPr>
                <w:sz w:val="24"/>
                <w:szCs w:val="24"/>
              </w:rPr>
              <w:t xml:space="preserve"> privind Agenda Digitală pentru România 2020</w:t>
            </w:r>
          </w:p>
        </w:tc>
        <w:tc>
          <w:tcPr>
            <w:tcW w:w="3794" w:type="dxa"/>
            <w:tcBorders>
              <w:top w:val="single" w:sz="4" w:space="0" w:color="auto"/>
              <w:left w:val="single" w:sz="4" w:space="0" w:color="auto"/>
              <w:bottom w:val="single" w:sz="4" w:space="0" w:color="auto"/>
              <w:right w:val="single" w:sz="4" w:space="0" w:color="auto"/>
            </w:tcBorders>
            <w:vAlign w:val="center"/>
          </w:tcPr>
          <w:p w14:paraId="6F4BCC9B" w14:textId="77777777" w:rsidR="00D318B0" w:rsidRPr="007E66A7" w:rsidRDefault="00D318B0" w:rsidP="00D318B0">
            <w:pPr>
              <w:autoSpaceDE w:val="0"/>
              <w:autoSpaceDN w:val="0"/>
              <w:adjustRightInd w:val="0"/>
              <w:spacing w:after="0" w:line="240" w:lineRule="auto"/>
              <w:rPr>
                <w:sz w:val="24"/>
                <w:szCs w:val="24"/>
              </w:rPr>
            </w:pPr>
            <w:r w:rsidRPr="007E66A7">
              <w:rPr>
                <w:sz w:val="24"/>
                <w:szCs w:val="24"/>
              </w:rPr>
              <w:t>Aprobata prin Hotărârea Guvernului nr. 245/2015 pentru aprobarea Strategiei naționale privind Agenda Digitală pentru România 2020</w:t>
            </w:r>
          </w:p>
        </w:tc>
      </w:tr>
      <w:tr w:rsidR="00D318B0" w:rsidRPr="007E66A7" w14:paraId="7D3FF28E" w14:textId="77777777" w:rsidTr="00824B6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145"/>
        </w:trPr>
        <w:tc>
          <w:tcPr>
            <w:tcW w:w="1596" w:type="dxa"/>
            <w:tcBorders>
              <w:top w:val="single" w:sz="4" w:space="0" w:color="000000"/>
              <w:left w:val="single" w:sz="4" w:space="0" w:color="000000"/>
              <w:bottom w:val="single" w:sz="4" w:space="0" w:color="000000"/>
            </w:tcBorders>
            <w:vAlign w:val="center"/>
          </w:tcPr>
          <w:p w14:paraId="6080F9E4" w14:textId="77777777" w:rsidR="00D318B0" w:rsidRPr="007E66A7" w:rsidRDefault="00D318B0" w:rsidP="00D318B0">
            <w:pPr>
              <w:spacing w:after="0" w:line="240" w:lineRule="auto"/>
              <w:jc w:val="center"/>
              <w:rPr>
                <w:sz w:val="24"/>
                <w:szCs w:val="24"/>
              </w:rPr>
            </w:pPr>
            <w:r w:rsidRPr="007E66A7">
              <w:rPr>
                <w:b/>
                <w:bCs/>
                <w:sz w:val="24"/>
                <w:szCs w:val="24"/>
              </w:rPr>
              <w:t>SOA</w:t>
            </w:r>
          </w:p>
        </w:tc>
        <w:tc>
          <w:tcPr>
            <w:tcW w:w="3406" w:type="dxa"/>
            <w:tcBorders>
              <w:top w:val="single" w:sz="4" w:space="0" w:color="000000"/>
              <w:left w:val="single" w:sz="4" w:space="0" w:color="000000"/>
              <w:bottom w:val="single" w:sz="4" w:space="0" w:color="000000"/>
            </w:tcBorders>
            <w:vAlign w:val="center"/>
          </w:tcPr>
          <w:p w14:paraId="4EFF78B1" w14:textId="77777777" w:rsidR="00D318B0" w:rsidRPr="007E66A7" w:rsidRDefault="00D318B0" w:rsidP="00D318B0">
            <w:pPr>
              <w:spacing w:after="0" w:line="240" w:lineRule="auto"/>
              <w:rPr>
                <w:sz w:val="24"/>
                <w:szCs w:val="24"/>
              </w:rPr>
            </w:pPr>
            <w:r w:rsidRPr="007E66A7">
              <w:rPr>
                <w:sz w:val="24"/>
                <w:szCs w:val="24"/>
              </w:rPr>
              <w:t>Service Oriented Architecture - Arhitectură software bazată pe servicii</w:t>
            </w:r>
          </w:p>
        </w:tc>
        <w:tc>
          <w:tcPr>
            <w:tcW w:w="3794" w:type="dxa"/>
            <w:tcBorders>
              <w:top w:val="single" w:sz="4" w:space="0" w:color="000000"/>
              <w:left w:val="single" w:sz="4" w:space="0" w:color="000000"/>
              <w:bottom w:val="single" w:sz="4" w:space="0" w:color="000000"/>
              <w:right w:val="single" w:sz="4" w:space="0" w:color="000000"/>
            </w:tcBorders>
            <w:vAlign w:val="center"/>
          </w:tcPr>
          <w:p w14:paraId="39C6087A" w14:textId="77777777" w:rsidR="00D318B0" w:rsidRPr="007E66A7" w:rsidRDefault="00D318B0" w:rsidP="00D318B0">
            <w:pPr>
              <w:autoSpaceDE w:val="0"/>
              <w:snapToGrid w:val="0"/>
              <w:spacing w:after="0" w:line="240" w:lineRule="auto"/>
              <w:rPr>
                <w:sz w:val="24"/>
                <w:szCs w:val="24"/>
              </w:rPr>
            </w:pPr>
            <w:r w:rsidRPr="007E66A7">
              <w:rPr>
                <w:sz w:val="24"/>
                <w:szCs w:val="24"/>
              </w:rPr>
              <w:t>Tip de arhitectură software care presupune distribuirea funcționalității aplicației în unități mai mici, distincte</w:t>
            </w:r>
          </w:p>
        </w:tc>
      </w:tr>
      <w:tr w:rsidR="00D318B0" w:rsidRPr="007E66A7" w14:paraId="1DB081D4" w14:textId="77777777" w:rsidTr="00824B61">
        <w:trPr>
          <w:trHeight w:val="145"/>
        </w:trPr>
        <w:tc>
          <w:tcPr>
            <w:tcW w:w="1596" w:type="dxa"/>
            <w:tcBorders>
              <w:top w:val="single" w:sz="4" w:space="0" w:color="auto"/>
              <w:left w:val="single" w:sz="4" w:space="0" w:color="auto"/>
              <w:bottom w:val="single" w:sz="4" w:space="0" w:color="auto"/>
              <w:right w:val="single" w:sz="4" w:space="0" w:color="auto"/>
            </w:tcBorders>
            <w:vAlign w:val="center"/>
          </w:tcPr>
          <w:p w14:paraId="1949214F" w14:textId="77777777" w:rsidR="00D318B0" w:rsidRPr="007E66A7" w:rsidRDefault="00D318B0" w:rsidP="00D318B0">
            <w:pPr>
              <w:spacing w:after="0" w:line="240" w:lineRule="auto"/>
              <w:jc w:val="center"/>
              <w:rPr>
                <w:b/>
                <w:bCs/>
                <w:sz w:val="24"/>
                <w:szCs w:val="24"/>
              </w:rPr>
            </w:pPr>
            <w:r w:rsidRPr="007E66A7">
              <w:rPr>
                <w:b/>
                <w:bCs/>
                <w:sz w:val="24"/>
                <w:szCs w:val="24"/>
              </w:rPr>
              <w:t>TIC</w:t>
            </w:r>
          </w:p>
        </w:tc>
        <w:tc>
          <w:tcPr>
            <w:tcW w:w="3406" w:type="dxa"/>
            <w:tcBorders>
              <w:top w:val="single" w:sz="4" w:space="0" w:color="auto"/>
              <w:left w:val="single" w:sz="4" w:space="0" w:color="auto"/>
              <w:bottom w:val="single" w:sz="4" w:space="0" w:color="auto"/>
              <w:right w:val="single" w:sz="4" w:space="0" w:color="auto"/>
            </w:tcBorders>
            <w:vAlign w:val="center"/>
          </w:tcPr>
          <w:p w14:paraId="258F8095" w14:textId="77777777" w:rsidR="00D318B0" w:rsidRPr="007E66A7" w:rsidRDefault="00D318B0" w:rsidP="00D318B0">
            <w:pPr>
              <w:autoSpaceDE w:val="0"/>
              <w:autoSpaceDN w:val="0"/>
              <w:adjustRightInd w:val="0"/>
              <w:spacing w:after="0" w:line="240" w:lineRule="auto"/>
              <w:rPr>
                <w:sz w:val="24"/>
                <w:szCs w:val="24"/>
              </w:rPr>
            </w:pPr>
            <w:r w:rsidRPr="007E66A7">
              <w:rPr>
                <w:sz w:val="24"/>
                <w:szCs w:val="24"/>
              </w:rPr>
              <w:t>Tehnologia Informației și a Comunicațiilor</w:t>
            </w:r>
          </w:p>
        </w:tc>
        <w:tc>
          <w:tcPr>
            <w:tcW w:w="3794" w:type="dxa"/>
            <w:tcBorders>
              <w:top w:val="single" w:sz="4" w:space="0" w:color="auto"/>
              <w:left w:val="single" w:sz="4" w:space="0" w:color="auto"/>
              <w:bottom w:val="single" w:sz="4" w:space="0" w:color="auto"/>
              <w:right w:val="single" w:sz="4" w:space="0" w:color="auto"/>
            </w:tcBorders>
            <w:vAlign w:val="center"/>
          </w:tcPr>
          <w:p w14:paraId="0D44A667" w14:textId="77777777" w:rsidR="00D318B0" w:rsidRPr="007E66A7" w:rsidRDefault="00D318B0" w:rsidP="00D318B0">
            <w:pPr>
              <w:autoSpaceDE w:val="0"/>
              <w:autoSpaceDN w:val="0"/>
              <w:adjustRightInd w:val="0"/>
              <w:spacing w:after="0" w:line="240" w:lineRule="auto"/>
              <w:rPr>
                <w:sz w:val="24"/>
                <w:szCs w:val="24"/>
              </w:rPr>
            </w:pPr>
          </w:p>
        </w:tc>
      </w:tr>
      <w:tr w:rsidR="00A13FED" w:rsidRPr="007E66A7" w14:paraId="3BEABE33" w14:textId="77777777" w:rsidTr="00824B61">
        <w:trPr>
          <w:trHeight w:val="145"/>
        </w:trPr>
        <w:tc>
          <w:tcPr>
            <w:tcW w:w="1596" w:type="dxa"/>
            <w:tcBorders>
              <w:top w:val="single" w:sz="4" w:space="0" w:color="auto"/>
              <w:left w:val="single" w:sz="4" w:space="0" w:color="auto"/>
              <w:bottom w:val="single" w:sz="4" w:space="0" w:color="auto"/>
              <w:right w:val="single" w:sz="4" w:space="0" w:color="auto"/>
            </w:tcBorders>
            <w:vAlign w:val="center"/>
          </w:tcPr>
          <w:p w14:paraId="177175A3" w14:textId="77777777" w:rsidR="00A13FED" w:rsidRPr="007E66A7" w:rsidRDefault="00A13FED" w:rsidP="00D318B0">
            <w:pPr>
              <w:spacing w:after="0" w:line="240" w:lineRule="auto"/>
              <w:jc w:val="center"/>
              <w:rPr>
                <w:b/>
                <w:bCs/>
                <w:sz w:val="24"/>
                <w:szCs w:val="24"/>
              </w:rPr>
            </w:pPr>
            <w:r>
              <w:rPr>
                <w:rFonts w:ascii="Trebuchet MS" w:eastAsia="Times New Roman" w:hAnsi="Trebuchet MS" w:cs="Times New Roman"/>
              </w:rPr>
              <w:t>SMIS 2014+</w:t>
            </w:r>
          </w:p>
        </w:tc>
        <w:tc>
          <w:tcPr>
            <w:tcW w:w="3406" w:type="dxa"/>
            <w:tcBorders>
              <w:top w:val="single" w:sz="4" w:space="0" w:color="auto"/>
              <w:left w:val="single" w:sz="4" w:space="0" w:color="auto"/>
              <w:bottom w:val="single" w:sz="4" w:space="0" w:color="auto"/>
              <w:right w:val="single" w:sz="4" w:space="0" w:color="auto"/>
            </w:tcBorders>
            <w:vAlign w:val="center"/>
          </w:tcPr>
          <w:p w14:paraId="76BABCF6" w14:textId="77777777" w:rsidR="00A13FED" w:rsidRPr="007E66A7" w:rsidRDefault="00A13FED" w:rsidP="00D318B0">
            <w:pPr>
              <w:autoSpaceDE w:val="0"/>
              <w:autoSpaceDN w:val="0"/>
              <w:adjustRightInd w:val="0"/>
              <w:spacing w:after="0" w:line="240" w:lineRule="auto"/>
              <w:rPr>
                <w:sz w:val="24"/>
                <w:szCs w:val="24"/>
              </w:rPr>
            </w:pPr>
          </w:p>
        </w:tc>
        <w:tc>
          <w:tcPr>
            <w:tcW w:w="3794" w:type="dxa"/>
            <w:tcBorders>
              <w:top w:val="single" w:sz="4" w:space="0" w:color="auto"/>
              <w:left w:val="single" w:sz="4" w:space="0" w:color="auto"/>
              <w:bottom w:val="single" w:sz="4" w:space="0" w:color="auto"/>
              <w:right w:val="single" w:sz="4" w:space="0" w:color="auto"/>
            </w:tcBorders>
            <w:vAlign w:val="center"/>
          </w:tcPr>
          <w:p w14:paraId="74F025E5" w14:textId="77777777" w:rsidR="00A13FED" w:rsidRPr="007E66A7" w:rsidRDefault="00A13FED" w:rsidP="00A13FED">
            <w:pPr>
              <w:autoSpaceDE w:val="0"/>
              <w:snapToGrid w:val="0"/>
              <w:spacing w:after="0" w:line="240" w:lineRule="auto"/>
              <w:rPr>
                <w:sz w:val="24"/>
                <w:szCs w:val="24"/>
              </w:rPr>
            </w:pPr>
            <w:r w:rsidRPr="00A13FED">
              <w:rPr>
                <w:sz w:val="24"/>
                <w:szCs w:val="24"/>
              </w:rPr>
              <w:t xml:space="preserve">Sistemul informatic unitar, care are  posibilitatea să interacționeze eficient cu sistemul informatic al Comisiei Europene (SFC 2014) și este  proiectat având la bază principiul asigurării interoperabilităţii cu alte sisteme informatice, astfel încât să poată oferi în orice moment situaţii operative de ansamblu, precum și raportări specifice și detaliate, în </w:t>
            </w:r>
            <w:r w:rsidRPr="00A13FED">
              <w:rPr>
                <w:sz w:val="24"/>
                <w:szCs w:val="24"/>
              </w:rPr>
              <w:lastRenderedPageBreak/>
              <w:t>funcție de nevoile utilizatorilor, răspunzând nevoilor sistemului de coordonare, gestionare şi control al FEDR, FC și FSE, în conformitate cu prevederile art.125 alin. (2) lit. d) din Regulamentul (UE) nr. 1303/2013</w:t>
            </w:r>
          </w:p>
        </w:tc>
      </w:tr>
      <w:tr w:rsidR="00ED5F04" w:rsidRPr="007E66A7" w14:paraId="0670D9B3" w14:textId="77777777" w:rsidTr="00824B61">
        <w:trPr>
          <w:trHeight w:val="145"/>
        </w:trPr>
        <w:tc>
          <w:tcPr>
            <w:tcW w:w="1596" w:type="dxa"/>
            <w:tcBorders>
              <w:top w:val="single" w:sz="4" w:space="0" w:color="auto"/>
              <w:left w:val="single" w:sz="4" w:space="0" w:color="auto"/>
              <w:bottom w:val="single" w:sz="4" w:space="0" w:color="auto"/>
              <w:right w:val="single" w:sz="4" w:space="0" w:color="auto"/>
            </w:tcBorders>
            <w:vAlign w:val="center"/>
          </w:tcPr>
          <w:p w14:paraId="378F75AE" w14:textId="77777777" w:rsidR="00ED5F04" w:rsidRPr="007E66A7" w:rsidRDefault="00ED5F04" w:rsidP="00D318B0">
            <w:pPr>
              <w:spacing w:after="0" w:line="240" w:lineRule="auto"/>
              <w:jc w:val="center"/>
              <w:rPr>
                <w:b/>
                <w:bCs/>
                <w:sz w:val="24"/>
                <w:szCs w:val="24"/>
              </w:rPr>
            </w:pPr>
            <w:r>
              <w:rPr>
                <w:b/>
                <w:bCs/>
                <w:sz w:val="24"/>
                <w:szCs w:val="24"/>
              </w:rPr>
              <w:lastRenderedPageBreak/>
              <w:t>MySMIS</w:t>
            </w:r>
          </w:p>
        </w:tc>
        <w:tc>
          <w:tcPr>
            <w:tcW w:w="3406" w:type="dxa"/>
            <w:tcBorders>
              <w:top w:val="single" w:sz="4" w:space="0" w:color="auto"/>
              <w:left w:val="single" w:sz="4" w:space="0" w:color="auto"/>
              <w:bottom w:val="single" w:sz="4" w:space="0" w:color="auto"/>
              <w:right w:val="single" w:sz="4" w:space="0" w:color="auto"/>
            </w:tcBorders>
            <w:vAlign w:val="center"/>
          </w:tcPr>
          <w:p w14:paraId="15A2752C" w14:textId="77777777" w:rsidR="00ED5F04" w:rsidRPr="007E66A7" w:rsidRDefault="00ED5F04" w:rsidP="00D318B0">
            <w:pPr>
              <w:autoSpaceDE w:val="0"/>
              <w:autoSpaceDN w:val="0"/>
              <w:adjustRightInd w:val="0"/>
              <w:spacing w:after="0" w:line="240" w:lineRule="auto"/>
              <w:rPr>
                <w:sz w:val="24"/>
                <w:szCs w:val="24"/>
              </w:rPr>
            </w:pPr>
          </w:p>
        </w:tc>
        <w:tc>
          <w:tcPr>
            <w:tcW w:w="3794" w:type="dxa"/>
            <w:tcBorders>
              <w:top w:val="single" w:sz="4" w:space="0" w:color="auto"/>
              <w:left w:val="single" w:sz="4" w:space="0" w:color="auto"/>
              <w:bottom w:val="single" w:sz="4" w:space="0" w:color="auto"/>
              <w:right w:val="single" w:sz="4" w:space="0" w:color="auto"/>
            </w:tcBorders>
            <w:vAlign w:val="center"/>
          </w:tcPr>
          <w:p w14:paraId="1475CE1D" w14:textId="77777777" w:rsidR="00ED5F04" w:rsidRPr="007E66A7" w:rsidRDefault="00A13FED" w:rsidP="00A13FED">
            <w:pPr>
              <w:autoSpaceDE w:val="0"/>
              <w:snapToGrid w:val="0"/>
              <w:spacing w:after="0" w:line="240" w:lineRule="auto"/>
              <w:rPr>
                <w:sz w:val="24"/>
                <w:szCs w:val="24"/>
              </w:rPr>
            </w:pPr>
            <w:r w:rsidRPr="00A13FED">
              <w:rPr>
                <w:sz w:val="24"/>
                <w:szCs w:val="24"/>
              </w:rPr>
              <w:t>Aplicația conexă SMIS2014+ care permite schimbul de date între beneficiari sau potențiali beneficiari și autorități, integrat în SMIS2014+ și care acoperă întregul ciclu de viață al proiectului, în cadrul programelor finanțate din FEDR, FC și FSE în conformitate cu prevederile art.122 alin (3) din Regulamentul (UE) nr. 1303/2013</w:t>
            </w:r>
          </w:p>
        </w:tc>
      </w:tr>
      <w:tr w:rsidR="00D318B0" w:rsidRPr="007E66A7" w14:paraId="778EA62F" w14:textId="77777777" w:rsidTr="00824B61">
        <w:trPr>
          <w:trHeight w:val="557"/>
        </w:trPr>
        <w:tc>
          <w:tcPr>
            <w:tcW w:w="1596" w:type="dxa"/>
            <w:tcBorders>
              <w:top w:val="single" w:sz="4" w:space="0" w:color="auto"/>
              <w:left w:val="single" w:sz="4" w:space="0" w:color="auto"/>
              <w:bottom w:val="single" w:sz="4" w:space="0" w:color="auto"/>
              <w:right w:val="single" w:sz="4" w:space="0" w:color="auto"/>
            </w:tcBorders>
            <w:vAlign w:val="center"/>
          </w:tcPr>
          <w:p w14:paraId="325C4D1E" w14:textId="77777777" w:rsidR="00D318B0" w:rsidRPr="007E66A7" w:rsidRDefault="00D318B0" w:rsidP="00D318B0">
            <w:pPr>
              <w:spacing w:after="0" w:line="240" w:lineRule="auto"/>
              <w:jc w:val="center"/>
              <w:rPr>
                <w:b/>
                <w:bCs/>
                <w:sz w:val="24"/>
                <w:szCs w:val="24"/>
              </w:rPr>
            </w:pPr>
            <w:r w:rsidRPr="007E66A7">
              <w:rPr>
                <w:b/>
                <w:bCs/>
                <w:sz w:val="24"/>
                <w:szCs w:val="24"/>
              </w:rPr>
              <w:t>UE</w:t>
            </w:r>
          </w:p>
        </w:tc>
        <w:tc>
          <w:tcPr>
            <w:tcW w:w="3406" w:type="dxa"/>
            <w:tcBorders>
              <w:top w:val="single" w:sz="4" w:space="0" w:color="auto"/>
              <w:left w:val="single" w:sz="4" w:space="0" w:color="auto"/>
              <w:bottom w:val="single" w:sz="4" w:space="0" w:color="auto"/>
              <w:right w:val="single" w:sz="4" w:space="0" w:color="auto"/>
            </w:tcBorders>
            <w:vAlign w:val="center"/>
          </w:tcPr>
          <w:p w14:paraId="1A074E5E" w14:textId="77777777" w:rsidR="00D318B0" w:rsidRPr="007E66A7" w:rsidRDefault="00D318B0" w:rsidP="00D318B0">
            <w:pPr>
              <w:autoSpaceDE w:val="0"/>
              <w:autoSpaceDN w:val="0"/>
              <w:adjustRightInd w:val="0"/>
              <w:spacing w:after="0" w:line="240" w:lineRule="auto"/>
              <w:rPr>
                <w:sz w:val="24"/>
                <w:szCs w:val="24"/>
              </w:rPr>
            </w:pPr>
            <w:r w:rsidRPr="007E66A7">
              <w:rPr>
                <w:sz w:val="24"/>
                <w:szCs w:val="24"/>
              </w:rPr>
              <w:t>Uniunea Europeană</w:t>
            </w:r>
          </w:p>
        </w:tc>
        <w:tc>
          <w:tcPr>
            <w:tcW w:w="3794" w:type="dxa"/>
            <w:tcBorders>
              <w:top w:val="single" w:sz="4" w:space="0" w:color="auto"/>
              <w:left w:val="single" w:sz="4" w:space="0" w:color="auto"/>
              <w:bottom w:val="single" w:sz="4" w:space="0" w:color="auto"/>
              <w:right w:val="single" w:sz="4" w:space="0" w:color="auto"/>
            </w:tcBorders>
            <w:vAlign w:val="center"/>
          </w:tcPr>
          <w:p w14:paraId="25563727" w14:textId="77777777" w:rsidR="00D318B0" w:rsidRPr="007E66A7" w:rsidRDefault="00D318B0" w:rsidP="00D318B0">
            <w:pPr>
              <w:autoSpaceDE w:val="0"/>
              <w:autoSpaceDN w:val="0"/>
              <w:adjustRightInd w:val="0"/>
              <w:spacing w:after="0" w:line="240" w:lineRule="auto"/>
              <w:rPr>
                <w:sz w:val="24"/>
                <w:szCs w:val="24"/>
              </w:rPr>
            </w:pPr>
          </w:p>
        </w:tc>
      </w:tr>
    </w:tbl>
    <w:p w14:paraId="368A632B" w14:textId="77777777" w:rsidR="006A7F26" w:rsidRDefault="006A7F26" w:rsidP="00474353">
      <w:pPr>
        <w:spacing w:line="240" w:lineRule="auto"/>
        <w:jc w:val="both"/>
      </w:pPr>
    </w:p>
    <w:p w14:paraId="760B3977" w14:textId="77777777" w:rsidR="00ED5F04" w:rsidRPr="007E66A7" w:rsidRDefault="00ED5F04" w:rsidP="00474353">
      <w:pPr>
        <w:spacing w:line="240" w:lineRule="auto"/>
        <w:jc w:val="both"/>
      </w:pPr>
    </w:p>
    <w:p w14:paraId="27A88A0F" w14:textId="77777777" w:rsidR="00824C52" w:rsidRDefault="00824C52" w:rsidP="001E241E">
      <w:pPr>
        <w:spacing w:line="240" w:lineRule="auto"/>
        <w:jc w:val="both"/>
        <w:outlineLvl w:val="0"/>
        <w:rPr>
          <w:b/>
        </w:rPr>
      </w:pPr>
    </w:p>
    <w:p w14:paraId="07C536CC" w14:textId="77777777" w:rsidR="00CB11AB" w:rsidRDefault="00CB11AB" w:rsidP="001E241E">
      <w:pPr>
        <w:spacing w:line="240" w:lineRule="auto"/>
        <w:jc w:val="both"/>
        <w:outlineLvl w:val="0"/>
        <w:rPr>
          <w:b/>
        </w:rPr>
      </w:pPr>
    </w:p>
    <w:p w14:paraId="33D3DF51" w14:textId="77777777" w:rsidR="00CB11AB" w:rsidRDefault="00CB11AB" w:rsidP="001E241E">
      <w:pPr>
        <w:spacing w:line="240" w:lineRule="auto"/>
        <w:jc w:val="both"/>
        <w:outlineLvl w:val="0"/>
        <w:rPr>
          <w:b/>
        </w:rPr>
      </w:pPr>
    </w:p>
    <w:p w14:paraId="622AEA89" w14:textId="77777777" w:rsidR="00CB11AB" w:rsidRDefault="00CB11AB" w:rsidP="001E241E">
      <w:pPr>
        <w:spacing w:line="240" w:lineRule="auto"/>
        <w:jc w:val="both"/>
        <w:outlineLvl w:val="0"/>
        <w:rPr>
          <w:b/>
        </w:rPr>
      </w:pPr>
    </w:p>
    <w:p w14:paraId="237467E2" w14:textId="77777777" w:rsidR="00CB11AB" w:rsidRDefault="00CB11AB" w:rsidP="00CB11AB">
      <w:pPr>
        <w:spacing w:line="240" w:lineRule="auto"/>
        <w:jc w:val="both"/>
        <w:outlineLvl w:val="0"/>
        <w:rPr>
          <w:b/>
          <w:bCs/>
          <w:sz w:val="28"/>
          <w:szCs w:val="28"/>
        </w:rPr>
      </w:pPr>
      <w:bookmarkStart w:id="214" w:name="_Toc49343073"/>
      <w:r w:rsidRPr="007E66A7">
        <w:rPr>
          <w:b/>
          <w:bCs/>
          <w:sz w:val="28"/>
          <w:szCs w:val="28"/>
        </w:rPr>
        <w:t xml:space="preserve">CAPITOLUL </w:t>
      </w:r>
      <w:r>
        <w:rPr>
          <w:b/>
          <w:bCs/>
          <w:sz w:val="28"/>
          <w:szCs w:val="28"/>
        </w:rPr>
        <w:t>10</w:t>
      </w:r>
      <w:r w:rsidRPr="007E66A7">
        <w:rPr>
          <w:b/>
          <w:bCs/>
          <w:sz w:val="28"/>
          <w:szCs w:val="28"/>
        </w:rPr>
        <w:t xml:space="preserve">. </w:t>
      </w:r>
      <w:r>
        <w:rPr>
          <w:b/>
          <w:bCs/>
          <w:sz w:val="28"/>
          <w:szCs w:val="28"/>
        </w:rPr>
        <w:t>ANEXE</w:t>
      </w:r>
      <w:bookmarkEnd w:id="214"/>
    </w:p>
    <w:p w14:paraId="43C201F9" w14:textId="77777777" w:rsidR="00293C27" w:rsidRDefault="00293C27" w:rsidP="00CB11AB">
      <w:pPr>
        <w:spacing w:line="240" w:lineRule="auto"/>
        <w:jc w:val="both"/>
        <w:outlineLvl w:val="0"/>
        <w:rPr>
          <w:b/>
          <w:bCs/>
          <w:sz w:val="28"/>
          <w:szCs w:val="28"/>
        </w:rPr>
      </w:pPr>
    </w:p>
    <w:p w14:paraId="04D28221" w14:textId="77777777" w:rsidR="00FA6838" w:rsidRPr="00FA6838" w:rsidRDefault="00FA6838" w:rsidP="00FA6838">
      <w:pPr>
        <w:spacing w:line="240" w:lineRule="auto"/>
        <w:jc w:val="both"/>
        <w:rPr>
          <w:bCs/>
          <w:sz w:val="24"/>
          <w:szCs w:val="24"/>
        </w:rPr>
      </w:pPr>
    </w:p>
    <w:p w14:paraId="1AD6E935" w14:textId="77777777" w:rsidR="00FA6838" w:rsidRPr="00FA6838" w:rsidRDefault="00FA6838" w:rsidP="00FA6838">
      <w:pPr>
        <w:spacing w:line="240" w:lineRule="auto"/>
        <w:jc w:val="both"/>
        <w:rPr>
          <w:bCs/>
          <w:sz w:val="24"/>
          <w:szCs w:val="24"/>
        </w:rPr>
      </w:pPr>
      <w:r w:rsidRPr="00FA6838">
        <w:rPr>
          <w:bCs/>
          <w:sz w:val="24"/>
          <w:szCs w:val="24"/>
        </w:rPr>
        <w:t>Anexa 1 – Model Solicitare Finanțare</w:t>
      </w:r>
    </w:p>
    <w:p w14:paraId="41BD5917" w14:textId="77777777" w:rsidR="00FA6838" w:rsidRPr="00FA6838" w:rsidRDefault="00FA6838" w:rsidP="00FA6838">
      <w:pPr>
        <w:spacing w:line="240" w:lineRule="auto"/>
        <w:jc w:val="both"/>
        <w:rPr>
          <w:bCs/>
          <w:sz w:val="24"/>
          <w:szCs w:val="24"/>
        </w:rPr>
      </w:pPr>
      <w:r w:rsidRPr="00FA6838">
        <w:rPr>
          <w:bCs/>
          <w:sz w:val="24"/>
          <w:szCs w:val="24"/>
        </w:rPr>
        <w:t>Anexa 2 – Studiu de fezabilitate</w:t>
      </w:r>
    </w:p>
    <w:p w14:paraId="180FA219" w14:textId="77777777" w:rsidR="00FA6838" w:rsidRPr="00FA6838" w:rsidRDefault="00FA6838" w:rsidP="00FA6838">
      <w:pPr>
        <w:spacing w:line="240" w:lineRule="auto"/>
        <w:jc w:val="both"/>
        <w:rPr>
          <w:bCs/>
          <w:sz w:val="24"/>
          <w:szCs w:val="24"/>
        </w:rPr>
      </w:pPr>
      <w:r w:rsidRPr="00FA6838">
        <w:rPr>
          <w:bCs/>
          <w:sz w:val="24"/>
          <w:szCs w:val="24"/>
        </w:rPr>
        <w:t>Anexa 2.2 – Declarația dublei finanțări</w:t>
      </w:r>
      <w:r>
        <w:rPr>
          <w:bCs/>
          <w:sz w:val="24"/>
          <w:szCs w:val="24"/>
        </w:rPr>
        <w:t xml:space="preserve"> </w:t>
      </w:r>
      <w:r w:rsidRPr="00FA6838">
        <w:rPr>
          <w:bCs/>
          <w:sz w:val="24"/>
          <w:szCs w:val="24"/>
        </w:rPr>
        <w:t>privind evitarea dublei finanțări din fonduri publice</w:t>
      </w:r>
    </w:p>
    <w:p w14:paraId="2ACA4B49" w14:textId="77777777" w:rsidR="00FA6838" w:rsidRPr="00FA6838" w:rsidRDefault="00FA6838" w:rsidP="00FA6838">
      <w:pPr>
        <w:spacing w:line="240" w:lineRule="auto"/>
        <w:jc w:val="both"/>
        <w:rPr>
          <w:bCs/>
          <w:sz w:val="24"/>
          <w:szCs w:val="24"/>
        </w:rPr>
      </w:pPr>
      <w:r w:rsidRPr="00FA6838">
        <w:rPr>
          <w:bCs/>
          <w:sz w:val="24"/>
          <w:szCs w:val="24"/>
        </w:rPr>
        <w:t>Anexa 3 – Proiectul tehnic</w:t>
      </w:r>
    </w:p>
    <w:p w14:paraId="2DB6FDD2" w14:textId="77777777" w:rsidR="00FA6838" w:rsidRPr="00FA6838" w:rsidRDefault="00FA6838" w:rsidP="00FA6838">
      <w:pPr>
        <w:spacing w:line="240" w:lineRule="auto"/>
        <w:jc w:val="both"/>
        <w:rPr>
          <w:bCs/>
          <w:sz w:val="24"/>
          <w:szCs w:val="24"/>
        </w:rPr>
      </w:pPr>
      <w:r w:rsidRPr="00FA6838">
        <w:rPr>
          <w:bCs/>
          <w:sz w:val="24"/>
          <w:szCs w:val="24"/>
        </w:rPr>
        <w:t>Anexa 4a – Declarație de eligibilitate</w:t>
      </w:r>
    </w:p>
    <w:p w14:paraId="60343402" w14:textId="77777777" w:rsidR="00FA6838" w:rsidRPr="00FA6838" w:rsidRDefault="00FA6838" w:rsidP="00FA6838">
      <w:pPr>
        <w:spacing w:line="240" w:lineRule="auto"/>
        <w:jc w:val="both"/>
        <w:rPr>
          <w:bCs/>
          <w:sz w:val="24"/>
          <w:szCs w:val="24"/>
        </w:rPr>
      </w:pPr>
      <w:r w:rsidRPr="00FA6838">
        <w:rPr>
          <w:bCs/>
          <w:sz w:val="24"/>
          <w:szCs w:val="24"/>
        </w:rPr>
        <w:t>Anexa 4b – Declarație de angajament</w:t>
      </w:r>
    </w:p>
    <w:p w14:paraId="4DBC1EF2" w14:textId="77777777" w:rsidR="00CB11AB" w:rsidRDefault="00FA6838" w:rsidP="001E241E">
      <w:pPr>
        <w:spacing w:line="240" w:lineRule="auto"/>
        <w:jc w:val="both"/>
        <w:outlineLvl w:val="0"/>
        <w:rPr>
          <w:bCs/>
          <w:sz w:val="24"/>
          <w:szCs w:val="24"/>
        </w:rPr>
      </w:pPr>
      <w:bookmarkStart w:id="215" w:name="_Toc46840788"/>
      <w:bookmarkStart w:id="216" w:name="_Toc49343074"/>
      <w:r w:rsidRPr="00FA6838">
        <w:rPr>
          <w:bCs/>
          <w:sz w:val="24"/>
          <w:szCs w:val="24"/>
        </w:rPr>
        <w:t>Anexa 4c – Declarație privind conflictul de interese</w:t>
      </w:r>
      <w:bookmarkEnd w:id="215"/>
      <w:bookmarkEnd w:id="216"/>
    </w:p>
    <w:p w14:paraId="44FC0B2C" w14:textId="77777777" w:rsidR="00FA6838" w:rsidRDefault="00FA6838" w:rsidP="001E241E">
      <w:pPr>
        <w:spacing w:line="240" w:lineRule="auto"/>
        <w:jc w:val="both"/>
        <w:outlineLvl w:val="0"/>
      </w:pPr>
      <w:bookmarkStart w:id="217" w:name="_Toc46840789"/>
      <w:bookmarkStart w:id="218" w:name="_Toc49343075"/>
      <w:r w:rsidRPr="00C552A8">
        <w:t>Anexa 4d – Declarație privind eligibilitatea TVA aferente cheltuielilor ce vor fi efectuate în cadrul operațiunii propuse spre finanțare din FEDR, FSE si FC 2014-2020</w:t>
      </w:r>
      <w:bookmarkEnd w:id="217"/>
      <w:bookmarkEnd w:id="218"/>
    </w:p>
    <w:p w14:paraId="144567FC" w14:textId="77777777" w:rsidR="00FA6838" w:rsidRDefault="00FA6838" w:rsidP="00FA6838">
      <w:pPr>
        <w:spacing w:line="240" w:lineRule="auto"/>
        <w:jc w:val="both"/>
        <w:outlineLvl w:val="0"/>
      </w:pPr>
      <w:bookmarkStart w:id="219" w:name="_Toc46840790"/>
      <w:bookmarkStart w:id="220" w:name="_Toc49343076"/>
      <w:r>
        <w:lastRenderedPageBreak/>
        <w:t>Anexa 5 – Acordul de parteneriat</w:t>
      </w:r>
      <w:bookmarkEnd w:id="219"/>
      <w:bookmarkEnd w:id="220"/>
    </w:p>
    <w:p w14:paraId="45B2EF96" w14:textId="77777777" w:rsidR="00FA6838" w:rsidRDefault="00FA6838" w:rsidP="00FA6838">
      <w:pPr>
        <w:spacing w:line="240" w:lineRule="auto"/>
        <w:jc w:val="both"/>
        <w:outlineLvl w:val="0"/>
      </w:pPr>
      <w:bookmarkStart w:id="221" w:name="_Toc46840791"/>
      <w:bookmarkStart w:id="222" w:name="_Toc49343077"/>
      <w:r>
        <w:t>Anexa 6 – Model CV</w:t>
      </w:r>
      <w:bookmarkEnd w:id="221"/>
      <w:bookmarkEnd w:id="222"/>
    </w:p>
    <w:p w14:paraId="7C9E1A71" w14:textId="77777777" w:rsidR="00FA6838" w:rsidRDefault="00FA6838" w:rsidP="00FA6838">
      <w:pPr>
        <w:spacing w:line="240" w:lineRule="auto"/>
        <w:jc w:val="both"/>
        <w:outlineLvl w:val="0"/>
      </w:pPr>
      <w:bookmarkStart w:id="223" w:name="_Toc46840792"/>
      <w:bookmarkStart w:id="224" w:name="_Toc49343078"/>
      <w:r>
        <w:t>Anexa 7.0 – Contract de finanțare</w:t>
      </w:r>
      <w:bookmarkEnd w:id="223"/>
      <w:bookmarkEnd w:id="224"/>
    </w:p>
    <w:p w14:paraId="58694FCB" w14:textId="77777777" w:rsidR="00FA6838" w:rsidRDefault="00FA6838" w:rsidP="00FA6838">
      <w:pPr>
        <w:spacing w:line="240" w:lineRule="auto"/>
        <w:jc w:val="both"/>
        <w:outlineLvl w:val="0"/>
      </w:pPr>
      <w:bookmarkStart w:id="225" w:name="_Toc46840793"/>
      <w:bookmarkStart w:id="226" w:name="_Toc49343079"/>
      <w:r>
        <w:t>Anexa 7.1 – Condiții specifice</w:t>
      </w:r>
      <w:bookmarkEnd w:id="225"/>
      <w:bookmarkEnd w:id="226"/>
    </w:p>
    <w:p w14:paraId="5B270A91" w14:textId="77777777" w:rsidR="00FA6838" w:rsidRDefault="00FA6838" w:rsidP="00FA6838">
      <w:pPr>
        <w:spacing w:line="240" w:lineRule="auto"/>
        <w:jc w:val="both"/>
        <w:outlineLvl w:val="0"/>
      </w:pPr>
      <w:bookmarkStart w:id="227" w:name="_Toc46840794"/>
      <w:bookmarkStart w:id="228" w:name="_Toc49343080"/>
      <w:r>
        <w:t>Anexa 7.3 – Măsuri de informare și publicitate</w:t>
      </w:r>
      <w:bookmarkEnd w:id="227"/>
      <w:bookmarkEnd w:id="228"/>
    </w:p>
    <w:p w14:paraId="03CD4521" w14:textId="77777777" w:rsidR="00FA6838" w:rsidRPr="00C552A8" w:rsidRDefault="00FA6838" w:rsidP="00FA6838">
      <w:pPr>
        <w:spacing w:line="240" w:lineRule="auto"/>
        <w:jc w:val="both"/>
        <w:outlineLvl w:val="0"/>
      </w:pPr>
      <w:bookmarkStart w:id="229" w:name="_Toc46840795"/>
      <w:bookmarkStart w:id="230" w:name="_Toc49343081"/>
      <w:r>
        <w:t>Anexa 7.4 – Monitorizarea și raportarea</w:t>
      </w:r>
      <w:bookmarkEnd w:id="229"/>
      <w:bookmarkEnd w:id="230"/>
    </w:p>
    <w:sectPr w:rsidR="00FA6838" w:rsidRPr="00C552A8" w:rsidSect="002D53B2">
      <w:headerReference w:type="even" r:id="rId15"/>
      <w:headerReference w:type="default" r:id="rId16"/>
      <w:footerReference w:type="even" r:id="rId17"/>
      <w:footerReference w:type="default" r:id="rId18"/>
      <w:headerReference w:type="first" r:id="rId19"/>
      <w:footerReference w:type="first" r:id="rId20"/>
      <w:pgSz w:w="11906" w:h="16838"/>
      <w:pgMar w:top="1440" w:right="1440" w:bottom="1440" w:left="1440" w:header="720" w:footer="70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366C2C" w14:textId="77777777" w:rsidR="00BC75D7" w:rsidRDefault="00BC75D7">
      <w:pPr>
        <w:spacing w:after="0" w:line="240" w:lineRule="auto"/>
      </w:pPr>
      <w:r>
        <w:separator/>
      </w:r>
    </w:p>
  </w:endnote>
  <w:endnote w:type="continuationSeparator" w:id="0">
    <w:p w14:paraId="7F642551" w14:textId="77777777" w:rsidR="00BC75D7" w:rsidRDefault="00BC7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rebuchet MS">
    <w:panose1 w:val="020B0603020202020204"/>
    <w:charset w:val="EE"/>
    <w:family w:val="swiss"/>
    <w:pitch w:val="variable"/>
    <w:sig w:usb0="00000287" w:usb1="00000000" w:usb2="00000000" w:usb3="00000000" w:csb0="0000009F" w:csb1="00000000"/>
  </w:font>
  <w:font w:name="Wide Latin">
    <w:panose1 w:val="020A0A07050505020404"/>
    <w:charset w:val="00"/>
    <w:family w:val="roman"/>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Liberation Sans">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alibri Light">
    <w:panose1 w:val="020F0302020204030204"/>
    <w:charset w:val="EE"/>
    <w:family w:val="swiss"/>
    <w:pitch w:val="variable"/>
    <w:sig w:usb0="A00002EF" w:usb1="4000207B" w:usb2="00000000" w:usb3="00000000" w:csb0="0000019F" w:csb1="00000000"/>
  </w:font>
  <w:font w:name="Verdana">
    <w:panose1 w:val="020B0604030504040204"/>
    <w:charset w:val="EE"/>
    <w:family w:val="swiss"/>
    <w:pitch w:val="variable"/>
    <w:sig w:usb0="A10006FF" w:usb1="4000205B" w:usb2="00000010" w:usb3="00000000" w:csb0="000001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832879" w14:textId="77777777" w:rsidR="004E42F3" w:rsidRDefault="004E42F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128CC6" w14:textId="77777777" w:rsidR="00BE3A7A" w:rsidRDefault="004E42F3">
    <w:pPr>
      <w:pStyle w:val="Footer"/>
    </w:pPr>
    <w:r>
      <w:rPr>
        <w:noProof/>
        <w:lang w:eastAsia="ro-RO"/>
      </w:rPr>
      <mc:AlternateContent>
        <mc:Choice Requires="wps">
          <w:drawing>
            <wp:anchor distT="0" distB="0" distL="0" distR="0" simplePos="0" relativeHeight="251657728" behindDoc="0" locked="0" layoutInCell="1" allowOverlap="1" wp14:anchorId="6B1D8102" wp14:editId="65EB15C5">
              <wp:simplePos x="0" y="0"/>
              <wp:positionH relativeFrom="margin">
                <wp:align>center</wp:align>
              </wp:positionH>
              <wp:positionV relativeFrom="paragraph">
                <wp:posOffset>-22860</wp:posOffset>
              </wp:positionV>
              <wp:extent cx="231140" cy="458470"/>
              <wp:effectExtent l="0" t="0" r="0" b="0"/>
              <wp:wrapSquare wrapText="largest"/>
              <wp:docPr id="4" nam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231140" cy="4584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0F779C2" w14:textId="77777777" w:rsidR="00BE3A7A" w:rsidRDefault="00BE3A7A">
                          <w:pPr>
                            <w:pStyle w:val="Footer"/>
                          </w:pPr>
                          <w:r>
                            <w:rPr>
                              <w:rStyle w:val="PageNumber"/>
                            </w:rPr>
                            <w:fldChar w:fldCharType="begin"/>
                          </w:r>
                          <w:r>
                            <w:rPr>
                              <w:rStyle w:val="PageNumber"/>
                            </w:rPr>
                            <w:instrText xml:space="preserve"> PAGE </w:instrText>
                          </w:r>
                          <w:r>
                            <w:rPr>
                              <w:rStyle w:val="PageNumber"/>
                            </w:rPr>
                            <w:fldChar w:fldCharType="separate"/>
                          </w:r>
                          <w:r w:rsidR="002E4D42">
                            <w:rPr>
                              <w:rStyle w:val="PageNumber"/>
                              <w:noProof/>
                            </w:rPr>
                            <w:t>6</w:t>
                          </w:r>
                          <w:r>
                            <w:rPr>
                              <w:rStyle w:val="PageNumber"/>
                            </w:rPr>
                            <w:fldChar w:fldCharType="end"/>
                          </w:r>
                        </w:p>
                        <w:p w14:paraId="3106AC6B" w14:textId="77777777" w:rsidR="00BE3A7A" w:rsidRDefault="00BE3A7A">
                          <w:pPr>
                            <w:pStyle w:val="Foote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1D8102" id="_x0000_t202" coordsize="21600,21600" o:spt="202" path="m,l,21600r21600,l21600,xe">
              <v:stroke joinstyle="miter"/>
              <v:path gradientshapeok="t" o:connecttype="rect"/>
            </v:shapetype>
            <v:shape id=" 1" o:spid="_x0000_s1026" type="#_x0000_t202" style="position:absolute;margin-left:0;margin-top:-1.8pt;width:18.2pt;height:36.1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" stroked="f">
              <v:fill opacity="0"/>
              <v:path arrowok="t"/>
              <v:textbox inset="0,0,0,0">
                <w:txbxContent>
                  <w:p w14:paraId="00F779C2" w14:textId="77777777" w:rsidR="00BE3A7A" w:rsidRDefault="00BE3A7A">
                    <w:pPr>
                      <w:pStyle w:val="Footer"/>
                    </w:pPr>
                    <w:r>
                      <w:rPr>
                        <w:rStyle w:val="PageNumber"/>
                      </w:rPr>
                      <w:fldChar w:fldCharType="begin"/>
                    </w:r>
                    <w:r>
                      <w:rPr>
                        <w:rStyle w:val="PageNumber"/>
                      </w:rPr>
                      <w:instrText xml:space="preserve"> PAGE </w:instrText>
                    </w:r>
                    <w:r>
                      <w:rPr>
                        <w:rStyle w:val="PageNumber"/>
                      </w:rPr>
                      <w:fldChar w:fldCharType="separate"/>
                    </w:r>
                    <w:r w:rsidR="002E4D42">
                      <w:rPr>
                        <w:rStyle w:val="PageNumber"/>
                        <w:noProof/>
                      </w:rPr>
                      <w:t>6</w:t>
                    </w:r>
                    <w:r>
                      <w:rPr>
                        <w:rStyle w:val="PageNumber"/>
                      </w:rPr>
                      <w:fldChar w:fldCharType="end"/>
                    </w:r>
                  </w:p>
                  <w:p w14:paraId="3106AC6B" w14:textId="77777777" w:rsidR="00BE3A7A" w:rsidRDefault="00BE3A7A">
                    <w:pPr>
                      <w:pStyle w:val="Footer"/>
                    </w:pPr>
                  </w:p>
                </w:txbxContent>
              </v:textbox>
              <w10:wrap type="square" side="largest" anchorx="margin"/>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AA1642" w14:textId="77777777" w:rsidR="004E42F3" w:rsidRDefault="004E42F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449921" w14:textId="77777777" w:rsidR="00BC75D7" w:rsidRDefault="00BC75D7">
      <w:pPr>
        <w:spacing w:after="0" w:line="240" w:lineRule="auto"/>
      </w:pPr>
      <w:r>
        <w:separator/>
      </w:r>
    </w:p>
  </w:footnote>
  <w:footnote w:type="continuationSeparator" w:id="0">
    <w:p w14:paraId="660B77E8" w14:textId="77777777" w:rsidR="00BC75D7" w:rsidRDefault="00BC75D7">
      <w:pPr>
        <w:spacing w:after="0" w:line="240" w:lineRule="auto"/>
      </w:pPr>
      <w:r>
        <w:continuationSeparator/>
      </w:r>
    </w:p>
  </w:footnote>
  <w:footnote w:id="1">
    <w:p w14:paraId="290D8A7D" w14:textId="77777777" w:rsidR="00BE3A7A" w:rsidRPr="00D23F1F" w:rsidRDefault="00BE3A7A" w:rsidP="00E62353">
      <w:pPr>
        <w:pStyle w:val="FootnoteText"/>
        <w:rPr>
          <w:sz w:val="18"/>
          <w:szCs w:val="18"/>
        </w:rPr>
      </w:pPr>
      <w:bookmarkStart w:id="79" w:name="_Hlk494987045"/>
      <w:r w:rsidRPr="00D23F1F">
        <w:rPr>
          <w:rStyle w:val="FootnoteReference"/>
          <w:sz w:val="18"/>
          <w:szCs w:val="18"/>
        </w:rPr>
        <w:footnoteRef/>
      </w:r>
      <w:r w:rsidRPr="00D23F1F">
        <w:rPr>
          <w:sz w:val="18"/>
          <w:szCs w:val="18"/>
        </w:rPr>
        <w:t xml:space="preserve"> </w:t>
      </w:r>
      <w:r w:rsidRPr="00D23F1F">
        <w:rPr>
          <w:bCs/>
          <w:sz w:val="18"/>
          <w:szCs w:val="18"/>
        </w:rPr>
        <w:t xml:space="preserve">Încadrarea cheltuielilor conform </w:t>
      </w:r>
      <w:r w:rsidRPr="00D23F1F">
        <w:rPr>
          <w:sz w:val="18"/>
          <w:szCs w:val="18"/>
        </w:rPr>
        <w:t>Hotărârii Guvernului nr. 399/2015</w:t>
      </w:r>
    </w:p>
    <w:bookmarkEnd w:id="79"/>
  </w:footnote>
  <w:footnote w:id="2">
    <w:p w14:paraId="07869E27" w14:textId="77777777" w:rsidR="00BE3A7A" w:rsidRPr="00F728F5" w:rsidRDefault="00BE3A7A" w:rsidP="00100913">
      <w:pPr>
        <w:pStyle w:val="FootnoteText"/>
        <w:jc w:val="both"/>
      </w:pPr>
      <w:r>
        <w:rPr>
          <w:rStyle w:val="FootnoteReference"/>
        </w:rPr>
        <w:footnoteRef/>
      </w:r>
      <w:r>
        <w:t xml:space="preserve"> </w:t>
      </w:r>
      <w:r w:rsidRPr="0085085C">
        <w:t>cheltuielile respective nu sunt eligibile în cazul în care elaborarea documentației necesare depunerii/implementării proiectului</w:t>
      </w:r>
      <w:r>
        <w:t xml:space="preserve"> </w:t>
      </w:r>
      <w:r w:rsidRPr="0085085C">
        <w:t>(SF, PT, cerere de finanțare, etc.) s-a efectuat de către echipa UIP POAT (finana</w:t>
      </w:r>
      <w:r>
        <w:t>ț</w:t>
      </w:r>
      <w:r w:rsidRPr="0085085C">
        <w:t>ată în cadrul unui proiect POAT)</w:t>
      </w:r>
    </w:p>
  </w:footnote>
  <w:footnote w:id="3">
    <w:p w14:paraId="526DEF3F" w14:textId="77777777" w:rsidR="00BE3A7A" w:rsidRDefault="00BE3A7A">
      <w:pPr>
        <w:pStyle w:val="FootnoteText"/>
        <w:jc w:val="both"/>
      </w:pPr>
      <w:r>
        <w:rPr>
          <w:rStyle w:val="FootnoteCharacters"/>
        </w:rPr>
        <w:footnoteRef/>
      </w:r>
      <w:r>
        <w:rPr>
          <w:rFonts w:cs="Calibri"/>
        </w:rPr>
        <w:tab/>
        <w:t xml:space="preserve"> </w:t>
      </w:r>
      <w:r>
        <w:t>Dacã lipseşte întreaga anexã, rãspunsul pentru acest criteriu este negativ („Nu”), iar proiectul este respins fãrã a solicita documente şi informaţii suplimentare.</w:t>
      </w:r>
    </w:p>
  </w:footnote>
  <w:footnote w:id="4">
    <w:p w14:paraId="5E801CC0" w14:textId="77777777" w:rsidR="00BE3A7A" w:rsidRDefault="00BE3A7A">
      <w:pPr>
        <w:pStyle w:val="FootnoteText"/>
        <w:jc w:val="both"/>
      </w:pPr>
      <w:r>
        <w:rPr>
          <w:rStyle w:val="FootnoteCharacters"/>
        </w:rPr>
        <w:footnoteRef/>
      </w:r>
      <w:r>
        <w:rPr>
          <w:rFonts w:cs="Calibri"/>
        </w:rPr>
        <w:tab/>
        <w:t xml:space="preserve"> </w:t>
      </w:r>
      <w:r>
        <w:t>Dacã lipseşte întreaga anexã, rãspunsul pentru acest criteriu este negativ („Nu”), iar proiectul este respins fãrã a solicita documente şi informaţii suplimentare.</w:t>
      </w:r>
    </w:p>
  </w:footnote>
  <w:footnote w:id="5">
    <w:p w14:paraId="73DBDBEC" w14:textId="77777777" w:rsidR="00BE3A7A" w:rsidRDefault="00BE3A7A" w:rsidP="008738A4">
      <w:pPr>
        <w:pStyle w:val="FootnoteText"/>
      </w:pPr>
      <w:r>
        <w:rPr>
          <w:rStyle w:val="FootnoteCharacters"/>
        </w:rPr>
        <w:footnoteRef/>
      </w:r>
      <w:r>
        <w:rPr>
          <w:rFonts w:cs="Calibri"/>
          <w:lang w:val="pt-BR" w:eastAsia="x-none"/>
        </w:rPr>
        <w:tab/>
        <w:t xml:space="preserve"> </w:t>
      </w:r>
      <w:r w:rsidRPr="00783631">
        <w:rPr>
          <w:sz w:val="21"/>
          <w:szCs w:val="21"/>
          <w:lang w:val="pt-BR" w:eastAsia="x-none"/>
        </w:rPr>
        <w:t>Dacă lipseşte întreaga anexă, răspunsul pentru acest criteriu este negativ („Nu”), iar proiectul este respins fără a solicita documente şi informaţii suplimentare</w:t>
      </w:r>
    </w:p>
  </w:footnote>
  <w:footnote w:id="6">
    <w:p w14:paraId="5490D555" w14:textId="77777777" w:rsidR="00BE3A7A" w:rsidRDefault="00BE3A7A" w:rsidP="008738A4">
      <w:pPr>
        <w:pStyle w:val="FootnoteText"/>
      </w:pPr>
      <w:r>
        <w:rPr>
          <w:rStyle w:val="FootnoteCharacters"/>
        </w:rPr>
        <w:footnoteRef/>
      </w:r>
      <w:r w:rsidRPr="00783631">
        <w:rPr>
          <w:rFonts w:cs="Calibri"/>
          <w:lang w:val="pt-BR" w:eastAsia="x-none"/>
        </w:rPr>
        <w:tab/>
        <w:t xml:space="preserve"> </w:t>
      </w:r>
      <w:r w:rsidRPr="00783631">
        <w:rPr>
          <w:sz w:val="21"/>
          <w:szCs w:val="21"/>
          <w:lang w:val="pt-BR" w:eastAsia="x-none"/>
        </w:rPr>
        <w:t>Dacă lipseşte întreaga anexă, răspunsul pentru acest criteriu este negativ („Nu”), iar proiectul este respins fără a solicita documente şi informaţii suplimentare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CDEC33" w14:textId="77777777" w:rsidR="004E42F3" w:rsidRDefault="004E42F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3CE716" w14:textId="77777777" w:rsidR="004E42F3" w:rsidRDefault="004E42F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D08E07" w14:textId="77777777" w:rsidR="004E42F3" w:rsidRDefault="004E42F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AACE176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2"/>
    <w:multiLevelType w:val="multilevel"/>
    <w:tmpl w:val="00000002"/>
    <w:name w:val="WW8Num1"/>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multilevel"/>
    <w:tmpl w:val="00000003"/>
    <w:name w:val="WW8Num2"/>
    <w:lvl w:ilvl="0">
      <w:start w:val="1"/>
      <w:numFmt w:val="decimal"/>
      <w:lvlText w:val="%1."/>
      <w:lvlJc w:val="left"/>
      <w:pPr>
        <w:tabs>
          <w:tab w:val="num" w:pos="0"/>
        </w:tabs>
        <w:ind w:left="1080" w:hanging="360"/>
      </w:pPr>
      <w:rPr>
        <w:rFonts w:ascii="Calibri" w:eastAsia="Times New Roman" w:hAnsi="Calibri" w:cs="Calibri" w:hint="default"/>
        <w:sz w:val="26"/>
        <w:szCs w:val="26"/>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 w15:restartNumberingAfterBreak="0">
    <w:nsid w:val="00000004"/>
    <w:multiLevelType w:val="singleLevel"/>
    <w:tmpl w:val="00000004"/>
    <w:name w:val="WW8Num3"/>
    <w:lvl w:ilvl="0">
      <w:start w:val="1"/>
      <w:numFmt w:val="decimal"/>
      <w:lvlText w:val="%1."/>
      <w:lvlJc w:val="left"/>
      <w:pPr>
        <w:tabs>
          <w:tab w:val="num" w:pos="720"/>
        </w:tabs>
        <w:ind w:left="720" w:hanging="360"/>
      </w:pPr>
    </w:lvl>
  </w:abstractNum>
  <w:abstractNum w:abstractNumId="4" w15:restartNumberingAfterBreak="0">
    <w:nsid w:val="00000005"/>
    <w:multiLevelType w:val="multilevel"/>
    <w:tmpl w:val="00000005"/>
    <w:name w:val="WW8Num4"/>
    <w:lvl w:ilvl="0">
      <w:start w:val="1"/>
      <w:numFmt w:val="decimal"/>
      <w:lvlText w:val="%1."/>
      <w:lvlJc w:val="left"/>
      <w:pPr>
        <w:tabs>
          <w:tab w:val="num" w:pos="1005"/>
        </w:tabs>
        <w:ind w:left="1005" w:hanging="1005"/>
      </w:pPr>
      <w:rPr>
        <w:rFonts w:hint="default"/>
        <w:i w:val="0"/>
        <w:iCs w:val="0"/>
        <w:color w:val="000000"/>
        <w:sz w:val="24"/>
        <w:szCs w:val="24"/>
      </w:rPr>
    </w:lvl>
    <w:lvl w:ilvl="1">
      <w:start w:val="1"/>
      <w:numFmt w:val="lowerLetter"/>
      <w:lvlText w:val="%2."/>
      <w:lvlJc w:val="left"/>
      <w:pPr>
        <w:tabs>
          <w:tab w:val="num" w:pos="-900"/>
        </w:tabs>
        <w:ind w:left="900" w:hanging="360"/>
      </w:pPr>
    </w:lvl>
    <w:lvl w:ilvl="2">
      <w:start w:val="1"/>
      <w:numFmt w:val="lowerRoman"/>
      <w:lvlText w:val="%3."/>
      <w:lvlJc w:val="right"/>
      <w:pPr>
        <w:tabs>
          <w:tab w:val="num" w:pos="-180"/>
        </w:tabs>
        <w:ind w:left="180" w:hanging="180"/>
      </w:pPr>
    </w:lvl>
    <w:lvl w:ilvl="3">
      <w:start w:val="1"/>
      <w:numFmt w:val="decimal"/>
      <w:lvlText w:val="%4."/>
      <w:lvlJc w:val="left"/>
      <w:pPr>
        <w:tabs>
          <w:tab w:val="num" w:pos="540"/>
        </w:tabs>
        <w:ind w:left="540" w:hanging="360"/>
      </w:pPr>
    </w:lvl>
    <w:lvl w:ilvl="4">
      <w:start w:val="1"/>
      <w:numFmt w:val="decimal"/>
      <w:lvlText w:val="%5."/>
      <w:lvlJc w:val="left"/>
      <w:pPr>
        <w:tabs>
          <w:tab w:val="num" w:pos="1260"/>
        </w:tabs>
        <w:ind w:left="1260" w:hanging="360"/>
      </w:pPr>
      <w:rPr>
        <w:rFonts w:hint="default"/>
        <w:i w:val="0"/>
        <w:iCs w:val="0"/>
        <w:color w:val="000000"/>
        <w:sz w:val="24"/>
        <w:szCs w:val="24"/>
      </w:rPr>
    </w:lvl>
    <w:lvl w:ilvl="5">
      <w:start w:val="1"/>
      <w:numFmt w:val="lowerRoman"/>
      <w:lvlText w:val="%6."/>
      <w:lvlJc w:val="right"/>
      <w:pPr>
        <w:tabs>
          <w:tab w:val="num" w:pos="1980"/>
        </w:tabs>
        <w:ind w:left="1980" w:hanging="180"/>
      </w:pPr>
    </w:lvl>
    <w:lvl w:ilvl="6">
      <w:start w:val="1"/>
      <w:numFmt w:val="decimal"/>
      <w:lvlText w:val="%7."/>
      <w:lvlJc w:val="left"/>
      <w:pPr>
        <w:tabs>
          <w:tab w:val="num" w:pos="2700"/>
        </w:tabs>
        <w:ind w:left="2700" w:hanging="360"/>
      </w:pPr>
    </w:lvl>
    <w:lvl w:ilvl="7">
      <w:start w:val="1"/>
      <w:numFmt w:val="lowerLetter"/>
      <w:lvlText w:val="%8."/>
      <w:lvlJc w:val="left"/>
      <w:pPr>
        <w:tabs>
          <w:tab w:val="num" w:pos="3420"/>
        </w:tabs>
        <w:ind w:left="3420" w:hanging="360"/>
      </w:pPr>
    </w:lvl>
    <w:lvl w:ilvl="8">
      <w:start w:val="1"/>
      <w:numFmt w:val="lowerRoman"/>
      <w:lvlText w:val="%9."/>
      <w:lvlJc w:val="right"/>
      <w:pPr>
        <w:tabs>
          <w:tab w:val="num" w:pos="4140"/>
        </w:tabs>
        <w:ind w:left="4140" w:hanging="180"/>
      </w:pPr>
    </w:lvl>
  </w:abstractNum>
  <w:abstractNum w:abstractNumId="5" w15:restartNumberingAfterBreak="0">
    <w:nsid w:val="00000006"/>
    <w:multiLevelType w:val="multilevel"/>
    <w:tmpl w:val="00000006"/>
    <w:name w:val="WW8Num5"/>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6" w15:restartNumberingAfterBreak="0">
    <w:nsid w:val="00000007"/>
    <w:multiLevelType w:val="singleLevel"/>
    <w:tmpl w:val="00000007"/>
    <w:name w:val="WW8Num6"/>
    <w:lvl w:ilvl="0">
      <w:start w:val="1"/>
      <w:numFmt w:val="lowerLetter"/>
      <w:lvlText w:val="%1)"/>
      <w:lvlJc w:val="left"/>
      <w:pPr>
        <w:tabs>
          <w:tab w:val="num" w:pos="0"/>
        </w:tabs>
        <w:ind w:left="720" w:hanging="360"/>
      </w:pPr>
      <w:rPr>
        <w:rFonts w:ascii="Calibri" w:hAnsi="Calibri" w:cs="Calibri" w:hint="default"/>
        <w:lang w:val="ro-RO"/>
      </w:rPr>
    </w:lvl>
  </w:abstractNum>
  <w:abstractNum w:abstractNumId="7" w15:restartNumberingAfterBreak="0">
    <w:nsid w:val="00000008"/>
    <w:multiLevelType w:val="singleLevel"/>
    <w:tmpl w:val="00000008"/>
    <w:name w:val="WW8Num7"/>
    <w:lvl w:ilvl="0">
      <w:start w:val="1"/>
      <w:numFmt w:val="bullet"/>
      <w:lvlText w:val=""/>
      <w:lvlJc w:val="left"/>
      <w:pPr>
        <w:tabs>
          <w:tab w:val="num" w:pos="0"/>
        </w:tabs>
        <w:ind w:left="720" w:hanging="360"/>
      </w:pPr>
      <w:rPr>
        <w:rFonts w:ascii="Wingdings" w:hAnsi="Wingdings" w:cs="Wingdings" w:hint="default"/>
      </w:rPr>
    </w:lvl>
  </w:abstractNum>
  <w:abstractNum w:abstractNumId="8" w15:restartNumberingAfterBreak="0">
    <w:nsid w:val="00000009"/>
    <w:multiLevelType w:val="singleLevel"/>
    <w:tmpl w:val="00000009"/>
    <w:name w:val="WW8Num8"/>
    <w:lvl w:ilvl="0">
      <w:start w:val="1"/>
      <w:numFmt w:val="decimal"/>
      <w:lvlText w:val="%1."/>
      <w:lvlJc w:val="left"/>
      <w:pPr>
        <w:tabs>
          <w:tab w:val="num" w:pos="1260"/>
        </w:tabs>
        <w:ind w:left="1260" w:hanging="360"/>
      </w:pPr>
    </w:lvl>
  </w:abstractNum>
  <w:abstractNum w:abstractNumId="9" w15:restartNumberingAfterBreak="0">
    <w:nsid w:val="0000000A"/>
    <w:multiLevelType w:val="singleLevel"/>
    <w:tmpl w:val="04090001"/>
    <w:lvl w:ilvl="0">
      <w:start w:val="1"/>
      <w:numFmt w:val="bullet"/>
      <w:lvlText w:val=""/>
      <w:lvlJc w:val="left"/>
      <w:pPr>
        <w:ind w:left="1440" w:hanging="360"/>
      </w:pPr>
      <w:rPr>
        <w:rFonts w:ascii="Symbol" w:hAnsi="Symbol" w:cs="Symbol" w:hint="default"/>
        <w:sz w:val="24"/>
        <w:szCs w:val="24"/>
        <w:lang w:val="en-US" w:eastAsia="zh-CN"/>
      </w:rPr>
    </w:lvl>
  </w:abstractNum>
  <w:abstractNum w:abstractNumId="10" w15:restartNumberingAfterBreak="0">
    <w:nsid w:val="0000000B"/>
    <w:multiLevelType w:val="multilevel"/>
    <w:tmpl w:val="EDBE4934"/>
    <w:name w:val="WW8Num10"/>
    <w:lvl w:ilvl="0">
      <w:start w:val="1"/>
      <w:numFmt w:val="lowerLetter"/>
      <w:lvlText w:val="%1)"/>
      <w:lvlJc w:val="left"/>
      <w:pPr>
        <w:tabs>
          <w:tab w:val="num" w:pos="0"/>
        </w:tabs>
        <w:ind w:left="360" w:hanging="360"/>
      </w:pPr>
    </w:lvl>
    <w:lvl w:ilvl="1">
      <w:start w:val="1"/>
      <w:numFmt w:val="lowerRoman"/>
      <w:lvlText w:val="%2."/>
      <w:lvlJc w:val="right"/>
      <w:pPr>
        <w:tabs>
          <w:tab w:val="num" w:pos="0"/>
        </w:tabs>
        <w:ind w:left="1080" w:hanging="360"/>
      </w:pPr>
      <w:rPr>
        <w:rFonts w:cs="Times New Roman" w:hint="default"/>
      </w:rPr>
    </w:lvl>
    <w:lvl w:ilvl="2">
      <w:start w:val="4"/>
      <w:numFmt w:val="decimal"/>
      <w:lvlText w:val="%3."/>
      <w:lvlJc w:val="left"/>
      <w:pPr>
        <w:tabs>
          <w:tab w:val="num" w:pos="0"/>
        </w:tabs>
        <w:ind w:left="1980" w:hanging="360"/>
      </w:pPr>
      <w:rPr>
        <w:rFonts w:hint="default"/>
      </w:r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0000000C"/>
    <w:multiLevelType w:val="singleLevel"/>
    <w:tmpl w:val="0000000C"/>
    <w:name w:val="WW8Num11"/>
    <w:lvl w:ilvl="0">
      <w:start w:val="1"/>
      <w:numFmt w:val="lowerLetter"/>
      <w:lvlText w:val="%1)"/>
      <w:lvlJc w:val="left"/>
      <w:pPr>
        <w:tabs>
          <w:tab w:val="num" w:pos="0"/>
        </w:tabs>
        <w:ind w:left="3228" w:hanging="360"/>
      </w:pPr>
      <w:rPr>
        <w:sz w:val="24"/>
        <w:szCs w:val="24"/>
      </w:rPr>
    </w:lvl>
  </w:abstractNum>
  <w:abstractNum w:abstractNumId="12" w15:restartNumberingAfterBreak="0">
    <w:nsid w:val="0000000D"/>
    <w:multiLevelType w:val="singleLevel"/>
    <w:tmpl w:val="0000000D"/>
    <w:name w:val="WW8Num12"/>
    <w:lvl w:ilvl="0">
      <w:start w:val="1"/>
      <w:numFmt w:val="lowerLetter"/>
      <w:lvlText w:val="%1."/>
      <w:lvlJc w:val="left"/>
      <w:pPr>
        <w:tabs>
          <w:tab w:val="num" w:pos="1422"/>
        </w:tabs>
        <w:ind w:left="1422" w:hanging="360"/>
      </w:pPr>
      <w:rPr>
        <w:rFonts w:hint="default"/>
      </w:rPr>
    </w:lvl>
  </w:abstractNum>
  <w:abstractNum w:abstractNumId="13" w15:restartNumberingAfterBreak="0">
    <w:nsid w:val="0000000E"/>
    <w:multiLevelType w:val="singleLevel"/>
    <w:tmpl w:val="0000000E"/>
    <w:name w:val="WW8Num13"/>
    <w:lvl w:ilvl="0">
      <w:start w:val="2"/>
      <w:numFmt w:val="decimal"/>
      <w:lvlText w:val="%1."/>
      <w:lvlJc w:val="left"/>
      <w:pPr>
        <w:tabs>
          <w:tab w:val="num" w:pos="0"/>
        </w:tabs>
        <w:ind w:left="720" w:hanging="360"/>
      </w:pPr>
      <w:rPr>
        <w:rFonts w:hint="default"/>
      </w:rPr>
    </w:lvl>
  </w:abstractNum>
  <w:abstractNum w:abstractNumId="14" w15:restartNumberingAfterBreak="0">
    <w:nsid w:val="0000000F"/>
    <w:multiLevelType w:val="singleLevel"/>
    <w:tmpl w:val="0000000F"/>
    <w:name w:val="WW8Num14"/>
    <w:lvl w:ilvl="0">
      <w:start w:val="1"/>
      <w:numFmt w:val="bullet"/>
      <w:lvlText w:val=""/>
      <w:lvlJc w:val="left"/>
      <w:pPr>
        <w:tabs>
          <w:tab w:val="num" w:pos="0"/>
        </w:tabs>
        <w:ind w:left="720" w:hanging="360"/>
      </w:pPr>
      <w:rPr>
        <w:rFonts w:ascii="Wingdings" w:hAnsi="Wingdings" w:cs="Wingdings" w:hint="default"/>
      </w:rPr>
    </w:lvl>
  </w:abstractNum>
  <w:abstractNum w:abstractNumId="15" w15:restartNumberingAfterBreak="0">
    <w:nsid w:val="00000010"/>
    <w:multiLevelType w:val="singleLevel"/>
    <w:tmpl w:val="00000010"/>
    <w:name w:val="WW8Num15"/>
    <w:lvl w:ilvl="0">
      <w:start w:val="1"/>
      <w:numFmt w:val="decimal"/>
      <w:lvlText w:val="%1."/>
      <w:lvlJc w:val="left"/>
      <w:pPr>
        <w:tabs>
          <w:tab w:val="num" w:pos="1068"/>
        </w:tabs>
        <w:ind w:left="1068" w:hanging="360"/>
      </w:pPr>
      <w:rPr>
        <w:rFonts w:hint="default"/>
        <w:b/>
        <w:bCs/>
        <w:sz w:val="24"/>
        <w:szCs w:val="24"/>
      </w:rPr>
    </w:lvl>
  </w:abstractNum>
  <w:abstractNum w:abstractNumId="16" w15:restartNumberingAfterBreak="0">
    <w:nsid w:val="00000011"/>
    <w:multiLevelType w:val="multilevel"/>
    <w:tmpl w:val="00000011"/>
    <w:name w:val="WW8Num16"/>
    <w:lvl w:ilvl="0">
      <w:start w:val="1"/>
      <w:numFmt w:val="decimal"/>
      <w:lvlText w:val="%1."/>
      <w:lvlJc w:val="left"/>
      <w:pPr>
        <w:tabs>
          <w:tab w:val="num" w:pos="0"/>
        </w:tabs>
        <w:ind w:left="360" w:hanging="360"/>
      </w:pPr>
    </w:lvl>
    <w:lvl w:ilvl="1">
      <w:start w:val="1"/>
      <w:numFmt w:val="bullet"/>
      <w:lvlText w:val=""/>
      <w:lvlJc w:val="left"/>
      <w:pPr>
        <w:tabs>
          <w:tab w:val="num" w:pos="1080"/>
        </w:tabs>
        <w:ind w:left="1080" w:hanging="360"/>
      </w:pPr>
      <w:rPr>
        <w:rFonts w:ascii="Wingdings" w:hAnsi="Wingdings" w:cs="Wingdings" w:hint="default"/>
        <w:sz w:val="24"/>
        <w:szCs w:val="24"/>
      </w:r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7" w15:restartNumberingAfterBreak="0">
    <w:nsid w:val="00000012"/>
    <w:multiLevelType w:val="multilevel"/>
    <w:tmpl w:val="7B4232B2"/>
    <w:name w:val="WW8Num17"/>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00000013"/>
    <w:multiLevelType w:val="singleLevel"/>
    <w:tmpl w:val="00000013"/>
    <w:name w:val="WW8Num18"/>
    <w:lvl w:ilvl="0">
      <w:start w:val="1"/>
      <w:numFmt w:val="lowerLetter"/>
      <w:lvlText w:val="%1)"/>
      <w:lvlJc w:val="left"/>
      <w:pPr>
        <w:tabs>
          <w:tab w:val="num" w:pos="0"/>
        </w:tabs>
        <w:ind w:left="360" w:hanging="360"/>
      </w:pPr>
      <w:rPr>
        <w:b w:val="0"/>
        <w:bCs w:val="0"/>
        <w:kern w:val="1"/>
        <w:sz w:val="24"/>
        <w:szCs w:val="24"/>
        <w:lang w:val="ro-RO" w:eastAsia="ro-RO"/>
      </w:rPr>
    </w:lvl>
  </w:abstractNum>
  <w:abstractNum w:abstractNumId="19" w15:restartNumberingAfterBreak="0">
    <w:nsid w:val="00000014"/>
    <w:multiLevelType w:val="singleLevel"/>
    <w:tmpl w:val="00000014"/>
    <w:name w:val="WW8Num19"/>
    <w:lvl w:ilvl="0">
      <w:start w:val="1"/>
      <w:numFmt w:val="decimal"/>
      <w:lvlText w:val="%1."/>
      <w:lvlJc w:val="left"/>
      <w:pPr>
        <w:tabs>
          <w:tab w:val="num" w:pos="0"/>
        </w:tabs>
        <w:ind w:left="706" w:hanging="360"/>
      </w:pPr>
      <w:rPr>
        <w:rFonts w:hint="default"/>
      </w:rPr>
    </w:lvl>
  </w:abstractNum>
  <w:abstractNum w:abstractNumId="20" w15:restartNumberingAfterBreak="0">
    <w:nsid w:val="00000015"/>
    <w:multiLevelType w:val="singleLevel"/>
    <w:tmpl w:val="00000015"/>
    <w:name w:val="WW8Num20"/>
    <w:lvl w:ilvl="0">
      <w:start w:val="1"/>
      <w:numFmt w:val="bullet"/>
      <w:lvlText w:val=""/>
      <w:lvlJc w:val="left"/>
      <w:pPr>
        <w:tabs>
          <w:tab w:val="num" w:pos="0"/>
        </w:tabs>
        <w:ind w:left="720" w:hanging="360"/>
      </w:pPr>
      <w:rPr>
        <w:rFonts w:ascii="Wingdings" w:hAnsi="Wingdings" w:cs="Wingdings" w:hint="default"/>
      </w:rPr>
    </w:lvl>
  </w:abstractNum>
  <w:abstractNum w:abstractNumId="21" w15:restartNumberingAfterBreak="0">
    <w:nsid w:val="00000016"/>
    <w:multiLevelType w:val="singleLevel"/>
    <w:tmpl w:val="00000016"/>
    <w:name w:val="WW8Num21"/>
    <w:lvl w:ilvl="0">
      <w:numFmt w:val="bullet"/>
      <w:lvlText w:val="-"/>
      <w:lvlJc w:val="left"/>
      <w:pPr>
        <w:tabs>
          <w:tab w:val="num" w:pos="0"/>
        </w:tabs>
        <w:ind w:left="1980" w:hanging="360"/>
      </w:pPr>
      <w:rPr>
        <w:rFonts w:ascii="Calibri" w:hAnsi="Calibri" w:cs="Calibri" w:hint="default"/>
      </w:rPr>
    </w:lvl>
  </w:abstractNum>
  <w:abstractNum w:abstractNumId="22" w15:restartNumberingAfterBreak="0">
    <w:nsid w:val="00000017"/>
    <w:multiLevelType w:val="singleLevel"/>
    <w:tmpl w:val="00000017"/>
    <w:name w:val="WW8Num22"/>
    <w:lvl w:ilvl="0">
      <w:start w:val="1"/>
      <w:numFmt w:val="bullet"/>
      <w:lvlText w:val=""/>
      <w:lvlJc w:val="left"/>
      <w:pPr>
        <w:tabs>
          <w:tab w:val="num" w:pos="0"/>
        </w:tabs>
        <w:ind w:left="720" w:hanging="360"/>
      </w:pPr>
      <w:rPr>
        <w:rFonts w:ascii="Wingdings" w:hAnsi="Wingdings" w:cs="Wingdings" w:hint="default"/>
        <w:sz w:val="24"/>
        <w:szCs w:val="24"/>
        <w:lang w:val="pt-BR" w:eastAsia="zh-CN"/>
      </w:rPr>
    </w:lvl>
  </w:abstractNum>
  <w:abstractNum w:abstractNumId="23" w15:restartNumberingAfterBreak="0">
    <w:nsid w:val="00000018"/>
    <w:multiLevelType w:val="singleLevel"/>
    <w:tmpl w:val="00000018"/>
    <w:name w:val="WW8Num23"/>
    <w:lvl w:ilvl="0">
      <w:start w:val="1"/>
      <w:numFmt w:val="bullet"/>
      <w:lvlText w:val=""/>
      <w:lvlJc w:val="left"/>
      <w:pPr>
        <w:tabs>
          <w:tab w:val="num" w:pos="0"/>
        </w:tabs>
        <w:ind w:left="720" w:hanging="360"/>
      </w:pPr>
      <w:rPr>
        <w:rFonts w:ascii="Symbol" w:hAnsi="Symbol" w:cs="Symbol" w:hint="default"/>
        <w:sz w:val="24"/>
        <w:szCs w:val="24"/>
      </w:rPr>
    </w:lvl>
  </w:abstractNum>
  <w:abstractNum w:abstractNumId="24" w15:restartNumberingAfterBreak="0">
    <w:nsid w:val="00000019"/>
    <w:multiLevelType w:val="singleLevel"/>
    <w:tmpl w:val="00000019"/>
    <w:name w:val="WW8Num24"/>
    <w:lvl w:ilvl="0">
      <w:start w:val="1"/>
      <w:numFmt w:val="decimal"/>
      <w:lvlText w:val="%1."/>
      <w:lvlJc w:val="left"/>
      <w:pPr>
        <w:tabs>
          <w:tab w:val="num" w:pos="-2160"/>
        </w:tabs>
        <w:ind w:left="360" w:hanging="360"/>
      </w:pPr>
      <w:rPr>
        <w:rFonts w:hint="default"/>
      </w:rPr>
    </w:lvl>
  </w:abstractNum>
  <w:abstractNum w:abstractNumId="25" w15:restartNumberingAfterBreak="0">
    <w:nsid w:val="0000001A"/>
    <w:multiLevelType w:val="singleLevel"/>
    <w:tmpl w:val="0000001A"/>
    <w:name w:val="WW8Num25"/>
    <w:lvl w:ilvl="0">
      <w:start w:val="1"/>
      <w:numFmt w:val="bullet"/>
      <w:lvlText w:val=""/>
      <w:lvlJc w:val="left"/>
      <w:pPr>
        <w:tabs>
          <w:tab w:val="num" w:pos="0"/>
        </w:tabs>
        <w:ind w:left="1440" w:hanging="360"/>
      </w:pPr>
      <w:rPr>
        <w:rFonts w:ascii="Symbol" w:hAnsi="Symbol" w:cs="Symbol" w:hint="default"/>
      </w:rPr>
    </w:lvl>
  </w:abstractNum>
  <w:abstractNum w:abstractNumId="26" w15:restartNumberingAfterBreak="0">
    <w:nsid w:val="0000001B"/>
    <w:multiLevelType w:val="singleLevel"/>
    <w:tmpl w:val="0000001B"/>
    <w:name w:val="WW8Num26"/>
    <w:lvl w:ilvl="0">
      <w:start w:val="1"/>
      <w:numFmt w:val="bullet"/>
      <w:lvlText w:val=""/>
      <w:lvlJc w:val="left"/>
      <w:pPr>
        <w:tabs>
          <w:tab w:val="num" w:pos="0"/>
        </w:tabs>
        <w:ind w:left="360" w:hanging="360"/>
      </w:pPr>
      <w:rPr>
        <w:rFonts w:ascii="Symbol" w:hAnsi="Symbol" w:cs="Symbol" w:hint="default"/>
      </w:rPr>
    </w:lvl>
  </w:abstractNum>
  <w:abstractNum w:abstractNumId="27" w15:restartNumberingAfterBreak="0">
    <w:nsid w:val="0000001C"/>
    <w:multiLevelType w:val="singleLevel"/>
    <w:tmpl w:val="0000001C"/>
    <w:name w:val="WW8Num27"/>
    <w:lvl w:ilvl="0">
      <w:start w:val="1"/>
      <w:numFmt w:val="decimal"/>
      <w:lvlText w:val="%1."/>
      <w:lvlJc w:val="left"/>
      <w:pPr>
        <w:tabs>
          <w:tab w:val="num" w:pos="1352"/>
        </w:tabs>
        <w:ind w:left="1352" w:hanging="360"/>
      </w:pPr>
      <w:rPr>
        <w:b/>
        <w:bCs/>
      </w:rPr>
    </w:lvl>
  </w:abstractNum>
  <w:abstractNum w:abstractNumId="28" w15:restartNumberingAfterBreak="0">
    <w:nsid w:val="0000001D"/>
    <w:multiLevelType w:val="singleLevel"/>
    <w:tmpl w:val="0000001D"/>
    <w:name w:val="WW8Num28"/>
    <w:lvl w:ilvl="0">
      <w:start w:val="1"/>
      <w:numFmt w:val="decimal"/>
      <w:lvlText w:val="%1."/>
      <w:lvlJc w:val="left"/>
      <w:pPr>
        <w:tabs>
          <w:tab w:val="num" w:pos="0"/>
        </w:tabs>
        <w:ind w:left="360" w:hanging="360"/>
      </w:pPr>
    </w:lvl>
  </w:abstractNum>
  <w:abstractNum w:abstractNumId="29" w15:restartNumberingAfterBreak="0">
    <w:nsid w:val="0000001E"/>
    <w:multiLevelType w:val="multilevel"/>
    <w:tmpl w:val="0000001E"/>
    <w:name w:val="WW8Num29"/>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15:restartNumberingAfterBreak="0">
    <w:nsid w:val="0000001F"/>
    <w:multiLevelType w:val="singleLevel"/>
    <w:tmpl w:val="0000001F"/>
    <w:name w:val="WW8Num30"/>
    <w:lvl w:ilvl="0">
      <w:start w:val="3"/>
      <w:numFmt w:val="bullet"/>
      <w:lvlText w:val="-"/>
      <w:lvlJc w:val="left"/>
      <w:pPr>
        <w:tabs>
          <w:tab w:val="num" w:pos="0"/>
        </w:tabs>
        <w:ind w:left="720" w:hanging="360"/>
      </w:pPr>
      <w:rPr>
        <w:rFonts w:ascii="Trebuchet MS" w:hAnsi="Trebuchet MS" w:cs="Trebuchet MS" w:hint="default"/>
        <w:sz w:val="24"/>
        <w:szCs w:val="24"/>
        <w:lang w:val="en-US" w:eastAsia="zh-CN"/>
      </w:rPr>
    </w:lvl>
  </w:abstractNum>
  <w:abstractNum w:abstractNumId="31" w15:restartNumberingAfterBreak="0">
    <w:nsid w:val="00000020"/>
    <w:multiLevelType w:val="singleLevel"/>
    <w:tmpl w:val="00000020"/>
    <w:name w:val="WW8Num31"/>
    <w:lvl w:ilvl="0">
      <w:start w:val="1"/>
      <w:numFmt w:val="bullet"/>
      <w:lvlText w:val=""/>
      <w:lvlJc w:val="left"/>
      <w:pPr>
        <w:tabs>
          <w:tab w:val="num" w:pos="0"/>
        </w:tabs>
        <w:ind w:left="1440" w:hanging="360"/>
      </w:pPr>
      <w:rPr>
        <w:rFonts w:ascii="Symbol" w:hAnsi="Symbol" w:cs="Symbol" w:hint="default"/>
        <w:sz w:val="24"/>
        <w:szCs w:val="24"/>
        <w:lang w:val="en-US" w:eastAsia="zh-CN"/>
      </w:rPr>
    </w:lvl>
  </w:abstractNum>
  <w:abstractNum w:abstractNumId="32" w15:restartNumberingAfterBreak="0">
    <w:nsid w:val="00000021"/>
    <w:multiLevelType w:val="multilevel"/>
    <w:tmpl w:val="00000021"/>
    <w:name w:val="WW8Num32"/>
    <w:lvl w:ilvl="0">
      <w:start w:val="1"/>
      <w:numFmt w:val="decimal"/>
      <w:lvlText w:val="%1."/>
      <w:lvlJc w:val="left"/>
      <w:pPr>
        <w:tabs>
          <w:tab w:val="num" w:pos="0"/>
        </w:tabs>
        <w:ind w:left="1080" w:hanging="360"/>
      </w:pPr>
      <w:rPr>
        <w:rFonts w:ascii="Times New Roman" w:eastAsia="Times New Roman" w:hAnsi="Times New Roman" w:cs="Times New Roman"/>
      </w:rPr>
    </w:lvl>
    <w:lvl w:ilvl="1">
      <w:start w:val="1"/>
      <w:numFmt w:val="bullet"/>
      <w:lvlText w:val="-"/>
      <w:lvlJc w:val="left"/>
      <w:pPr>
        <w:tabs>
          <w:tab w:val="num" w:pos="0"/>
        </w:tabs>
        <w:ind w:left="1800" w:hanging="360"/>
      </w:pPr>
      <w:rPr>
        <w:rFonts w:ascii="Times New Roman" w:hAnsi="Times New Roman" w:cs="Times New Roman" w:hint="default"/>
      </w:rPr>
    </w:lvl>
    <w:lvl w:ilvl="2">
      <w:start w:val="1"/>
      <w:numFmt w:val="lowerLetter"/>
      <w:lvlText w:val="%3)"/>
      <w:lvlJc w:val="left"/>
      <w:pPr>
        <w:tabs>
          <w:tab w:val="num" w:pos="0"/>
        </w:tabs>
        <w:ind w:left="2520" w:hanging="360"/>
      </w:pPr>
      <w:rPr>
        <w:rFont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3" w15:restartNumberingAfterBreak="0">
    <w:nsid w:val="00000022"/>
    <w:multiLevelType w:val="singleLevel"/>
    <w:tmpl w:val="00000022"/>
    <w:name w:val="WW8Num33"/>
    <w:lvl w:ilvl="0">
      <w:start w:val="1"/>
      <w:numFmt w:val="decimal"/>
      <w:lvlText w:val="%1."/>
      <w:lvlJc w:val="left"/>
      <w:pPr>
        <w:tabs>
          <w:tab w:val="num" w:pos="720"/>
        </w:tabs>
        <w:ind w:left="720" w:hanging="360"/>
      </w:pPr>
    </w:lvl>
  </w:abstractNum>
  <w:abstractNum w:abstractNumId="34" w15:restartNumberingAfterBreak="0">
    <w:nsid w:val="00000023"/>
    <w:multiLevelType w:val="multilevel"/>
    <w:tmpl w:val="00000023"/>
    <w:name w:val="WW8Num34"/>
    <w:lvl w:ilvl="0">
      <w:start w:val="1"/>
      <w:numFmt w:val="bullet"/>
      <w:lvlText w:val=""/>
      <w:lvlJc w:val="left"/>
      <w:pPr>
        <w:tabs>
          <w:tab w:val="num" w:pos="1080"/>
        </w:tabs>
        <w:ind w:left="1800" w:hanging="360"/>
      </w:pPr>
      <w:rPr>
        <w:rFonts w:ascii="Symbol" w:hAnsi="Symbol" w:cs="Symbol" w:hint="default"/>
      </w:rPr>
    </w:lvl>
    <w:lvl w:ilvl="1">
      <w:start w:val="1"/>
      <w:numFmt w:val="lowerLetter"/>
      <w:lvlText w:val="%2."/>
      <w:lvlJc w:val="left"/>
      <w:pPr>
        <w:tabs>
          <w:tab w:val="num" w:pos="1800"/>
        </w:tabs>
        <w:ind w:left="1800" w:hanging="360"/>
      </w:pPr>
    </w:lvl>
    <w:lvl w:ilvl="2">
      <w:start w:val="1"/>
      <w:numFmt w:val="decimal"/>
      <w:lvlText w:val="%3."/>
      <w:lvlJc w:val="left"/>
      <w:pPr>
        <w:tabs>
          <w:tab w:val="num" w:pos="3345"/>
        </w:tabs>
        <w:ind w:left="3345" w:hanging="1005"/>
      </w:pPr>
      <w:rPr>
        <w:rFonts w:hint="default"/>
        <w:i w:val="0"/>
        <w:iCs w:val="0"/>
        <w:sz w:val="24"/>
        <w:szCs w:val="24"/>
      </w:r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5" w15:restartNumberingAfterBreak="0">
    <w:nsid w:val="05925D4E"/>
    <w:multiLevelType w:val="hybridMultilevel"/>
    <w:tmpl w:val="E942371E"/>
    <w:lvl w:ilvl="0" w:tplc="0409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6" w15:restartNumberingAfterBreak="0">
    <w:nsid w:val="0FC40D04"/>
    <w:multiLevelType w:val="hybridMultilevel"/>
    <w:tmpl w:val="7DFCB5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1B0123A4"/>
    <w:multiLevelType w:val="hybridMultilevel"/>
    <w:tmpl w:val="B636D11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1C7B53B8"/>
    <w:multiLevelType w:val="hybridMultilevel"/>
    <w:tmpl w:val="925421E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E6D038D"/>
    <w:multiLevelType w:val="multilevel"/>
    <w:tmpl w:val="E3BADCDC"/>
    <w:lvl w:ilvl="0">
      <w:start w:val="1"/>
      <w:numFmt w:val="lowerLetter"/>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09E16F8"/>
    <w:multiLevelType w:val="multilevel"/>
    <w:tmpl w:val="00000011"/>
    <w:lvl w:ilvl="0">
      <w:start w:val="1"/>
      <w:numFmt w:val="decimal"/>
      <w:lvlText w:val="%1."/>
      <w:lvlJc w:val="left"/>
      <w:pPr>
        <w:tabs>
          <w:tab w:val="num" w:pos="0"/>
        </w:tabs>
        <w:ind w:left="360" w:hanging="360"/>
      </w:pPr>
      <w:rPr>
        <w:rFonts w:cs="Times New Roman"/>
      </w:rPr>
    </w:lvl>
    <w:lvl w:ilvl="1">
      <w:start w:val="1"/>
      <w:numFmt w:val="bullet"/>
      <w:lvlText w:val=""/>
      <w:lvlJc w:val="left"/>
      <w:pPr>
        <w:tabs>
          <w:tab w:val="num" w:pos="1080"/>
        </w:tabs>
        <w:ind w:left="1080" w:hanging="360"/>
      </w:pPr>
      <w:rPr>
        <w:rFonts w:ascii="Wingdings" w:hAnsi="Wingdings" w:hint="default"/>
        <w:sz w:val="24"/>
      </w:rPr>
    </w:lvl>
    <w:lvl w:ilvl="2">
      <w:start w:val="1"/>
      <w:numFmt w:val="lowerRoman"/>
      <w:lvlText w:val="%3."/>
      <w:lvlJc w:val="right"/>
      <w:pPr>
        <w:tabs>
          <w:tab w:val="num" w:pos="0"/>
        </w:tabs>
        <w:ind w:left="1800" w:hanging="180"/>
      </w:pPr>
      <w:rPr>
        <w:rFonts w:cs="Times New Roman"/>
      </w:rPr>
    </w:lvl>
    <w:lvl w:ilvl="3">
      <w:start w:val="1"/>
      <w:numFmt w:val="decimal"/>
      <w:lvlText w:val="%4."/>
      <w:lvlJc w:val="left"/>
      <w:pPr>
        <w:tabs>
          <w:tab w:val="num" w:pos="0"/>
        </w:tabs>
        <w:ind w:left="2520" w:hanging="360"/>
      </w:pPr>
      <w:rPr>
        <w:rFonts w:cs="Times New Roman"/>
      </w:rPr>
    </w:lvl>
    <w:lvl w:ilvl="4">
      <w:start w:val="1"/>
      <w:numFmt w:val="lowerLetter"/>
      <w:lvlText w:val="%5."/>
      <w:lvlJc w:val="left"/>
      <w:pPr>
        <w:tabs>
          <w:tab w:val="num" w:pos="0"/>
        </w:tabs>
        <w:ind w:left="3240" w:hanging="360"/>
      </w:pPr>
      <w:rPr>
        <w:rFonts w:cs="Times New Roman"/>
      </w:rPr>
    </w:lvl>
    <w:lvl w:ilvl="5">
      <w:start w:val="1"/>
      <w:numFmt w:val="lowerRoman"/>
      <w:lvlText w:val="%6."/>
      <w:lvlJc w:val="right"/>
      <w:pPr>
        <w:tabs>
          <w:tab w:val="num" w:pos="0"/>
        </w:tabs>
        <w:ind w:left="3960" w:hanging="180"/>
      </w:pPr>
      <w:rPr>
        <w:rFonts w:cs="Times New Roman"/>
      </w:rPr>
    </w:lvl>
    <w:lvl w:ilvl="6">
      <w:start w:val="1"/>
      <w:numFmt w:val="decimal"/>
      <w:lvlText w:val="%7."/>
      <w:lvlJc w:val="left"/>
      <w:pPr>
        <w:tabs>
          <w:tab w:val="num" w:pos="0"/>
        </w:tabs>
        <w:ind w:left="4680" w:hanging="360"/>
      </w:pPr>
      <w:rPr>
        <w:rFonts w:cs="Times New Roman"/>
      </w:rPr>
    </w:lvl>
    <w:lvl w:ilvl="7">
      <w:start w:val="1"/>
      <w:numFmt w:val="lowerLetter"/>
      <w:lvlText w:val="%8."/>
      <w:lvlJc w:val="left"/>
      <w:pPr>
        <w:tabs>
          <w:tab w:val="num" w:pos="0"/>
        </w:tabs>
        <w:ind w:left="5400" w:hanging="360"/>
      </w:pPr>
      <w:rPr>
        <w:rFonts w:cs="Times New Roman"/>
      </w:rPr>
    </w:lvl>
    <w:lvl w:ilvl="8">
      <w:start w:val="1"/>
      <w:numFmt w:val="lowerRoman"/>
      <w:lvlText w:val="%9."/>
      <w:lvlJc w:val="right"/>
      <w:pPr>
        <w:tabs>
          <w:tab w:val="num" w:pos="0"/>
        </w:tabs>
        <w:ind w:left="6120" w:hanging="180"/>
      </w:pPr>
      <w:rPr>
        <w:rFonts w:cs="Times New Roman"/>
      </w:rPr>
    </w:lvl>
  </w:abstractNum>
  <w:abstractNum w:abstractNumId="41" w15:restartNumberingAfterBreak="0">
    <w:nsid w:val="25EF72E1"/>
    <w:multiLevelType w:val="hybridMultilevel"/>
    <w:tmpl w:val="059EB8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3148571C"/>
    <w:multiLevelType w:val="hybridMultilevel"/>
    <w:tmpl w:val="0AF21FCA"/>
    <w:lvl w:ilvl="0" w:tplc="251033FE">
      <w:start w:val="1"/>
      <w:numFmt w:val="decimal"/>
      <w:lvlText w:val="%1."/>
      <w:lvlJc w:val="left"/>
      <w:pPr>
        <w:ind w:left="1081" w:hanging="375"/>
      </w:pPr>
      <w:rPr>
        <w:rFonts w:hint="default"/>
      </w:rPr>
    </w:lvl>
    <w:lvl w:ilvl="1" w:tplc="04090019" w:tentative="1">
      <w:start w:val="1"/>
      <w:numFmt w:val="lowerLetter"/>
      <w:lvlText w:val="%2."/>
      <w:lvlJc w:val="left"/>
      <w:pPr>
        <w:ind w:left="1786" w:hanging="360"/>
      </w:pPr>
    </w:lvl>
    <w:lvl w:ilvl="2" w:tplc="0409001B" w:tentative="1">
      <w:start w:val="1"/>
      <w:numFmt w:val="lowerRoman"/>
      <w:lvlText w:val="%3."/>
      <w:lvlJc w:val="right"/>
      <w:pPr>
        <w:ind w:left="2506" w:hanging="180"/>
      </w:pPr>
    </w:lvl>
    <w:lvl w:ilvl="3" w:tplc="0409000F" w:tentative="1">
      <w:start w:val="1"/>
      <w:numFmt w:val="decimal"/>
      <w:lvlText w:val="%4."/>
      <w:lvlJc w:val="left"/>
      <w:pPr>
        <w:ind w:left="3226" w:hanging="360"/>
      </w:pPr>
    </w:lvl>
    <w:lvl w:ilvl="4" w:tplc="04090019" w:tentative="1">
      <w:start w:val="1"/>
      <w:numFmt w:val="lowerLetter"/>
      <w:lvlText w:val="%5."/>
      <w:lvlJc w:val="left"/>
      <w:pPr>
        <w:ind w:left="3946" w:hanging="360"/>
      </w:pPr>
    </w:lvl>
    <w:lvl w:ilvl="5" w:tplc="0409001B" w:tentative="1">
      <w:start w:val="1"/>
      <w:numFmt w:val="lowerRoman"/>
      <w:lvlText w:val="%6."/>
      <w:lvlJc w:val="right"/>
      <w:pPr>
        <w:ind w:left="4666" w:hanging="180"/>
      </w:pPr>
    </w:lvl>
    <w:lvl w:ilvl="6" w:tplc="0409000F" w:tentative="1">
      <w:start w:val="1"/>
      <w:numFmt w:val="decimal"/>
      <w:lvlText w:val="%7."/>
      <w:lvlJc w:val="left"/>
      <w:pPr>
        <w:ind w:left="5386" w:hanging="360"/>
      </w:pPr>
    </w:lvl>
    <w:lvl w:ilvl="7" w:tplc="04090019" w:tentative="1">
      <w:start w:val="1"/>
      <w:numFmt w:val="lowerLetter"/>
      <w:lvlText w:val="%8."/>
      <w:lvlJc w:val="left"/>
      <w:pPr>
        <w:ind w:left="6106" w:hanging="360"/>
      </w:pPr>
    </w:lvl>
    <w:lvl w:ilvl="8" w:tplc="0409001B" w:tentative="1">
      <w:start w:val="1"/>
      <w:numFmt w:val="lowerRoman"/>
      <w:lvlText w:val="%9."/>
      <w:lvlJc w:val="right"/>
      <w:pPr>
        <w:ind w:left="6826" w:hanging="180"/>
      </w:pPr>
    </w:lvl>
  </w:abstractNum>
  <w:abstractNum w:abstractNumId="43" w15:restartNumberingAfterBreak="0">
    <w:nsid w:val="35053D42"/>
    <w:multiLevelType w:val="hybridMultilevel"/>
    <w:tmpl w:val="B218B0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15:restartNumberingAfterBreak="0">
    <w:nsid w:val="370571B3"/>
    <w:multiLevelType w:val="hybridMultilevel"/>
    <w:tmpl w:val="7640DC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5" w15:restartNumberingAfterBreak="0">
    <w:nsid w:val="38BF2BE2"/>
    <w:multiLevelType w:val="hybridMultilevel"/>
    <w:tmpl w:val="593CE3B0"/>
    <w:lvl w:ilvl="0" w:tplc="218094D2">
      <w:start w:val="1"/>
      <w:numFmt w:val="bullet"/>
      <w:lvlText w:val="-"/>
      <w:lvlJc w:val="left"/>
      <w:pPr>
        <w:ind w:left="1980" w:hanging="360"/>
      </w:pPr>
      <w:rPr>
        <w:rFonts w:ascii="Wide Latin" w:hAnsi="Wide Latin"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46" w15:restartNumberingAfterBreak="0">
    <w:nsid w:val="48E37E9F"/>
    <w:multiLevelType w:val="hybridMultilevel"/>
    <w:tmpl w:val="B646332A"/>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7" w15:restartNumberingAfterBreak="0">
    <w:nsid w:val="50550ACD"/>
    <w:multiLevelType w:val="hybridMultilevel"/>
    <w:tmpl w:val="B218B06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1322E8A"/>
    <w:multiLevelType w:val="hybridMultilevel"/>
    <w:tmpl w:val="2FD8BE98"/>
    <w:lvl w:ilvl="0" w:tplc="0409000F">
      <w:start w:val="1"/>
      <w:numFmt w:val="decimal"/>
      <w:lvlText w:val="%1."/>
      <w:lvlJc w:val="left"/>
      <w:pPr>
        <w:ind w:left="1426" w:hanging="360"/>
      </w:pPr>
    </w:lvl>
    <w:lvl w:ilvl="1" w:tplc="04090019" w:tentative="1">
      <w:start w:val="1"/>
      <w:numFmt w:val="lowerLetter"/>
      <w:lvlText w:val="%2."/>
      <w:lvlJc w:val="left"/>
      <w:pPr>
        <w:ind w:left="2146" w:hanging="360"/>
      </w:pPr>
    </w:lvl>
    <w:lvl w:ilvl="2" w:tplc="0409001B" w:tentative="1">
      <w:start w:val="1"/>
      <w:numFmt w:val="lowerRoman"/>
      <w:lvlText w:val="%3."/>
      <w:lvlJc w:val="right"/>
      <w:pPr>
        <w:ind w:left="2866" w:hanging="180"/>
      </w:pPr>
    </w:lvl>
    <w:lvl w:ilvl="3" w:tplc="0409000F" w:tentative="1">
      <w:start w:val="1"/>
      <w:numFmt w:val="decimal"/>
      <w:lvlText w:val="%4."/>
      <w:lvlJc w:val="left"/>
      <w:pPr>
        <w:ind w:left="3586" w:hanging="360"/>
      </w:pPr>
    </w:lvl>
    <w:lvl w:ilvl="4" w:tplc="04090019" w:tentative="1">
      <w:start w:val="1"/>
      <w:numFmt w:val="lowerLetter"/>
      <w:lvlText w:val="%5."/>
      <w:lvlJc w:val="left"/>
      <w:pPr>
        <w:ind w:left="4306" w:hanging="360"/>
      </w:pPr>
    </w:lvl>
    <w:lvl w:ilvl="5" w:tplc="0409001B" w:tentative="1">
      <w:start w:val="1"/>
      <w:numFmt w:val="lowerRoman"/>
      <w:lvlText w:val="%6."/>
      <w:lvlJc w:val="right"/>
      <w:pPr>
        <w:ind w:left="5026" w:hanging="180"/>
      </w:pPr>
    </w:lvl>
    <w:lvl w:ilvl="6" w:tplc="0409000F" w:tentative="1">
      <w:start w:val="1"/>
      <w:numFmt w:val="decimal"/>
      <w:lvlText w:val="%7."/>
      <w:lvlJc w:val="left"/>
      <w:pPr>
        <w:ind w:left="5746" w:hanging="360"/>
      </w:pPr>
    </w:lvl>
    <w:lvl w:ilvl="7" w:tplc="04090019" w:tentative="1">
      <w:start w:val="1"/>
      <w:numFmt w:val="lowerLetter"/>
      <w:lvlText w:val="%8."/>
      <w:lvlJc w:val="left"/>
      <w:pPr>
        <w:ind w:left="6466" w:hanging="360"/>
      </w:pPr>
    </w:lvl>
    <w:lvl w:ilvl="8" w:tplc="0409001B" w:tentative="1">
      <w:start w:val="1"/>
      <w:numFmt w:val="lowerRoman"/>
      <w:lvlText w:val="%9."/>
      <w:lvlJc w:val="right"/>
      <w:pPr>
        <w:ind w:left="7186" w:hanging="180"/>
      </w:pPr>
    </w:lvl>
  </w:abstractNum>
  <w:abstractNum w:abstractNumId="49" w15:restartNumberingAfterBreak="0">
    <w:nsid w:val="51A85322"/>
    <w:multiLevelType w:val="hybridMultilevel"/>
    <w:tmpl w:val="1F7ACC52"/>
    <w:lvl w:ilvl="0" w:tplc="B1A80354">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9414A8D"/>
    <w:multiLevelType w:val="hybridMultilevel"/>
    <w:tmpl w:val="86ACF4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1" w15:restartNumberingAfterBreak="0">
    <w:nsid w:val="5C8B1100"/>
    <w:multiLevelType w:val="hybridMultilevel"/>
    <w:tmpl w:val="DEB43188"/>
    <w:lvl w:ilvl="0" w:tplc="0409000F">
      <w:start w:val="1"/>
      <w:numFmt w:val="decimal"/>
      <w:lvlText w:val="%1."/>
      <w:lvlJc w:val="left"/>
      <w:pPr>
        <w:ind w:left="720" w:hanging="360"/>
      </w:pPr>
      <w:rPr>
        <w:rFonts w:cs="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2" w15:restartNumberingAfterBreak="0">
    <w:nsid w:val="602A6B1F"/>
    <w:multiLevelType w:val="hybridMultilevel"/>
    <w:tmpl w:val="88F83468"/>
    <w:lvl w:ilvl="0" w:tplc="04090001">
      <w:start w:val="1"/>
      <w:numFmt w:val="bullet"/>
      <w:lvlText w:val=""/>
      <w:lvlJc w:val="left"/>
      <w:pPr>
        <w:ind w:left="1797" w:hanging="360"/>
      </w:pPr>
      <w:rPr>
        <w:rFonts w:ascii="Symbol" w:hAnsi="Symbol" w:hint="default"/>
      </w:rPr>
    </w:lvl>
    <w:lvl w:ilvl="1" w:tplc="04090003" w:tentative="1">
      <w:start w:val="1"/>
      <w:numFmt w:val="bullet"/>
      <w:lvlText w:val="o"/>
      <w:lvlJc w:val="left"/>
      <w:pPr>
        <w:ind w:left="2517" w:hanging="360"/>
      </w:pPr>
      <w:rPr>
        <w:rFonts w:ascii="Courier New" w:hAnsi="Courier New" w:cs="Courier New" w:hint="default"/>
      </w:rPr>
    </w:lvl>
    <w:lvl w:ilvl="2" w:tplc="04090005" w:tentative="1">
      <w:start w:val="1"/>
      <w:numFmt w:val="bullet"/>
      <w:lvlText w:val=""/>
      <w:lvlJc w:val="left"/>
      <w:pPr>
        <w:ind w:left="3237" w:hanging="360"/>
      </w:pPr>
      <w:rPr>
        <w:rFonts w:ascii="Wingdings" w:hAnsi="Wingdings" w:hint="default"/>
      </w:rPr>
    </w:lvl>
    <w:lvl w:ilvl="3" w:tplc="04090001" w:tentative="1">
      <w:start w:val="1"/>
      <w:numFmt w:val="bullet"/>
      <w:lvlText w:val=""/>
      <w:lvlJc w:val="left"/>
      <w:pPr>
        <w:ind w:left="3957" w:hanging="360"/>
      </w:pPr>
      <w:rPr>
        <w:rFonts w:ascii="Symbol" w:hAnsi="Symbol" w:hint="default"/>
      </w:rPr>
    </w:lvl>
    <w:lvl w:ilvl="4" w:tplc="04090003" w:tentative="1">
      <w:start w:val="1"/>
      <w:numFmt w:val="bullet"/>
      <w:lvlText w:val="o"/>
      <w:lvlJc w:val="left"/>
      <w:pPr>
        <w:ind w:left="4677" w:hanging="360"/>
      </w:pPr>
      <w:rPr>
        <w:rFonts w:ascii="Courier New" w:hAnsi="Courier New" w:cs="Courier New" w:hint="default"/>
      </w:rPr>
    </w:lvl>
    <w:lvl w:ilvl="5" w:tplc="04090005" w:tentative="1">
      <w:start w:val="1"/>
      <w:numFmt w:val="bullet"/>
      <w:lvlText w:val=""/>
      <w:lvlJc w:val="left"/>
      <w:pPr>
        <w:ind w:left="5397" w:hanging="360"/>
      </w:pPr>
      <w:rPr>
        <w:rFonts w:ascii="Wingdings" w:hAnsi="Wingdings" w:hint="default"/>
      </w:rPr>
    </w:lvl>
    <w:lvl w:ilvl="6" w:tplc="04090001" w:tentative="1">
      <w:start w:val="1"/>
      <w:numFmt w:val="bullet"/>
      <w:lvlText w:val=""/>
      <w:lvlJc w:val="left"/>
      <w:pPr>
        <w:ind w:left="6117" w:hanging="360"/>
      </w:pPr>
      <w:rPr>
        <w:rFonts w:ascii="Symbol" w:hAnsi="Symbol" w:hint="default"/>
      </w:rPr>
    </w:lvl>
    <w:lvl w:ilvl="7" w:tplc="04090003" w:tentative="1">
      <w:start w:val="1"/>
      <w:numFmt w:val="bullet"/>
      <w:lvlText w:val="o"/>
      <w:lvlJc w:val="left"/>
      <w:pPr>
        <w:ind w:left="6837" w:hanging="360"/>
      </w:pPr>
      <w:rPr>
        <w:rFonts w:ascii="Courier New" w:hAnsi="Courier New" w:cs="Courier New" w:hint="default"/>
      </w:rPr>
    </w:lvl>
    <w:lvl w:ilvl="8" w:tplc="04090005" w:tentative="1">
      <w:start w:val="1"/>
      <w:numFmt w:val="bullet"/>
      <w:lvlText w:val=""/>
      <w:lvlJc w:val="left"/>
      <w:pPr>
        <w:ind w:left="7557" w:hanging="360"/>
      </w:pPr>
      <w:rPr>
        <w:rFonts w:ascii="Wingdings" w:hAnsi="Wingdings" w:hint="default"/>
      </w:rPr>
    </w:lvl>
  </w:abstractNum>
  <w:abstractNum w:abstractNumId="53" w15:restartNumberingAfterBreak="0">
    <w:nsid w:val="60CE1C5E"/>
    <w:multiLevelType w:val="multilevel"/>
    <w:tmpl w:val="00000005"/>
    <w:lvl w:ilvl="0">
      <w:start w:val="1"/>
      <w:numFmt w:val="decimal"/>
      <w:lvlText w:val="%1."/>
      <w:lvlJc w:val="left"/>
      <w:pPr>
        <w:tabs>
          <w:tab w:val="num" w:pos="1005"/>
        </w:tabs>
        <w:ind w:left="1005" w:hanging="1005"/>
      </w:pPr>
      <w:rPr>
        <w:rFonts w:hint="default"/>
        <w:i w:val="0"/>
        <w:iCs w:val="0"/>
        <w:color w:val="000000"/>
        <w:sz w:val="24"/>
        <w:szCs w:val="24"/>
      </w:rPr>
    </w:lvl>
    <w:lvl w:ilvl="1">
      <w:start w:val="1"/>
      <w:numFmt w:val="lowerLetter"/>
      <w:lvlText w:val="%2."/>
      <w:lvlJc w:val="left"/>
      <w:pPr>
        <w:tabs>
          <w:tab w:val="num" w:pos="-900"/>
        </w:tabs>
        <w:ind w:left="900" w:hanging="360"/>
      </w:pPr>
    </w:lvl>
    <w:lvl w:ilvl="2">
      <w:start w:val="1"/>
      <w:numFmt w:val="lowerRoman"/>
      <w:lvlText w:val="%3."/>
      <w:lvlJc w:val="right"/>
      <w:pPr>
        <w:tabs>
          <w:tab w:val="num" w:pos="-180"/>
        </w:tabs>
        <w:ind w:left="180" w:hanging="180"/>
      </w:pPr>
    </w:lvl>
    <w:lvl w:ilvl="3">
      <w:start w:val="1"/>
      <w:numFmt w:val="decimal"/>
      <w:lvlText w:val="%4."/>
      <w:lvlJc w:val="left"/>
      <w:pPr>
        <w:tabs>
          <w:tab w:val="num" w:pos="540"/>
        </w:tabs>
        <w:ind w:left="540" w:hanging="360"/>
      </w:pPr>
    </w:lvl>
    <w:lvl w:ilvl="4">
      <w:start w:val="1"/>
      <w:numFmt w:val="decimal"/>
      <w:lvlText w:val="%5."/>
      <w:lvlJc w:val="left"/>
      <w:pPr>
        <w:tabs>
          <w:tab w:val="num" w:pos="1260"/>
        </w:tabs>
        <w:ind w:left="1260" w:hanging="360"/>
      </w:pPr>
      <w:rPr>
        <w:rFonts w:hint="default"/>
        <w:i w:val="0"/>
        <w:iCs w:val="0"/>
        <w:color w:val="000000"/>
        <w:sz w:val="24"/>
        <w:szCs w:val="24"/>
      </w:rPr>
    </w:lvl>
    <w:lvl w:ilvl="5">
      <w:start w:val="1"/>
      <w:numFmt w:val="lowerRoman"/>
      <w:lvlText w:val="%6."/>
      <w:lvlJc w:val="right"/>
      <w:pPr>
        <w:tabs>
          <w:tab w:val="num" w:pos="1980"/>
        </w:tabs>
        <w:ind w:left="1980" w:hanging="180"/>
      </w:pPr>
    </w:lvl>
    <w:lvl w:ilvl="6">
      <w:start w:val="1"/>
      <w:numFmt w:val="decimal"/>
      <w:lvlText w:val="%7."/>
      <w:lvlJc w:val="left"/>
      <w:pPr>
        <w:tabs>
          <w:tab w:val="num" w:pos="2700"/>
        </w:tabs>
        <w:ind w:left="2700" w:hanging="360"/>
      </w:pPr>
    </w:lvl>
    <w:lvl w:ilvl="7">
      <w:start w:val="1"/>
      <w:numFmt w:val="lowerLetter"/>
      <w:lvlText w:val="%8."/>
      <w:lvlJc w:val="left"/>
      <w:pPr>
        <w:tabs>
          <w:tab w:val="num" w:pos="3420"/>
        </w:tabs>
        <w:ind w:left="3420" w:hanging="360"/>
      </w:pPr>
    </w:lvl>
    <w:lvl w:ilvl="8">
      <w:start w:val="1"/>
      <w:numFmt w:val="lowerRoman"/>
      <w:lvlText w:val="%9."/>
      <w:lvlJc w:val="right"/>
      <w:pPr>
        <w:tabs>
          <w:tab w:val="num" w:pos="4140"/>
        </w:tabs>
        <w:ind w:left="4140" w:hanging="180"/>
      </w:pPr>
    </w:lvl>
  </w:abstractNum>
  <w:abstractNum w:abstractNumId="54" w15:restartNumberingAfterBreak="0">
    <w:nsid w:val="62454842"/>
    <w:multiLevelType w:val="singleLevel"/>
    <w:tmpl w:val="00000009"/>
    <w:lvl w:ilvl="0">
      <w:start w:val="1"/>
      <w:numFmt w:val="decimal"/>
      <w:lvlText w:val="%1."/>
      <w:lvlJc w:val="left"/>
      <w:pPr>
        <w:tabs>
          <w:tab w:val="num" w:pos="1260"/>
        </w:tabs>
        <w:ind w:left="1260" w:hanging="360"/>
      </w:pPr>
    </w:lvl>
  </w:abstractNum>
  <w:abstractNum w:abstractNumId="55" w15:restartNumberingAfterBreak="0">
    <w:nsid w:val="64A72E1B"/>
    <w:multiLevelType w:val="hybridMultilevel"/>
    <w:tmpl w:val="D9B45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653B5970"/>
    <w:multiLevelType w:val="hybridMultilevel"/>
    <w:tmpl w:val="F1E44FE0"/>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7" w15:restartNumberingAfterBreak="0">
    <w:nsid w:val="671426BC"/>
    <w:multiLevelType w:val="multilevel"/>
    <w:tmpl w:val="D6286BA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6D017B41"/>
    <w:multiLevelType w:val="hybridMultilevel"/>
    <w:tmpl w:val="FCE48034"/>
    <w:lvl w:ilvl="0" w:tplc="8EE8F574">
      <w:start w:val="1"/>
      <w:numFmt w:val="upp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6F4E44E5"/>
    <w:multiLevelType w:val="hybridMultilevel"/>
    <w:tmpl w:val="B71679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0" w15:restartNumberingAfterBreak="0">
    <w:nsid w:val="706A5E78"/>
    <w:multiLevelType w:val="hybridMultilevel"/>
    <w:tmpl w:val="C9322C90"/>
    <w:lvl w:ilvl="0" w:tplc="04090001">
      <w:start w:val="1"/>
      <w:numFmt w:val="bullet"/>
      <w:lvlText w:val=""/>
      <w:lvlJc w:val="left"/>
      <w:pPr>
        <w:ind w:left="1260" w:hanging="360"/>
      </w:pPr>
      <w:rPr>
        <w:rFonts w:ascii="Symbol" w:hAnsi="Symbol"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1" w15:restartNumberingAfterBreak="0">
    <w:nsid w:val="760E588F"/>
    <w:multiLevelType w:val="hybridMultilevel"/>
    <w:tmpl w:val="54B873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77997BD2"/>
    <w:multiLevelType w:val="hybridMultilevel"/>
    <w:tmpl w:val="CF7658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6"/>
  </w:num>
  <w:num w:numId="6">
    <w:abstractNumId w:val="8"/>
  </w:num>
  <w:num w:numId="7">
    <w:abstractNumId w:val="9"/>
  </w:num>
  <w:num w:numId="8">
    <w:abstractNumId w:val="10"/>
  </w:num>
  <w:num w:numId="9">
    <w:abstractNumId w:val="12"/>
  </w:num>
  <w:num w:numId="10">
    <w:abstractNumId w:val="16"/>
  </w:num>
  <w:num w:numId="11">
    <w:abstractNumId w:val="17"/>
  </w:num>
  <w:num w:numId="12">
    <w:abstractNumId w:val="18"/>
  </w:num>
  <w:num w:numId="13">
    <w:abstractNumId w:val="21"/>
  </w:num>
  <w:num w:numId="14">
    <w:abstractNumId w:val="25"/>
  </w:num>
  <w:num w:numId="15">
    <w:abstractNumId w:val="26"/>
  </w:num>
  <w:num w:numId="16">
    <w:abstractNumId w:val="27"/>
  </w:num>
  <w:num w:numId="17">
    <w:abstractNumId w:val="28"/>
  </w:num>
  <w:num w:numId="18">
    <w:abstractNumId w:val="29"/>
  </w:num>
  <w:num w:numId="19">
    <w:abstractNumId w:val="33"/>
  </w:num>
  <w:num w:numId="20">
    <w:abstractNumId w:val="34"/>
  </w:num>
  <w:num w:numId="21">
    <w:abstractNumId w:val="51"/>
  </w:num>
  <w:num w:numId="22">
    <w:abstractNumId w:val="40"/>
  </w:num>
  <w:num w:numId="23">
    <w:abstractNumId w:val="43"/>
  </w:num>
  <w:num w:numId="24">
    <w:abstractNumId w:val="47"/>
  </w:num>
  <w:num w:numId="25">
    <w:abstractNumId w:val="53"/>
  </w:num>
  <w:num w:numId="26">
    <w:abstractNumId w:val="62"/>
  </w:num>
  <w:num w:numId="27">
    <w:abstractNumId w:val="50"/>
  </w:num>
  <w:num w:numId="28">
    <w:abstractNumId w:val="59"/>
  </w:num>
  <w:num w:numId="29">
    <w:abstractNumId w:val="44"/>
  </w:num>
  <w:num w:numId="30">
    <w:abstractNumId w:val="46"/>
  </w:num>
  <w:num w:numId="31">
    <w:abstractNumId w:val="36"/>
  </w:num>
  <w:num w:numId="32">
    <w:abstractNumId w:val="55"/>
  </w:num>
  <w:num w:numId="33">
    <w:abstractNumId w:val="35"/>
  </w:num>
  <w:num w:numId="34">
    <w:abstractNumId w:val="56"/>
  </w:num>
  <w:num w:numId="35">
    <w:abstractNumId w:val="38"/>
  </w:num>
  <w:num w:numId="36">
    <w:abstractNumId w:val="61"/>
  </w:num>
  <w:num w:numId="37">
    <w:abstractNumId w:val="41"/>
  </w:num>
  <w:num w:numId="38">
    <w:abstractNumId w:val="58"/>
  </w:num>
  <w:num w:numId="39">
    <w:abstractNumId w:val="52"/>
  </w:num>
  <w:num w:numId="40">
    <w:abstractNumId w:val="48"/>
  </w:num>
  <w:num w:numId="41">
    <w:abstractNumId w:val="42"/>
  </w:num>
  <w:num w:numId="42">
    <w:abstractNumId w:val="54"/>
  </w:num>
  <w:num w:numId="43">
    <w:abstractNumId w:val="0"/>
  </w:num>
  <w:num w:numId="44">
    <w:abstractNumId w:val="45"/>
  </w:num>
  <w:num w:numId="45">
    <w:abstractNumId w:val="57"/>
  </w:num>
  <w:num w:numId="46">
    <w:abstractNumId w:val="37"/>
  </w:num>
  <w:num w:numId="47">
    <w:abstractNumId w:val="39"/>
  </w:num>
  <w:num w:numId="48">
    <w:abstractNumId w:val="49"/>
  </w:num>
  <w:num w:numId="49">
    <w:abstractNumId w:val="6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8"/>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74353"/>
    <w:rsid w:val="00001CCB"/>
    <w:rsid w:val="00003F4A"/>
    <w:rsid w:val="00004F5F"/>
    <w:rsid w:val="00005642"/>
    <w:rsid w:val="0000737D"/>
    <w:rsid w:val="000112CF"/>
    <w:rsid w:val="00015B4B"/>
    <w:rsid w:val="00016545"/>
    <w:rsid w:val="00016A57"/>
    <w:rsid w:val="00023791"/>
    <w:rsid w:val="00030A3D"/>
    <w:rsid w:val="000314F3"/>
    <w:rsid w:val="00031557"/>
    <w:rsid w:val="000322C9"/>
    <w:rsid w:val="00032965"/>
    <w:rsid w:val="00033404"/>
    <w:rsid w:val="00033820"/>
    <w:rsid w:val="00036C45"/>
    <w:rsid w:val="0003721D"/>
    <w:rsid w:val="00037328"/>
    <w:rsid w:val="00037509"/>
    <w:rsid w:val="00042038"/>
    <w:rsid w:val="000448CC"/>
    <w:rsid w:val="0004504E"/>
    <w:rsid w:val="00051CA3"/>
    <w:rsid w:val="000540E8"/>
    <w:rsid w:val="00054713"/>
    <w:rsid w:val="00054D8D"/>
    <w:rsid w:val="000552B9"/>
    <w:rsid w:val="000557F1"/>
    <w:rsid w:val="000605FB"/>
    <w:rsid w:val="00061773"/>
    <w:rsid w:val="0006444F"/>
    <w:rsid w:val="00065E19"/>
    <w:rsid w:val="000672C2"/>
    <w:rsid w:val="000675DF"/>
    <w:rsid w:val="00070CE2"/>
    <w:rsid w:val="000719C3"/>
    <w:rsid w:val="00075FDA"/>
    <w:rsid w:val="00076CC6"/>
    <w:rsid w:val="00083B8B"/>
    <w:rsid w:val="00084631"/>
    <w:rsid w:val="00085DE5"/>
    <w:rsid w:val="00086D13"/>
    <w:rsid w:val="00095610"/>
    <w:rsid w:val="00095C51"/>
    <w:rsid w:val="00096000"/>
    <w:rsid w:val="00096290"/>
    <w:rsid w:val="00097F21"/>
    <w:rsid w:val="000A01AE"/>
    <w:rsid w:val="000A0DE6"/>
    <w:rsid w:val="000A1B9F"/>
    <w:rsid w:val="000A1C42"/>
    <w:rsid w:val="000A22FF"/>
    <w:rsid w:val="000A3684"/>
    <w:rsid w:val="000A37E6"/>
    <w:rsid w:val="000A4F36"/>
    <w:rsid w:val="000A5523"/>
    <w:rsid w:val="000B2B5F"/>
    <w:rsid w:val="000C0912"/>
    <w:rsid w:val="000C1810"/>
    <w:rsid w:val="000C2391"/>
    <w:rsid w:val="000C28FB"/>
    <w:rsid w:val="000C2E51"/>
    <w:rsid w:val="000C423C"/>
    <w:rsid w:val="000C4C00"/>
    <w:rsid w:val="000C53BE"/>
    <w:rsid w:val="000C5984"/>
    <w:rsid w:val="000C5F89"/>
    <w:rsid w:val="000C60BC"/>
    <w:rsid w:val="000C7111"/>
    <w:rsid w:val="000D0B35"/>
    <w:rsid w:val="000D0E26"/>
    <w:rsid w:val="000D1348"/>
    <w:rsid w:val="000D22A3"/>
    <w:rsid w:val="000D5930"/>
    <w:rsid w:val="000D593B"/>
    <w:rsid w:val="000D6EDE"/>
    <w:rsid w:val="000D7D38"/>
    <w:rsid w:val="000E4461"/>
    <w:rsid w:val="000E44B0"/>
    <w:rsid w:val="000F0463"/>
    <w:rsid w:val="000F0F93"/>
    <w:rsid w:val="000F2F5B"/>
    <w:rsid w:val="000F5766"/>
    <w:rsid w:val="00100913"/>
    <w:rsid w:val="00100FEC"/>
    <w:rsid w:val="00101F92"/>
    <w:rsid w:val="00104546"/>
    <w:rsid w:val="001050BB"/>
    <w:rsid w:val="001064B2"/>
    <w:rsid w:val="00111446"/>
    <w:rsid w:val="00111812"/>
    <w:rsid w:val="00112801"/>
    <w:rsid w:val="00113608"/>
    <w:rsid w:val="00114FB5"/>
    <w:rsid w:val="00115B1B"/>
    <w:rsid w:val="00115CCD"/>
    <w:rsid w:val="001228C4"/>
    <w:rsid w:val="00122ACD"/>
    <w:rsid w:val="0012365D"/>
    <w:rsid w:val="00126DE6"/>
    <w:rsid w:val="001303C1"/>
    <w:rsid w:val="00132C02"/>
    <w:rsid w:val="001333EF"/>
    <w:rsid w:val="00134B7C"/>
    <w:rsid w:val="00135B17"/>
    <w:rsid w:val="00135C1E"/>
    <w:rsid w:val="0013616F"/>
    <w:rsid w:val="00147732"/>
    <w:rsid w:val="0014799B"/>
    <w:rsid w:val="00150205"/>
    <w:rsid w:val="001503BB"/>
    <w:rsid w:val="0015285E"/>
    <w:rsid w:val="00155228"/>
    <w:rsid w:val="00157F01"/>
    <w:rsid w:val="0016233F"/>
    <w:rsid w:val="001623CB"/>
    <w:rsid w:val="00162790"/>
    <w:rsid w:val="001627F6"/>
    <w:rsid w:val="00165B1E"/>
    <w:rsid w:val="001706C3"/>
    <w:rsid w:val="0017249F"/>
    <w:rsid w:val="0017519B"/>
    <w:rsid w:val="00175FCD"/>
    <w:rsid w:val="00177D1E"/>
    <w:rsid w:val="001808F9"/>
    <w:rsid w:val="001832FE"/>
    <w:rsid w:val="00186317"/>
    <w:rsid w:val="00187796"/>
    <w:rsid w:val="00190C23"/>
    <w:rsid w:val="0019306A"/>
    <w:rsid w:val="00196254"/>
    <w:rsid w:val="001963A9"/>
    <w:rsid w:val="00196EAB"/>
    <w:rsid w:val="00197F61"/>
    <w:rsid w:val="001A0071"/>
    <w:rsid w:val="001A170C"/>
    <w:rsid w:val="001A19DD"/>
    <w:rsid w:val="001A3820"/>
    <w:rsid w:val="001A3A07"/>
    <w:rsid w:val="001A471D"/>
    <w:rsid w:val="001A7663"/>
    <w:rsid w:val="001B0DD8"/>
    <w:rsid w:val="001B1AA7"/>
    <w:rsid w:val="001B1F90"/>
    <w:rsid w:val="001B4A87"/>
    <w:rsid w:val="001B4CDA"/>
    <w:rsid w:val="001B75B8"/>
    <w:rsid w:val="001B7858"/>
    <w:rsid w:val="001B7887"/>
    <w:rsid w:val="001B78DE"/>
    <w:rsid w:val="001C2938"/>
    <w:rsid w:val="001C2A89"/>
    <w:rsid w:val="001C798F"/>
    <w:rsid w:val="001C7D6D"/>
    <w:rsid w:val="001D00B7"/>
    <w:rsid w:val="001D245D"/>
    <w:rsid w:val="001D2A35"/>
    <w:rsid w:val="001D3FAA"/>
    <w:rsid w:val="001D538B"/>
    <w:rsid w:val="001D5F18"/>
    <w:rsid w:val="001D67BF"/>
    <w:rsid w:val="001D75B6"/>
    <w:rsid w:val="001E02F6"/>
    <w:rsid w:val="001E09B5"/>
    <w:rsid w:val="001E241E"/>
    <w:rsid w:val="001E5D12"/>
    <w:rsid w:val="001E7CEC"/>
    <w:rsid w:val="001F0657"/>
    <w:rsid w:val="001F5ACE"/>
    <w:rsid w:val="001F6DFE"/>
    <w:rsid w:val="001F7382"/>
    <w:rsid w:val="00202FD7"/>
    <w:rsid w:val="00203EDE"/>
    <w:rsid w:val="0020602C"/>
    <w:rsid w:val="0021126D"/>
    <w:rsid w:val="00211422"/>
    <w:rsid w:val="00211CC0"/>
    <w:rsid w:val="0022065F"/>
    <w:rsid w:val="002215F2"/>
    <w:rsid w:val="00222615"/>
    <w:rsid w:val="00222DBB"/>
    <w:rsid w:val="00224990"/>
    <w:rsid w:val="00237A5D"/>
    <w:rsid w:val="00243168"/>
    <w:rsid w:val="00243865"/>
    <w:rsid w:val="00244687"/>
    <w:rsid w:val="002448C4"/>
    <w:rsid w:val="00245470"/>
    <w:rsid w:val="00245DE5"/>
    <w:rsid w:val="002460E8"/>
    <w:rsid w:val="0024635F"/>
    <w:rsid w:val="00250516"/>
    <w:rsid w:val="00251F3C"/>
    <w:rsid w:val="00252CCA"/>
    <w:rsid w:val="0025395B"/>
    <w:rsid w:val="00255AC0"/>
    <w:rsid w:val="00255C44"/>
    <w:rsid w:val="00256583"/>
    <w:rsid w:val="002615F9"/>
    <w:rsid w:val="00261CEB"/>
    <w:rsid w:val="00261DBF"/>
    <w:rsid w:val="002629DF"/>
    <w:rsid w:val="00263D50"/>
    <w:rsid w:val="002645C2"/>
    <w:rsid w:val="00270E6B"/>
    <w:rsid w:val="00272659"/>
    <w:rsid w:val="002753E7"/>
    <w:rsid w:val="00280F5E"/>
    <w:rsid w:val="00282147"/>
    <w:rsid w:val="0028313F"/>
    <w:rsid w:val="002836F3"/>
    <w:rsid w:val="00283722"/>
    <w:rsid w:val="002849CF"/>
    <w:rsid w:val="00287FEA"/>
    <w:rsid w:val="002905B1"/>
    <w:rsid w:val="00291168"/>
    <w:rsid w:val="00293C27"/>
    <w:rsid w:val="002959FC"/>
    <w:rsid w:val="002968BB"/>
    <w:rsid w:val="00297E1C"/>
    <w:rsid w:val="002A033A"/>
    <w:rsid w:val="002A6A91"/>
    <w:rsid w:val="002A76BA"/>
    <w:rsid w:val="002B3AC9"/>
    <w:rsid w:val="002B3C48"/>
    <w:rsid w:val="002B50AB"/>
    <w:rsid w:val="002B6A6F"/>
    <w:rsid w:val="002B6CD5"/>
    <w:rsid w:val="002B77E8"/>
    <w:rsid w:val="002C7CC2"/>
    <w:rsid w:val="002D1B06"/>
    <w:rsid w:val="002D2F83"/>
    <w:rsid w:val="002D43C8"/>
    <w:rsid w:val="002D53B2"/>
    <w:rsid w:val="002D567F"/>
    <w:rsid w:val="002D679A"/>
    <w:rsid w:val="002E0476"/>
    <w:rsid w:val="002E188E"/>
    <w:rsid w:val="002E27CA"/>
    <w:rsid w:val="002E33BC"/>
    <w:rsid w:val="002E37F5"/>
    <w:rsid w:val="002E4062"/>
    <w:rsid w:val="002E4D42"/>
    <w:rsid w:val="002E77E0"/>
    <w:rsid w:val="002E7EA2"/>
    <w:rsid w:val="002F125A"/>
    <w:rsid w:val="002F277B"/>
    <w:rsid w:val="002F618C"/>
    <w:rsid w:val="002F7CC6"/>
    <w:rsid w:val="00300115"/>
    <w:rsid w:val="00300F85"/>
    <w:rsid w:val="0030218A"/>
    <w:rsid w:val="00302FE7"/>
    <w:rsid w:val="00304556"/>
    <w:rsid w:val="00307E6F"/>
    <w:rsid w:val="003111F8"/>
    <w:rsid w:val="00311ECF"/>
    <w:rsid w:val="00313461"/>
    <w:rsid w:val="00313FF0"/>
    <w:rsid w:val="003143FE"/>
    <w:rsid w:val="003167A3"/>
    <w:rsid w:val="00316E57"/>
    <w:rsid w:val="0032062E"/>
    <w:rsid w:val="003215B5"/>
    <w:rsid w:val="00322CC6"/>
    <w:rsid w:val="003235F9"/>
    <w:rsid w:val="00324165"/>
    <w:rsid w:val="00324CD8"/>
    <w:rsid w:val="003262A0"/>
    <w:rsid w:val="00326C14"/>
    <w:rsid w:val="00326E16"/>
    <w:rsid w:val="00327AFB"/>
    <w:rsid w:val="00332E0D"/>
    <w:rsid w:val="0033442E"/>
    <w:rsid w:val="0033668A"/>
    <w:rsid w:val="0033705A"/>
    <w:rsid w:val="00341E47"/>
    <w:rsid w:val="003439DC"/>
    <w:rsid w:val="003470EF"/>
    <w:rsid w:val="003477CC"/>
    <w:rsid w:val="003518AC"/>
    <w:rsid w:val="00351B9A"/>
    <w:rsid w:val="00352240"/>
    <w:rsid w:val="003525EA"/>
    <w:rsid w:val="00352B1C"/>
    <w:rsid w:val="003546FA"/>
    <w:rsid w:val="00354DCF"/>
    <w:rsid w:val="0035540B"/>
    <w:rsid w:val="00366891"/>
    <w:rsid w:val="00367A3B"/>
    <w:rsid w:val="00373C25"/>
    <w:rsid w:val="00374518"/>
    <w:rsid w:val="00374FCC"/>
    <w:rsid w:val="00375A7B"/>
    <w:rsid w:val="00376A47"/>
    <w:rsid w:val="00380A78"/>
    <w:rsid w:val="00382C1A"/>
    <w:rsid w:val="00384453"/>
    <w:rsid w:val="00385728"/>
    <w:rsid w:val="00385BEC"/>
    <w:rsid w:val="00387F1E"/>
    <w:rsid w:val="0039047F"/>
    <w:rsid w:val="0039526C"/>
    <w:rsid w:val="00396040"/>
    <w:rsid w:val="0039609A"/>
    <w:rsid w:val="003A3424"/>
    <w:rsid w:val="003A513A"/>
    <w:rsid w:val="003A5183"/>
    <w:rsid w:val="003A786F"/>
    <w:rsid w:val="003B0388"/>
    <w:rsid w:val="003B1533"/>
    <w:rsid w:val="003B2658"/>
    <w:rsid w:val="003B3C7D"/>
    <w:rsid w:val="003B443A"/>
    <w:rsid w:val="003B4B5C"/>
    <w:rsid w:val="003B5C61"/>
    <w:rsid w:val="003C2D5A"/>
    <w:rsid w:val="003C67A3"/>
    <w:rsid w:val="003D1CC4"/>
    <w:rsid w:val="003D35F1"/>
    <w:rsid w:val="003E072F"/>
    <w:rsid w:val="003E1EDC"/>
    <w:rsid w:val="003E64F8"/>
    <w:rsid w:val="003E728A"/>
    <w:rsid w:val="003E7E4F"/>
    <w:rsid w:val="003F0848"/>
    <w:rsid w:val="003F119C"/>
    <w:rsid w:val="003F34A9"/>
    <w:rsid w:val="003F4438"/>
    <w:rsid w:val="003F6457"/>
    <w:rsid w:val="003F7FE2"/>
    <w:rsid w:val="00401721"/>
    <w:rsid w:val="00406CE4"/>
    <w:rsid w:val="0041022F"/>
    <w:rsid w:val="00411124"/>
    <w:rsid w:val="004117C6"/>
    <w:rsid w:val="004145C0"/>
    <w:rsid w:val="00415E13"/>
    <w:rsid w:val="0041631C"/>
    <w:rsid w:val="004166F6"/>
    <w:rsid w:val="00417C9D"/>
    <w:rsid w:val="004209ED"/>
    <w:rsid w:val="0042113E"/>
    <w:rsid w:val="00421921"/>
    <w:rsid w:val="004252E7"/>
    <w:rsid w:val="00427907"/>
    <w:rsid w:val="00431BDC"/>
    <w:rsid w:val="00433B27"/>
    <w:rsid w:val="00434B41"/>
    <w:rsid w:val="0043625C"/>
    <w:rsid w:val="00442073"/>
    <w:rsid w:val="00442F4D"/>
    <w:rsid w:val="004440E4"/>
    <w:rsid w:val="00444ADE"/>
    <w:rsid w:val="00446033"/>
    <w:rsid w:val="004500B2"/>
    <w:rsid w:val="00450F7A"/>
    <w:rsid w:val="00452CF7"/>
    <w:rsid w:val="00460297"/>
    <w:rsid w:val="00462302"/>
    <w:rsid w:val="00465A4D"/>
    <w:rsid w:val="0046621D"/>
    <w:rsid w:val="00466F85"/>
    <w:rsid w:val="00467A5B"/>
    <w:rsid w:val="00467D0B"/>
    <w:rsid w:val="00467EFA"/>
    <w:rsid w:val="004732D8"/>
    <w:rsid w:val="004740AE"/>
    <w:rsid w:val="00474353"/>
    <w:rsid w:val="00476A84"/>
    <w:rsid w:val="00476D90"/>
    <w:rsid w:val="00482B71"/>
    <w:rsid w:val="0048435F"/>
    <w:rsid w:val="00484875"/>
    <w:rsid w:val="004879A2"/>
    <w:rsid w:val="004902F9"/>
    <w:rsid w:val="00491E71"/>
    <w:rsid w:val="00492951"/>
    <w:rsid w:val="00492AC1"/>
    <w:rsid w:val="00494026"/>
    <w:rsid w:val="00494957"/>
    <w:rsid w:val="00494E40"/>
    <w:rsid w:val="004950DA"/>
    <w:rsid w:val="00495F1C"/>
    <w:rsid w:val="00495F3D"/>
    <w:rsid w:val="00495F4C"/>
    <w:rsid w:val="004973F6"/>
    <w:rsid w:val="004A11BC"/>
    <w:rsid w:val="004A5377"/>
    <w:rsid w:val="004B46DE"/>
    <w:rsid w:val="004B4779"/>
    <w:rsid w:val="004B477B"/>
    <w:rsid w:val="004B4A1B"/>
    <w:rsid w:val="004B79C0"/>
    <w:rsid w:val="004B7B6D"/>
    <w:rsid w:val="004C01EF"/>
    <w:rsid w:val="004C020F"/>
    <w:rsid w:val="004C17F1"/>
    <w:rsid w:val="004C1ED1"/>
    <w:rsid w:val="004C39D2"/>
    <w:rsid w:val="004C3C6C"/>
    <w:rsid w:val="004C56F8"/>
    <w:rsid w:val="004C76BF"/>
    <w:rsid w:val="004D0788"/>
    <w:rsid w:val="004D2272"/>
    <w:rsid w:val="004D3205"/>
    <w:rsid w:val="004D33D8"/>
    <w:rsid w:val="004E1481"/>
    <w:rsid w:val="004E42F3"/>
    <w:rsid w:val="004E57A3"/>
    <w:rsid w:val="004F1106"/>
    <w:rsid w:val="004F1723"/>
    <w:rsid w:val="004F1FD0"/>
    <w:rsid w:val="004F2C4B"/>
    <w:rsid w:val="004F3119"/>
    <w:rsid w:val="004F6501"/>
    <w:rsid w:val="00500CFE"/>
    <w:rsid w:val="00510B0E"/>
    <w:rsid w:val="00511C62"/>
    <w:rsid w:val="00513B38"/>
    <w:rsid w:val="00513CE0"/>
    <w:rsid w:val="00514EA7"/>
    <w:rsid w:val="00522DF5"/>
    <w:rsid w:val="00523034"/>
    <w:rsid w:val="005232C8"/>
    <w:rsid w:val="00524549"/>
    <w:rsid w:val="00524BDB"/>
    <w:rsid w:val="00525F35"/>
    <w:rsid w:val="0053103C"/>
    <w:rsid w:val="00533F7A"/>
    <w:rsid w:val="00536BC4"/>
    <w:rsid w:val="00536F2D"/>
    <w:rsid w:val="00536F63"/>
    <w:rsid w:val="0054081E"/>
    <w:rsid w:val="005424D9"/>
    <w:rsid w:val="0054317C"/>
    <w:rsid w:val="0054364E"/>
    <w:rsid w:val="00543B12"/>
    <w:rsid w:val="00545B72"/>
    <w:rsid w:val="005460FA"/>
    <w:rsid w:val="00551320"/>
    <w:rsid w:val="00551E28"/>
    <w:rsid w:val="00552028"/>
    <w:rsid w:val="00554918"/>
    <w:rsid w:val="00555759"/>
    <w:rsid w:val="00556C71"/>
    <w:rsid w:val="005605A0"/>
    <w:rsid w:val="0056224C"/>
    <w:rsid w:val="0056269B"/>
    <w:rsid w:val="0056272F"/>
    <w:rsid w:val="005627C2"/>
    <w:rsid w:val="00564390"/>
    <w:rsid w:val="005645F4"/>
    <w:rsid w:val="00564858"/>
    <w:rsid w:val="00564CE0"/>
    <w:rsid w:val="00565E5F"/>
    <w:rsid w:val="005668F4"/>
    <w:rsid w:val="00570AC2"/>
    <w:rsid w:val="0057146E"/>
    <w:rsid w:val="0057224F"/>
    <w:rsid w:val="005749FE"/>
    <w:rsid w:val="00575873"/>
    <w:rsid w:val="00580C9A"/>
    <w:rsid w:val="005812F4"/>
    <w:rsid w:val="00581589"/>
    <w:rsid w:val="0058264A"/>
    <w:rsid w:val="00582826"/>
    <w:rsid w:val="00584FB8"/>
    <w:rsid w:val="00585484"/>
    <w:rsid w:val="00585D98"/>
    <w:rsid w:val="005860DA"/>
    <w:rsid w:val="005871BD"/>
    <w:rsid w:val="005911C4"/>
    <w:rsid w:val="005915CB"/>
    <w:rsid w:val="005933BA"/>
    <w:rsid w:val="0059363E"/>
    <w:rsid w:val="005949C8"/>
    <w:rsid w:val="00594E71"/>
    <w:rsid w:val="00596282"/>
    <w:rsid w:val="005A1BA5"/>
    <w:rsid w:val="005A3723"/>
    <w:rsid w:val="005A40A3"/>
    <w:rsid w:val="005A762E"/>
    <w:rsid w:val="005B446B"/>
    <w:rsid w:val="005B4DCB"/>
    <w:rsid w:val="005B5DBE"/>
    <w:rsid w:val="005B6462"/>
    <w:rsid w:val="005B6C74"/>
    <w:rsid w:val="005C0121"/>
    <w:rsid w:val="005C060E"/>
    <w:rsid w:val="005C0F56"/>
    <w:rsid w:val="005C10B2"/>
    <w:rsid w:val="005C18B2"/>
    <w:rsid w:val="005C240D"/>
    <w:rsid w:val="005C4A18"/>
    <w:rsid w:val="005C5603"/>
    <w:rsid w:val="005D1B6D"/>
    <w:rsid w:val="005D36D9"/>
    <w:rsid w:val="005D6BBA"/>
    <w:rsid w:val="005D7EAD"/>
    <w:rsid w:val="005E15A0"/>
    <w:rsid w:val="005E252E"/>
    <w:rsid w:val="005E2B9E"/>
    <w:rsid w:val="005E4EA8"/>
    <w:rsid w:val="005F7D2B"/>
    <w:rsid w:val="00600141"/>
    <w:rsid w:val="006043D9"/>
    <w:rsid w:val="0060543A"/>
    <w:rsid w:val="006074DA"/>
    <w:rsid w:val="00613156"/>
    <w:rsid w:val="00614B52"/>
    <w:rsid w:val="00616466"/>
    <w:rsid w:val="00617B20"/>
    <w:rsid w:val="0062006A"/>
    <w:rsid w:val="0062116C"/>
    <w:rsid w:val="00621315"/>
    <w:rsid w:val="00621FF4"/>
    <w:rsid w:val="00624763"/>
    <w:rsid w:val="00624802"/>
    <w:rsid w:val="00625957"/>
    <w:rsid w:val="00626D48"/>
    <w:rsid w:val="00631AA3"/>
    <w:rsid w:val="00631BA4"/>
    <w:rsid w:val="00637988"/>
    <w:rsid w:val="006401A8"/>
    <w:rsid w:val="00646491"/>
    <w:rsid w:val="0064668F"/>
    <w:rsid w:val="006466C7"/>
    <w:rsid w:val="00647B59"/>
    <w:rsid w:val="00650400"/>
    <w:rsid w:val="00650AB4"/>
    <w:rsid w:val="006513F7"/>
    <w:rsid w:val="00652689"/>
    <w:rsid w:val="006555E5"/>
    <w:rsid w:val="006573CB"/>
    <w:rsid w:val="0066038F"/>
    <w:rsid w:val="00661014"/>
    <w:rsid w:val="00661487"/>
    <w:rsid w:val="00662761"/>
    <w:rsid w:val="006649B4"/>
    <w:rsid w:val="0066689F"/>
    <w:rsid w:val="00667379"/>
    <w:rsid w:val="00667CB4"/>
    <w:rsid w:val="00670440"/>
    <w:rsid w:val="00670BC4"/>
    <w:rsid w:val="00671079"/>
    <w:rsid w:val="006719D5"/>
    <w:rsid w:val="00673A99"/>
    <w:rsid w:val="00674F1C"/>
    <w:rsid w:val="00677920"/>
    <w:rsid w:val="006803BB"/>
    <w:rsid w:val="00684E15"/>
    <w:rsid w:val="00684FE3"/>
    <w:rsid w:val="006923EE"/>
    <w:rsid w:val="00694044"/>
    <w:rsid w:val="0069674B"/>
    <w:rsid w:val="0069748B"/>
    <w:rsid w:val="00697706"/>
    <w:rsid w:val="006A0437"/>
    <w:rsid w:val="006A3D86"/>
    <w:rsid w:val="006A3EEE"/>
    <w:rsid w:val="006A5451"/>
    <w:rsid w:val="006A5C82"/>
    <w:rsid w:val="006A7567"/>
    <w:rsid w:val="006A7F26"/>
    <w:rsid w:val="006B47DF"/>
    <w:rsid w:val="006B53FA"/>
    <w:rsid w:val="006B78EC"/>
    <w:rsid w:val="006C020A"/>
    <w:rsid w:val="006C3074"/>
    <w:rsid w:val="006C414D"/>
    <w:rsid w:val="006D0464"/>
    <w:rsid w:val="006D36BC"/>
    <w:rsid w:val="006F2497"/>
    <w:rsid w:val="006F3450"/>
    <w:rsid w:val="006F46B8"/>
    <w:rsid w:val="00701626"/>
    <w:rsid w:val="007042EF"/>
    <w:rsid w:val="007046CC"/>
    <w:rsid w:val="00705A27"/>
    <w:rsid w:val="00706529"/>
    <w:rsid w:val="0070721C"/>
    <w:rsid w:val="00707F9F"/>
    <w:rsid w:val="007112DE"/>
    <w:rsid w:val="007138EC"/>
    <w:rsid w:val="00713A94"/>
    <w:rsid w:val="00714BAE"/>
    <w:rsid w:val="00715540"/>
    <w:rsid w:val="00717D18"/>
    <w:rsid w:val="007206E9"/>
    <w:rsid w:val="007217DA"/>
    <w:rsid w:val="00722A05"/>
    <w:rsid w:val="0072344B"/>
    <w:rsid w:val="00724081"/>
    <w:rsid w:val="00724759"/>
    <w:rsid w:val="0072707E"/>
    <w:rsid w:val="007306B3"/>
    <w:rsid w:val="00731736"/>
    <w:rsid w:val="007327D9"/>
    <w:rsid w:val="00732D65"/>
    <w:rsid w:val="00736EF4"/>
    <w:rsid w:val="00741389"/>
    <w:rsid w:val="007430B4"/>
    <w:rsid w:val="0074441C"/>
    <w:rsid w:val="00744D8B"/>
    <w:rsid w:val="00745E4E"/>
    <w:rsid w:val="007466F5"/>
    <w:rsid w:val="00746EF1"/>
    <w:rsid w:val="00746F5A"/>
    <w:rsid w:val="007472FA"/>
    <w:rsid w:val="00747D1B"/>
    <w:rsid w:val="007506B8"/>
    <w:rsid w:val="0075158E"/>
    <w:rsid w:val="007535C9"/>
    <w:rsid w:val="00753C3D"/>
    <w:rsid w:val="00754BEE"/>
    <w:rsid w:val="00755FBC"/>
    <w:rsid w:val="00764882"/>
    <w:rsid w:val="0076754C"/>
    <w:rsid w:val="00775E7D"/>
    <w:rsid w:val="00776C3B"/>
    <w:rsid w:val="00777A52"/>
    <w:rsid w:val="00777CFF"/>
    <w:rsid w:val="00786570"/>
    <w:rsid w:val="00787900"/>
    <w:rsid w:val="0079089E"/>
    <w:rsid w:val="00791676"/>
    <w:rsid w:val="00792AAD"/>
    <w:rsid w:val="0079606A"/>
    <w:rsid w:val="00796C40"/>
    <w:rsid w:val="0079745E"/>
    <w:rsid w:val="007A0476"/>
    <w:rsid w:val="007A3C38"/>
    <w:rsid w:val="007A4FE6"/>
    <w:rsid w:val="007A5DCB"/>
    <w:rsid w:val="007A6F13"/>
    <w:rsid w:val="007B1E6D"/>
    <w:rsid w:val="007B3AD5"/>
    <w:rsid w:val="007B40AD"/>
    <w:rsid w:val="007B6440"/>
    <w:rsid w:val="007B79BA"/>
    <w:rsid w:val="007B7F23"/>
    <w:rsid w:val="007B7F72"/>
    <w:rsid w:val="007C067D"/>
    <w:rsid w:val="007C2CC6"/>
    <w:rsid w:val="007C3CA9"/>
    <w:rsid w:val="007C4B0B"/>
    <w:rsid w:val="007C5EF8"/>
    <w:rsid w:val="007C6357"/>
    <w:rsid w:val="007D210C"/>
    <w:rsid w:val="007D2462"/>
    <w:rsid w:val="007D289D"/>
    <w:rsid w:val="007D3EED"/>
    <w:rsid w:val="007D5E87"/>
    <w:rsid w:val="007D6ABF"/>
    <w:rsid w:val="007E03B2"/>
    <w:rsid w:val="007E14ED"/>
    <w:rsid w:val="007E1DDE"/>
    <w:rsid w:val="007E2A52"/>
    <w:rsid w:val="007E4712"/>
    <w:rsid w:val="007E4B66"/>
    <w:rsid w:val="007E5C8C"/>
    <w:rsid w:val="007E66A7"/>
    <w:rsid w:val="007F3133"/>
    <w:rsid w:val="007F3916"/>
    <w:rsid w:val="007F3B51"/>
    <w:rsid w:val="007F47BB"/>
    <w:rsid w:val="007F551E"/>
    <w:rsid w:val="007F731D"/>
    <w:rsid w:val="007F7B23"/>
    <w:rsid w:val="007F7D24"/>
    <w:rsid w:val="0080166B"/>
    <w:rsid w:val="00801A65"/>
    <w:rsid w:val="00801F11"/>
    <w:rsid w:val="00804922"/>
    <w:rsid w:val="008069A6"/>
    <w:rsid w:val="00811A61"/>
    <w:rsid w:val="008173E7"/>
    <w:rsid w:val="0082256A"/>
    <w:rsid w:val="0082498E"/>
    <w:rsid w:val="00824B61"/>
    <w:rsid w:val="00824B91"/>
    <w:rsid w:val="00824C52"/>
    <w:rsid w:val="008261ED"/>
    <w:rsid w:val="008279F1"/>
    <w:rsid w:val="00827A88"/>
    <w:rsid w:val="008307C4"/>
    <w:rsid w:val="0083576D"/>
    <w:rsid w:val="00840845"/>
    <w:rsid w:val="00843349"/>
    <w:rsid w:val="00844117"/>
    <w:rsid w:val="00844FB0"/>
    <w:rsid w:val="008453BB"/>
    <w:rsid w:val="00845942"/>
    <w:rsid w:val="00845BA3"/>
    <w:rsid w:val="00846A00"/>
    <w:rsid w:val="00846CE9"/>
    <w:rsid w:val="008478D8"/>
    <w:rsid w:val="00850182"/>
    <w:rsid w:val="00850975"/>
    <w:rsid w:val="0085267F"/>
    <w:rsid w:val="00852F44"/>
    <w:rsid w:val="0085430B"/>
    <w:rsid w:val="00856FC2"/>
    <w:rsid w:val="008573F4"/>
    <w:rsid w:val="00857FA8"/>
    <w:rsid w:val="00861AAD"/>
    <w:rsid w:val="0086409E"/>
    <w:rsid w:val="00866A5A"/>
    <w:rsid w:val="008673F3"/>
    <w:rsid w:val="008708E2"/>
    <w:rsid w:val="00871247"/>
    <w:rsid w:val="00872A52"/>
    <w:rsid w:val="008738A4"/>
    <w:rsid w:val="008740CD"/>
    <w:rsid w:val="008763FD"/>
    <w:rsid w:val="00877276"/>
    <w:rsid w:val="008773FA"/>
    <w:rsid w:val="008776EC"/>
    <w:rsid w:val="00880A28"/>
    <w:rsid w:val="00881AA8"/>
    <w:rsid w:val="0088350A"/>
    <w:rsid w:val="00883DA5"/>
    <w:rsid w:val="00884053"/>
    <w:rsid w:val="00886ED1"/>
    <w:rsid w:val="00890937"/>
    <w:rsid w:val="0089438B"/>
    <w:rsid w:val="00894D78"/>
    <w:rsid w:val="00895B9A"/>
    <w:rsid w:val="00895E69"/>
    <w:rsid w:val="00897AF2"/>
    <w:rsid w:val="008A0253"/>
    <w:rsid w:val="008A0B82"/>
    <w:rsid w:val="008A10E0"/>
    <w:rsid w:val="008A4771"/>
    <w:rsid w:val="008A5341"/>
    <w:rsid w:val="008A5804"/>
    <w:rsid w:val="008A7A51"/>
    <w:rsid w:val="008B05B8"/>
    <w:rsid w:val="008B0E8B"/>
    <w:rsid w:val="008B2D3F"/>
    <w:rsid w:val="008B30E3"/>
    <w:rsid w:val="008B3D92"/>
    <w:rsid w:val="008C28A6"/>
    <w:rsid w:val="008C4D72"/>
    <w:rsid w:val="008C5605"/>
    <w:rsid w:val="008C6E46"/>
    <w:rsid w:val="008C6F76"/>
    <w:rsid w:val="008D0A5A"/>
    <w:rsid w:val="008D19B3"/>
    <w:rsid w:val="008D239B"/>
    <w:rsid w:val="008D2FF2"/>
    <w:rsid w:val="008D468C"/>
    <w:rsid w:val="008D568B"/>
    <w:rsid w:val="008D58FB"/>
    <w:rsid w:val="008D608D"/>
    <w:rsid w:val="008D780E"/>
    <w:rsid w:val="008E12FB"/>
    <w:rsid w:val="008E7A2E"/>
    <w:rsid w:val="008F03CE"/>
    <w:rsid w:val="008F0EBB"/>
    <w:rsid w:val="008F322B"/>
    <w:rsid w:val="008F63CF"/>
    <w:rsid w:val="008F74D5"/>
    <w:rsid w:val="008F7A29"/>
    <w:rsid w:val="0090017F"/>
    <w:rsid w:val="00900605"/>
    <w:rsid w:val="00901436"/>
    <w:rsid w:val="00904951"/>
    <w:rsid w:val="00906C80"/>
    <w:rsid w:val="00906FC9"/>
    <w:rsid w:val="009073E4"/>
    <w:rsid w:val="00912B16"/>
    <w:rsid w:val="0091604E"/>
    <w:rsid w:val="0092235D"/>
    <w:rsid w:val="00924697"/>
    <w:rsid w:val="00925BD3"/>
    <w:rsid w:val="0092640F"/>
    <w:rsid w:val="00927411"/>
    <w:rsid w:val="009307E6"/>
    <w:rsid w:val="00930C6D"/>
    <w:rsid w:val="00930DAE"/>
    <w:rsid w:val="00931607"/>
    <w:rsid w:val="00933ADD"/>
    <w:rsid w:val="0093531C"/>
    <w:rsid w:val="00937FFD"/>
    <w:rsid w:val="00940EE5"/>
    <w:rsid w:val="00941091"/>
    <w:rsid w:val="009415A8"/>
    <w:rsid w:val="00943DCD"/>
    <w:rsid w:val="00944066"/>
    <w:rsid w:val="00945B3C"/>
    <w:rsid w:val="0094665F"/>
    <w:rsid w:val="009473F5"/>
    <w:rsid w:val="00951174"/>
    <w:rsid w:val="009560E5"/>
    <w:rsid w:val="009601CA"/>
    <w:rsid w:val="0096085C"/>
    <w:rsid w:val="009619C7"/>
    <w:rsid w:val="00961FC7"/>
    <w:rsid w:val="00962973"/>
    <w:rsid w:val="00965007"/>
    <w:rsid w:val="009670D4"/>
    <w:rsid w:val="00967F7E"/>
    <w:rsid w:val="00967FD8"/>
    <w:rsid w:val="00972BF6"/>
    <w:rsid w:val="00973A8B"/>
    <w:rsid w:val="0097474B"/>
    <w:rsid w:val="009751D6"/>
    <w:rsid w:val="00976AD4"/>
    <w:rsid w:val="009772B0"/>
    <w:rsid w:val="00981430"/>
    <w:rsid w:val="00982CEF"/>
    <w:rsid w:val="00990049"/>
    <w:rsid w:val="009942AF"/>
    <w:rsid w:val="0099432F"/>
    <w:rsid w:val="00997436"/>
    <w:rsid w:val="009A0BA1"/>
    <w:rsid w:val="009A243D"/>
    <w:rsid w:val="009A2F50"/>
    <w:rsid w:val="009A32D1"/>
    <w:rsid w:val="009A3B96"/>
    <w:rsid w:val="009A3C6B"/>
    <w:rsid w:val="009A493B"/>
    <w:rsid w:val="009A7138"/>
    <w:rsid w:val="009B0C81"/>
    <w:rsid w:val="009B2E3D"/>
    <w:rsid w:val="009B32E6"/>
    <w:rsid w:val="009B5215"/>
    <w:rsid w:val="009B54B8"/>
    <w:rsid w:val="009B6B5E"/>
    <w:rsid w:val="009B7BD9"/>
    <w:rsid w:val="009C0850"/>
    <w:rsid w:val="009C0CC8"/>
    <w:rsid w:val="009C2483"/>
    <w:rsid w:val="009C32D8"/>
    <w:rsid w:val="009C4E5F"/>
    <w:rsid w:val="009C5B0B"/>
    <w:rsid w:val="009C5DC2"/>
    <w:rsid w:val="009C6123"/>
    <w:rsid w:val="009C6BC9"/>
    <w:rsid w:val="009D0481"/>
    <w:rsid w:val="009D2485"/>
    <w:rsid w:val="009D35E5"/>
    <w:rsid w:val="009D4491"/>
    <w:rsid w:val="009D6E34"/>
    <w:rsid w:val="009E1418"/>
    <w:rsid w:val="009E1C29"/>
    <w:rsid w:val="009E218A"/>
    <w:rsid w:val="009E252E"/>
    <w:rsid w:val="009E45BD"/>
    <w:rsid w:val="009E53C0"/>
    <w:rsid w:val="009F3374"/>
    <w:rsid w:val="009F39EB"/>
    <w:rsid w:val="009F4B34"/>
    <w:rsid w:val="009F6B54"/>
    <w:rsid w:val="00A00819"/>
    <w:rsid w:val="00A011E7"/>
    <w:rsid w:val="00A03FD2"/>
    <w:rsid w:val="00A04B61"/>
    <w:rsid w:val="00A05FEC"/>
    <w:rsid w:val="00A0769A"/>
    <w:rsid w:val="00A07711"/>
    <w:rsid w:val="00A07D39"/>
    <w:rsid w:val="00A116A3"/>
    <w:rsid w:val="00A11C0A"/>
    <w:rsid w:val="00A11C2C"/>
    <w:rsid w:val="00A125B2"/>
    <w:rsid w:val="00A13FED"/>
    <w:rsid w:val="00A1714C"/>
    <w:rsid w:val="00A2073F"/>
    <w:rsid w:val="00A23355"/>
    <w:rsid w:val="00A30B8F"/>
    <w:rsid w:val="00A30E20"/>
    <w:rsid w:val="00A30FE2"/>
    <w:rsid w:val="00A328A0"/>
    <w:rsid w:val="00A32C90"/>
    <w:rsid w:val="00A34679"/>
    <w:rsid w:val="00A34997"/>
    <w:rsid w:val="00A36010"/>
    <w:rsid w:val="00A36E36"/>
    <w:rsid w:val="00A40374"/>
    <w:rsid w:val="00A416EF"/>
    <w:rsid w:val="00A41C33"/>
    <w:rsid w:val="00A41D38"/>
    <w:rsid w:val="00A43307"/>
    <w:rsid w:val="00A43449"/>
    <w:rsid w:val="00A44C6C"/>
    <w:rsid w:val="00A4653A"/>
    <w:rsid w:val="00A46B3F"/>
    <w:rsid w:val="00A50D27"/>
    <w:rsid w:val="00A53CD5"/>
    <w:rsid w:val="00A53D00"/>
    <w:rsid w:val="00A552C1"/>
    <w:rsid w:val="00A5612D"/>
    <w:rsid w:val="00A567B7"/>
    <w:rsid w:val="00A63632"/>
    <w:rsid w:val="00A65305"/>
    <w:rsid w:val="00A7043F"/>
    <w:rsid w:val="00A73CF1"/>
    <w:rsid w:val="00A73ED4"/>
    <w:rsid w:val="00A73F1F"/>
    <w:rsid w:val="00A75028"/>
    <w:rsid w:val="00A755C7"/>
    <w:rsid w:val="00A75644"/>
    <w:rsid w:val="00A771D2"/>
    <w:rsid w:val="00A7756C"/>
    <w:rsid w:val="00A77D84"/>
    <w:rsid w:val="00A77DCB"/>
    <w:rsid w:val="00A77E13"/>
    <w:rsid w:val="00A81E0A"/>
    <w:rsid w:val="00A821AF"/>
    <w:rsid w:val="00A836DC"/>
    <w:rsid w:val="00A8514D"/>
    <w:rsid w:val="00A87CC6"/>
    <w:rsid w:val="00A90003"/>
    <w:rsid w:val="00A91022"/>
    <w:rsid w:val="00A916BF"/>
    <w:rsid w:val="00A922F1"/>
    <w:rsid w:val="00A924E7"/>
    <w:rsid w:val="00A93D78"/>
    <w:rsid w:val="00A9468F"/>
    <w:rsid w:val="00A955E1"/>
    <w:rsid w:val="00A9613C"/>
    <w:rsid w:val="00A97B85"/>
    <w:rsid w:val="00A97C6A"/>
    <w:rsid w:val="00A97F73"/>
    <w:rsid w:val="00A97FBC"/>
    <w:rsid w:val="00AA10A2"/>
    <w:rsid w:val="00AA1C9F"/>
    <w:rsid w:val="00AA2B12"/>
    <w:rsid w:val="00AA410D"/>
    <w:rsid w:val="00AA4607"/>
    <w:rsid w:val="00AA6E0D"/>
    <w:rsid w:val="00AB055F"/>
    <w:rsid w:val="00AB10D1"/>
    <w:rsid w:val="00AB3005"/>
    <w:rsid w:val="00AB3521"/>
    <w:rsid w:val="00AB3965"/>
    <w:rsid w:val="00AB3F12"/>
    <w:rsid w:val="00AB7A3D"/>
    <w:rsid w:val="00AB7DA5"/>
    <w:rsid w:val="00AC0448"/>
    <w:rsid w:val="00AC0926"/>
    <w:rsid w:val="00AC154B"/>
    <w:rsid w:val="00AC47B1"/>
    <w:rsid w:val="00AC7C42"/>
    <w:rsid w:val="00AD1F74"/>
    <w:rsid w:val="00AD3308"/>
    <w:rsid w:val="00AD383D"/>
    <w:rsid w:val="00AD6BE6"/>
    <w:rsid w:val="00AD7594"/>
    <w:rsid w:val="00AD7C71"/>
    <w:rsid w:val="00AE4A44"/>
    <w:rsid w:val="00AE59C5"/>
    <w:rsid w:val="00AE6A83"/>
    <w:rsid w:val="00AE73F7"/>
    <w:rsid w:val="00AE7675"/>
    <w:rsid w:val="00AF1C09"/>
    <w:rsid w:val="00AF31B6"/>
    <w:rsid w:val="00AF3311"/>
    <w:rsid w:val="00AF66BA"/>
    <w:rsid w:val="00B02CB0"/>
    <w:rsid w:val="00B031AF"/>
    <w:rsid w:val="00B07243"/>
    <w:rsid w:val="00B07254"/>
    <w:rsid w:val="00B13F79"/>
    <w:rsid w:val="00B1509A"/>
    <w:rsid w:val="00B154F1"/>
    <w:rsid w:val="00B15858"/>
    <w:rsid w:val="00B21E94"/>
    <w:rsid w:val="00B26F3B"/>
    <w:rsid w:val="00B27FB7"/>
    <w:rsid w:val="00B3066F"/>
    <w:rsid w:val="00B32D74"/>
    <w:rsid w:val="00B3380B"/>
    <w:rsid w:val="00B37420"/>
    <w:rsid w:val="00B37A78"/>
    <w:rsid w:val="00B41B0E"/>
    <w:rsid w:val="00B44F15"/>
    <w:rsid w:val="00B465E1"/>
    <w:rsid w:val="00B46683"/>
    <w:rsid w:val="00B52E05"/>
    <w:rsid w:val="00B5590F"/>
    <w:rsid w:val="00B56375"/>
    <w:rsid w:val="00B56D3A"/>
    <w:rsid w:val="00B61A30"/>
    <w:rsid w:val="00B64C3A"/>
    <w:rsid w:val="00B65AFC"/>
    <w:rsid w:val="00B66D7A"/>
    <w:rsid w:val="00B7092B"/>
    <w:rsid w:val="00B70D9A"/>
    <w:rsid w:val="00B74A78"/>
    <w:rsid w:val="00B75920"/>
    <w:rsid w:val="00B768B0"/>
    <w:rsid w:val="00B77A00"/>
    <w:rsid w:val="00B800D9"/>
    <w:rsid w:val="00B8306B"/>
    <w:rsid w:val="00B84D3F"/>
    <w:rsid w:val="00B876EA"/>
    <w:rsid w:val="00B90E1C"/>
    <w:rsid w:val="00B91AAD"/>
    <w:rsid w:val="00B96D26"/>
    <w:rsid w:val="00BA0635"/>
    <w:rsid w:val="00BA1F55"/>
    <w:rsid w:val="00BA280A"/>
    <w:rsid w:val="00BA3207"/>
    <w:rsid w:val="00BA3F0A"/>
    <w:rsid w:val="00BA6EF6"/>
    <w:rsid w:val="00BA790C"/>
    <w:rsid w:val="00BA7E20"/>
    <w:rsid w:val="00BB0622"/>
    <w:rsid w:val="00BB0B37"/>
    <w:rsid w:val="00BB20F6"/>
    <w:rsid w:val="00BB5AE7"/>
    <w:rsid w:val="00BC1697"/>
    <w:rsid w:val="00BC39AB"/>
    <w:rsid w:val="00BC6892"/>
    <w:rsid w:val="00BC75D7"/>
    <w:rsid w:val="00BC78F0"/>
    <w:rsid w:val="00BD1EEA"/>
    <w:rsid w:val="00BD2BDB"/>
    <w:rsid w:val="00BD3F24"/>
    <w:rsid w:val="00BD64B7"/>
    <w:rsid w:val="00BD654F"/>
    <w:rsid w:val="00BD7666"/>
    <w:rsid w:val="00BE0EBC"/>
    <w:rsid w:val="00BE137B"/>
    <w:rsid w:val="00BE3A7A"/>
    <w:rsid w:val="00BE67A4"/>
    <w:rsid w:val="00BF06DB"/>
    <w:rsid w:val="00BF0954"/>
    <w:rsid w:val="00BF560E"/>
    <w:rsid w:val="00BF6CEE"/>
    <w:rsid w:val="00BF7B7E"/>
    <w:rsid w:val="00C003E9"/>
    <w:rsid w:val="00C036B5"/>
    <w:rsid w:val="00C049DA"/>
    <w:rsid w:val="00C04DAA"/>
    <w:rsid w:val="00C04E88"/>
    <w:rsid w:val="00C0537F"/>
    <w:rsid w:val="00C05B52"/>
    <w:rsid w:val="00C0675E"/>
    <w:rsid w:val="00C07E2B"/>
    <w:rsid w:val="00C121D4"/>
    <w:rsid w:val="00C133D9"/>
    <w:rsid w:val="00C14B57"/>
    <w:rsid w:val="00C1511D"/>
    <w:rsid w:val="00C2360E"/>
    <w:rsid w:val="00C24C27"/>
    <w:rsid w:val="00C25888"/>
    <w:rsid w:val="00C264D7"/>
    <w:rsid w:val="00C3019B"/>
    <w:rsid w:val="00C3090A"/>
    <w:rsid w:val="00C34971"/>
    <w:rsid w:val="00C365C0"/>
    <w:rsid w:val="00C41B27"/>
    <w:rsid w:val="00C436FF"/>
    <w:rsid w:val="00C4543B"/>
    <w:rsid w:val="00C45CBD"/>
    <w:rsid w:val="00C47AA8"/>
    <w:rsid w:val="00C47BB4"/>
    <w:rsid w:val="00C504C9"/>
    <w:rsid w:val="00C50E20"/>
    <w:rsid w:val="00C52DC7"/>
    <w:rsid w:val="00C5392A"/>
    <w:rsid w:val="00C552A8"/>
    <w:rsid w:val="00C56F50"/>
    <w:rsid w:val="00C5725F"/>
    <w:rsid w:val="00C575FE"/>
    <w:rsid w:val="00C6061D"/>
    <w:rsid w:val="00C6195E"/>
    <w:rsid w:val="00C61968"/>
    <w:rsid w:val="00C63973"/>
    <w:rsid w:val="00C65910"/>
    <w:rsid w:val="00C65EFA"/>
    <w:rsid w:val="00C66A5C"/>
    <w:rsid w:val="00C66D7B"/>
    <w:rsid w:val="00C671BD"/>
    <w:rsid w:val="00C67B62"/>
    <w:rsid w:val="00C7158E"/>
    <w:rsid w:val="00C72CE2"/>
    <w:rsid w:val="00C779BF"/>
    <w:rsid w:val="00C80F26"/>
    <w:rsid w:val="00C83405"/>
    <w:rsid w:val="00C838C7"/>
    <w:rsid w:val="00C83971"/>
    <w:rsid w:val="00C86F58"/>
    <w:rsid w:val="00C873DC"/>
    <w:rsid w:val="00C9052A"/>
    <w:rsid w:val="00C910AB"/>
    <w:rsid w:val="00C91EB4"/>
    <w:rsid w:val="00C9439E"/>
    <w:rsid w:val="00C97104"/>
    <w:rsid w:val="00C97A66"/>
    <w:rsid w:val="00CA101D"/>
    <w:rsid w:val="00CA1D63"/>
    <w:rsid w:val="00CA2CE5"/>
    <w:rsid w:val="00CB0624"/>
    <w:rsid w:val="00CB11AB"/>
    <w:rsid w:val="00CB2FF9"/>
    <w:rsid w:val="00CB30BE"/>
    <w:rsid w:val="00CB4F96"/>
    <w:rsid w:val="00CB7048"/>
    <w:rsid w:val="00CC088D"/>
    <w:rsid w:val="00CC10C9"/>
    <w:rsid w:val="00CC165A"/>
    <w:rsid w:val="00CC3E70"/>
    <w:rsid w:val="00CC5518"/>
    <w:rsid w:val="00CC571E"/>
    <w:rsid w:val="00CD00D1"/>
    <w:rsid w:val="00CD0628"/>
    <w:rsid w:val="00CD0638"/>
    <w:rsid w:val="00CD1050"/>
    <w:rsid w:val="00CD14D6"/>
    <w:rsid w:val="00CD4DC6"/>
    <w:rsid w:val="00CD5D92"/>
    <w:rsid w:val="00CE33BB"/>
    <w:rsid w:val="00CE6AEE"/>
    <w:rsid w:val="00CF296B"/>
    <w:rsid w:val="00CF4954"/>
    <w:rsid w:val="00CF4B11"/>
    <w:rsid w:val="00CF4CFC"/>
    <w:rsid w:val="00CF7341"/>
    <w:rsid w:val="00CF7D6D"/>
    <w:rsid w:val="00D000E3"/>
    <w:rsid w:val="00D001DE"/>
    <w:rsid w:val="00D00F5A"/>
    <w:rsid w:val="00D02231"/>
    <w:rsid w:val="00D031DA"/>
    <w:rsid w:val="00D04B92"/>
    <w:rsid w:val="00D04FFE"/>
    <w:rsid w:val="00D07267"/>
    <w:rsid w:val="00D10552"/>
    <w:rsid w:val="00D12241"/>
    <w:rsid w:val="00D1321F"/>
    <w:rsid w:val="00D136FF"/>
    <w:rsid w:val="00D13AE7"/>
    <w:rsid w:val="00D2508E"/>
    <w:rsid w:val="00D306A5"/>
    <w:rsid w:val="00D318B0"/>
    <w:rsid w:val="00D3436E"/>
    <w:rsid w:val="00D34BE0"/>
    <w:rsid w:val="00D34CB5"/>
    <w:rsid w:val="00D369B1"/>
    <w:rsid w:val="00D406FD"/>
    <w:rsid w:val="00D40A81"/>
    <w:rsid w:val="00D422A0"/>
    <w:rsid w:val="00D43682"/>
    <w:rsid w:val="00D45E13"/>
    <w:rsid w:val="00D54A3D"/>
    <w:rsid w:val="00D55265"/>
    <w:rsid w:val="00D6206F"/>
    <w:rsid w:val="00D623F5"/>
    <w:rsid w:val="00D638D0"/>
    <w:rsid w:val="00D66230"/>
    <w:rsid w:val="00D67D49"/>
    <w:rsid w:val="00D70E05"/>
    <w:rsid w:val="00D71398"/>
    <w:rsid w:val="00D717E9"/>
    <w:rsid w:val="00D73F78"/>
    <w:rsid w:val="00D748FE"/>
    <w:rsid w:val="00D7772B"/>
    <w:rsid w:val="00D8099E"/>
    <w:rsid w:val="00D86A64"/>
    <w:rsid w:val="00D905ED"/>
    <w:rsid w:val="00D92103"/>
    <w:rsid w:val="00D941CB"/>
    <w:rsid w:val="00D94423"/>
    <w:rsid w:val="00D95D0F"/>
    <w:rsid w:val="00DA0293"/>
    <w:rsid w:val="00DA375E"/>
    <w:rsid w:val="00DA5C4C"/>
    <w:rsid w:val="00DB1ECE"/>
    <w:rsid w:val="00DC106D"/>
    <w:rsid w:val="00DC282F"/>
    <w:rsid w:val="00DC3164"/>
    <w:rsid w:val="00DC61F7"/>
    <w:rsid w:val="00DC65B1"/>
    <w:rsid w:val="00DC6AA2"/>
    <w:rsid w:val="00DC7AD0"/>
    <w:rsid w:val="00DD05A4"/>
    <w:rsid w:val="00DD06D9"/>
    <w:rsid w:val="00DD3BCC"/>
    <w:rsid w:val="00DD5E41"/>
    <w:rsid w:val="00DD6331"/>
    <w:rsid w:val="00DD6C02"/>
    <w:rsid w:val="00DE27C5"/>
    <w:rsid w:val="00DE2D3A"/>
    <w:rsid w:val="00DE3301"/>
    <w:rsid w:val="00DE53EC"/>
    <w:rsid w:val="00DE5DB4"/>
    <w:rsid w:val="00DE78C2"/>
    <w:rsid w:val="00DF0BF6"/>
    <w:rsid w:val="00DF1D28"/>
    <w:rsid w:val="00DF204B"/>
    <w:rsid w:val="00DF2AB6"/>
    <w:rsid w:val="00DF4028"/>
    <w:rsid w:val="00DF48E4"/>
    <w:rsid w:val="00E03470"/>
    <w:rsid w:val="00E0388F"/>
    <w:rsid w:val="00E0483B"/>
    <w:rsid w:val="00E06B43"/>
    <w:rsid w:val="00E07242"/>
    <w:rsid w:val="00E079CF"/>
    <w:rsid w:val="00E12F02"/>
    <w:rsid w:val="00E13F83"/>
    <w:rsid w:val="00E14759"/>
    <w:rsid w:val="00E15DBE"/>
    <w:rsid w:val="00E17783"/>
    <w:rsid w:val="00E241C0"/>
    <w:rsid w:val="00E24D77"/>
    <w:rsid w:val="00E25D41"/>
    <w:rsid w:val="00E26DF0"/>
    <w:rsid w:val="00E27C90"/>
    <w:rsid w:val="00E3270B"/>
    <w:rsid w:val="00E34BDE"/>
    <w:rsid w:val="00E35CDB"/>
    <w:rsid w:val="00E40833"/>
    <w:rsid w:val="00E42775"/>
    <w:rsid w:val="00E428B2"/>
    <w:rsid w:val="00E4518B"/>
    <w:rsid w:val="00E46F7F"/>
    <w:rsid w:val="00E514F6"/>
    <w:rsid w:val="00E52F7C"/>
    <w:rsid w:val="00E536BC"/>
    <w:rsid w:val="00E554C1"/>
    <w:rsid w:val="00E56E84"/>
    <w:rsid w:val="00E5793F"/>
    <w:rsid w:val="00E57B25"/>
    <w:rsid w:val="00E60785"/>
    <w:rsid w:val="00E60FD4"/>
    <w:rsid w:val="00E618E3"/>
    <w:rsid w:val="00E62353"/>
    <w:rsid w:val="00E63092"/>
    <w:rsid w:val="00E6380E"/>
    <w:rsid w:val="00E6436E"/>
    <w:rsid w:val="00E652E3"/>
    <w:rsid w:val="00E6566A"/>
    <w:rsid w:val="00E65785"/>
    <w:rsid w:val="00E7051D"/>
    <w:rsid w:val="00E70C65"/>
    <w:rsid w:val="00E726B0"/>
    <w:rsid w:val="00E72B05"/>
    <w:rsid w:val="00E73795"/>
    <w:rsid w:val="00E7666D"/>
    <w:rsid w:val="00E85FF0"/>
    <w:rsid w:val="00E939AB"/>
    <w:rsid w:val="00E96A45"/>
    <w:rsid w:val="00E96B9D"/>
    <w:rsid w:val="00EA01CD"/>
    <w:rsid w:val="00EA0B15"/>
    <w:rsid w:val="00EA213B"/>
    <w:rsid w:val="00EA24A5"/>
    <w:rsid w:val="00EA25A4"/>
    <w:rsid w:val="00EA2FF3"/>
    <w:rsid w:val="00EA4583"/>
    <w:rsid w:val="00EA5EF9"/>
    <w:rsid w:val="00EA78C5"/>
    <w:rsid w:val="00EB2F88"/>
    <w:rsid w:val="00EB3A86"/>
    <w:rsid w:val="00EB4D0C"/>
    <w:rsid w:val="00EB5048"/>
    <w:rsid w:val="00EB5A46"/>
    <w:rsid w:val="00EB70EC"/>
    <w:rsid w:val="00EC3E96"/>
    <w:rsid w:val="00EC6EEC"/>
    <w:rsid w:val="00ED0F1D"/>
    <w:rsid w:val="00ED13F7"/>
    <w:rsid w:val="00ED5F04"/>
    <w:rsid w:val="00ED63B3"/>
    <w:rsid w:val="00ED7B7A"/>
    <w:rsid w:val="00ED7CAC"/>
    <w:rsid w:val="00EE00E0"/>
    <w:rsid w:val="00EE011C"/>
    <w:rsid w:val="00EE2D54"/>
    <w:rsid w:val="00EE45F6"/>
    <w:rsid w:val="00EF0ED1"/>
    <w:rsid w:val="00EF343F"/>
    <w:rsid w:val="00EF5704"/>
    <w:rsid w:val="00EF5C5D"/>
    <w:rsid w:val="00EF62F0"/>
    <w:rsid w:val="00F00267"/>
    <w:rsid w:val="00F030F9"/>
    <w:rsid w:val="00F05F76"/>
    <w:rsid w:val="00F07A15"/>
    <w:rsid w:val="00F10108"/>
    <w:rsid w:val="00F10C74"/>
    <w:rsid w:val="00F115B8"/>
    <w:rsid w:val="00F1455F"/>
    <w:rsid w:val="00F145A0"/>
    <w:rsid w:val="00F15FCF"/>
    <w:rsid w:val="00F16FAE"/>
    <w:rsid w:val="00F1783B"/>
    <w:rsid w:val="00F21217"/>
    <w:rsid w:val="00F23D73"/>
    <w:rsid w:val="00F23D89"/>
    <w:rsid w:val="00F243EE"/>
    <w:rsid w:val="00F25B54"/>
    <w:rsid w:val="00F2680A"/>
    <w:rsid w:val="00F26A34"/>
    <w:rsid w:val="00F26A93"/>
    <w:rsid w:val="00F2762A"/>
    <w:rsid w:val="00F3075A"/>
    <w:rsid w:val="00F321F7"/>
    <w:rsid w:val="00F32961"/>
    <w:rsid w:val="00F32AE1"/>
    <w:rsid w:val="00F33ACC"/>
    <w:rsid w:val="00F35D48"/>
    <w:rsid w:val="00F36402"/>
    <w:rsid w:val="00F37691"/>
    <w:rsid w:val="00F416BC"/>
    <w:rsid w:val="00F43E6E"/>
    <w:rsid w:val="00F456A8"/>
    <w:rsid w:val="00F47292"/>
    <w:rsid w:val="00F53E26"/>
    <w:rsid w:val="00F55292"/>
    <w:rsid w:val="00F55B6D"/>
    <w:rsid w:val="00F57FCD"/>
    <w:rsid w:val="00F61DE9"/>
    <w:rsid w:val="00F63F6D"/>
    <w:rsid w:val="00F64E19"/>
    <w:rsid w:val="00F64F25"/>
    <w:rsid w:val="00F666C3"/>
    <w:rsid w:val="00F67633"/>
    <w:rsid w:val="00F701B0"/>
    <w:rsid w:val="00F730FC"/>
    <w:rsid w:val="00F754A1"/>
    <w:rsid w:val="00F755FB"/>
    <w:rsid w:val="00F771CC"/>
    <w:rsid w:val="00F7796F"/>
    <w:rsid w:val="00F80677"/>
    <w:rsid w:val="00F848A4"/>
    <w:rsid w:val="00F86B4D"/>
    <w:rsid w:val="00F90ABA"/>
    <w:rsid w:val="00F91413"/>
    <w:rsid w:val="00F91889"/>
    <w:rsid w:val="00F93AF7"/>
    <w:rsid w:val="00F95674"/>
    <w:rsid w:val="00F95708"/>
    <w:rsid w:val="00F96596"/>
    <w:rsid w:val="00F96B7D"/>
    <w:rsid w:val="00F96DFD"/>
    <w:rsid w:val="00F97FA6"/>
    <w:rsid w:val="00FA13A3"/>
    <w:rsid w:val="00FA30F9"/>
    <w:rsid w:val="00FA439D"/>
    <w:rsid w:val="00FA5077"/>
    <w:rsid w:val="00FA5A9A"/>
    <w:rsid w:val="00FA6838"/>
    <w:rsid w:val="00FA7952"/>
    <w:rsid w:val="00FA7DB8"/>
    <w:rsid w:val="00FB1354"/>
    <w:rsid w:val="00FB2928"/>
    <w:rsid w:val="00FB3ECC"/>
    <w:rsid w:val="00FB3FF7"/>
    <w:rsid w:val="00FB4E28"/>
    <w:rsid w:val="00FC1ADD"/>
    <w:rsid w:val="00FC1B58"/>
    <w:rsid w:val="00FC24DD"/>
    <w:rsid w:val="00FC5E11"/>
    <w:rsid w:val="00FC5ED4"/>
    <w:rsid w:val="00FD0C5E"/>
    <w:rsid w:val="00FD0EBA"/>
    <w:rsid w:val="00FD1E68"/>
    <w:rsid w:val="00FD210B"/>
    <w:rsid w:val="00FD421D"/>
    <w:rsid w:val="00FD5915"/>
    <w:rsid w:val="00FD5DC3"/>
    <w:rsid w:val="00FE12BA"/>
    <w:rsid w:val="00FE1922"/>
    <w:rsid w:val="00FE2621"/>
    <w:rsid w:val="00FE272C"/>
    <w:rsid w:val="00FE6286"/>
    <w:rsid w:val="00FE7840"/>
    <w:rsid w:val="00FF312C"/>
    <w:rsid w:val="00FF33E6"/>
    <w:rsid w:val="00FF38B0"/>
    <w:rsid w:val="00FF5B7F"/>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DE1D49F"/>
  <w15:chartTrackingRefBased/>
  <w15:docId w15:val="{2EF4C572-B90E-9942-85C5-0725E1AC3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200" w:line="276" w:lineRule="auto"/>
    </w:pPr>
    <w:rPr>
      <w:rFonts w:ascii="Calibri" w:eastAsia="Calibri" w:hAnsi="Calibri" w:cs="Calibri"/>
      <w:sz w:val="22"/>
      <w:szCs w:val="22"/>
      <w:lang w:eastAsia="zh-CN"/>
    </w:rPr>
  </w:style>
  <w:style w:type="paragraph" w:styleId="Heading1">
    <w:name w:val="heading 1"/>
    <w:basedOn w:val="Normal"/>
    <w:next w:val="Normal"/>
    <w:qFormat/>
    <w:pPr>
      <w:keepNext/>
      <w:numPr>
        <w:numId w:val="1"/>
      </w:numPr>
      <w:spacing w:before="240" w:after="60" w:line="240" w:lineRule="auto"/>
      <w:outlineLvl w:val="0"/>
    </w:pPr>
    <w:rPr>
      <w:rFonts w:ascii="Cambria" w:hAnsi="Cambria" w:cs="Times New Roman"/>
      <w:b/>
      <w:bCs/>
      <w:kern w:val="1"/>
      <w:sz w:val="32"/>
      <w:szCs w:val="32"/>
    </w:rPr>
  </w:style>
  <w:style w:type="paragraph" w:styleId="Heading2">
    <w:name w:val="heading 2"/>
    <w:basedOn w:val="Normal"/>
    <w:next w:val="Normal"/>
    <w:qFormat/>
    <w:pPr>
      <w:keepNext/>
      <w:numPr>
        <w:ilvl w:val="1"/>
        <w:numId w:val="1"/>
      </w:numPr>
      <w:spacing w:before="240" w:after="60" w:line="240" w:lineRule="auto"/>
      <w:outlineLvl w:val="1"/>
    </w:pPr>
    <w:rPr>
      <w:rFonts w:ascii="Cambria" w:hAnsi="Cambria"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Calibri" w:eastAsia="Times New Roman" w:hAnsi="Calibri" w:cs="Calibri" w:hint="default"/>
      <w:sz w:val="26"/>
      <w:szCs w:val="26"/>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2z3">
    <w:name w:val="WW8Num2z3"/>
    <w:rPr>
      <w:rFonts w:ascii="Symbol" w:hAnsi="Symbol" w:cs="Symbol" w:hint="default"/>
    </w:rPr>
  </w:style>
  <w:style w:type="character" w:customStyle="1" w:styleId="WW8Num3z0">
    <w:name w:val="WW8Num3z0"/>
  </w:style>
  <w:style w:type="character" w:customStyle="1" w:styleId="WW8Num4z0">
    <w:name w:val="WW8Num4z0"/>
    <w:rPr>
      <w:rFonts w:hint="default"/>
      <w:i w:val="0"/>
      <w:iCs w:val="0"/>
      <w:color w:val="000000"/>
      <w:sz w:val="24"/>
      <w:szCs w:val="24"/>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Symbol" w:hint="default"/>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6z0">
    <w:name w:val="WW8Num6z0"/>
    <w:rPr>
      <w:rFonts w:ascii="Calibri" w:hAnsi="Calibri" w:cs="Calibri" w:hint="default"/>
      <w:lang w:val="ro-RO"/>
    </w:rPr>
  </w:style>
  <w:style w:type="character" w:customStyle="1" w:styleId="WW8Num7z0">
    <w:name w:val="WW8Num7z0"/>
    <w:rPr>
      <w:rFonts w:ascii="Wingdings" w:hAnsi="Wingdings" w:cs="Wingdings" w:hint="default"/>
    </w:rPr>
  </w:style>
  <w:style w:type="character" w:customStyle="1" w:styleId="WW8Num8z0">
    <w:name w:val="WW8Num8z0"/>
  </w:style>
  <w:style w:type="character" w:customStyle="1" w:styleId="WW8Num9z0">
    <w:name w:val="WW8Num9z0"/>
    <w:rPr>
      <w:rFonts w:ascii="Symbol" w:eastAsia="MS Mincho" w:hAnsi="Symbol" w:cs="Symbol" w:hint="default"/>
      <w:sz w:val="24"/>
      <w:szCs w:val="24"/>
      <w:lang w:val="en-US" w:eastAsia="zh-CN"/>
    </w:rPr>
  </w:style>
  <w:style w:type="character" w:customStyle="1" w:styleId="WW8Num10z0">
    <w:name w:val="WW8Num10z0"/>
  </w:style>
  <w:style w:type="character" w:customStyle="1" w:styleId="WW8Num10z1">
    <w:name w:val="WW8Num10z1"/>
    <w:rPr>
      <w:rFonts w:ascii="Wingdings" w:hAnsi="Wingdings" w:cs="Wingdings" w:hint="default"/>
    </w:rPr>
  </w:style>
  <w:style w:type="character" w:customStyle="1" w:styleId="WW8Num10z2">
    <w:name w:val="WW8Num10z2"/>
    <w:rPr>
      <w:rFonts w:hint="default"/>
    </w:rPr>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sz w:val="24"/>
      <w:szCs w:val="24"/>
    </w:rPr>
  </w:style>
  <w:style w:type="character" w:customStyle="1" w:styleId="WW8Num12z0">
    <w:name w:val="WW8Num12z0"/>
    <w:rPr>
      <w:rFonts w:hint="default"/>
    </w:rPr>
  </w:style>
  <w:style w:type="character" w:customStyle="1" w:styleId="WW8Num13z0">
    <w:name w:val="WW8Num13z0"/>
    <w:rPr>
      <w:rFonts w:hint="default"/>
    </w:rPr>
  </w:style>
  <w:style w:type="character" w:customStyle="1" w:styleId="WW8Num14z0">
    <w:name w:val="WW8Num14z0"/>
    <w:rPr>
      <w:rFonts w:ascii="Wingdings" w:hAnsi="Wingdings" w:cs="Wingdings" w:hint="default"/>
    </w:rPr>
  </w:style>
  <w:style w:type="character" w:customStyle="1" w:styleId="WW8Num15z0">
    <w:name w:val="WW8Num15z0"/>
    <w:rPr>
      <w:rFonts w:hint="default"/>
      <w:b/>
      <w:bCs/>
      <w:sz w:val="24"/>
      <w:szCs w:val="24"/>
    </w:rPr>
  </w:style>
  <w:style w:type="character" w:customStyle="1" w:styleId="WW8Num16z0">
    <w:name w:val="WW8Num16z0"/>
  </w:style>
  <w:style w:type="character" w:customStyle="1" w:styleId="WW8Num16z1">
    <w:name w:val="WW8Num16z1"/>
    <w:rPr>
      <w:rFonts w:ascii="Wingdings" w:hAnsi="Wingdings" w:cs="Wingdings" w:hint="default"/>
      <w:sz w:val="24"/>
      <w:szCs w:val="24"/>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style>
  <w:style w:type="character" w:customStyle="1" w:styleId="WW8Num18z0">
    <w:name w:val="WW8Num18z0"/>
    <w:rPr>
      <w:b w:val="0"/>
      <w:bCs w:val="0"/>
      <w:kern w:val="1"/>
      <w:sz w:val="24"/>
      <w:szCs w:val="24"/>
      <w:lang w:val="ro-RO" w:eastAsia="ro-RO"/>
    </w:rPr>
  </w:style>
  <w:style w:type="character" w:customStyle="1" w:styleId="WW8Num19z0">
    <w:name w:val="WW8Num19z0"/>
    <w:rPr>
      <w:rFonts w:hint="default"/>
    </w:rPr>
  </w:style>
  <w:style w:type="character" w:customStyle="1" w:styleId="WW8Num20z0">
    <w:name w:val="WW8Num20z0"/>
    <w:rPr>
      <w:rFonts w:ascii="Wingdings" w:hAnsi="Wingdings" w:cs="Wingdings" w:hint="default"/>
    </w:rPr>
  </w:style>
  <w:style w:type="character" w:customStyle="1" w:styleId="WW8Num21z0">
    <w:name w:val="WW8Num21z0"/>
    <w:rPr>
      <w:rFonts w:ascii="Calibri" w:hAnsi="Calibri" w:cs="Calibri" w:hint="default"/>
    </w:rPr>
  </w:style>
  <w:style w:type="character" w:customStyle="1" w:styleId="WW8Num22z0">
    <w:name w:val="WW8Num22z0"/>
    <w:rPr>
      <w:rFonts w:ascii="Wingdings" w:eastAsia="MS Mincho" w:hAnsi="Wingdings" w:cs="Wingdings" w:hint="default"/>
      <w:sz w:val="24"/>
      <w:szCs w:val="24"/>
      <w:lang w:val="pt-BR" w:eastAsia="zh-CN"/>
    </w:rPr>
  </w:style>
  <w:style w:type="character" w:customStyle="1" w:styleId="WW8Num23z0">
    <w:name w:val="WW8Num23z0"/>
    <w:rPr>
      <w:rFonts w:ascii="Symbol" w:hAnsi="Symbol" w:cs="Symbol" w:hint="default"/>
      <w:sz w:val="24"/>
      <w:szCs w:val="24"/>
    </w:rPr>
  </w:style>
  <w:style w:type="character" w:customStyle="1" w:styleId="WW8Num24z0">
    <w:name w:val="WW8Num24z0"/>
    <w:rPr>
      <w:rFonts w:hint="default"/>
    </w:rPr>
  </w:style>
  <w:style w:type="character" w:customStyle="1" w:styleId="WW8Num25z0">
    <w:name w:val="WW8Num25z0"/>
    <w:rPr>
      <w:rFonts w:ascii="Symbol" w:hAnsi="Symbol" w:cs="Symbol" w:hint="default"/>
    </w:rPr>
  </w:style>
  <w:style w:type="character" w:customStyle="1" w:styleId="WW8Num26z0">
    <w:name w:val="WW8Num26z0"/>
    <w:rPr>
      <w:rFonts w:ascii="Symbol" w:hAnsi="Symbol" w:cs="Symbol" w:hint="default"/>
    </w:rPr>
  </w:style>
  <w:style w:type="character" w:customStyle="1" w:styleId="WW8Num27z0">
    <w:name w:val="WW8Num27z0"/>
    <w:rPr>
      <w:b/>
      <w:bCs/>
    </w:rPr>
  </w:style>
  <w:style w:type="character" w:customStyle="1" w:styleId="WW8Num28z0">
    <w:name w:val="WW8Num28z0"/>
  </w:style>
  <w:style w:type="character" w:customStyle="1" w:styleId="WW8Num29z0">
    <w:name w:val="WW8Num29z0"/>
    <w:rPr>
      <w:rFonts w:hint="default"/>
    </w:rPr>
  </w:style>
  <w:style w:type="character" w:customStyle="1" w:styleId="WW8Num29z1">
    <w:name w:val="WW8Num29z1"/>
    <w:rPr>
      <w:sz w:val="24"/>
      <w:szCs w:val="24"/>
    </w:rPr>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ascii="Trebuchet MS" w:eastAsia="MS Mincho" w:hAnsi="Trebuchet MS" w:cs="Trebuchet MS" w:hint="default"/>
      <w:sz w:val="24"/>
      <w:szCs w:val="24"/>
      <w:lang w:val="en-US" w:eastAsia="zh-CN"/>
    </w:rPr>
  </w:style>
  <w:style w:type="character" w:customStyle="1" w:styleId="WW8Num31z0">
    <w:name w:val="WW8Num31z0"/>
    <w:rPr>
      <w:rFonts w:ascii="Symbol" w:eastAsia="MS Mincho" w:hAnsi="Symbol" w:cs="Symbol" w:hint="default"/>
      <w:sz w:val="24"/>
      <w:szCs w:val="24"/>
      <w:lang w:val="en-US" w:eastAsia="zh-CN"/>
    </w:rPr>
  </w:style>
  <w:style w:type="character" w:customStyle="1" w:styleId="WW8Num32z0">
    <w:name w:val="WW8Num32z0"/>
    <w:rPr>
      <w:rFonts w:ascii="Times New Roman" w:eastAsia="Times New Roman" w:hAnsi="Times New Roman" w:cs="Times New Roman"/>
    </w:rPr>
  </w:style>
  <w:style w:type="character" w:customStyle="1" w:styleId="WW8Num32z1">
    <w:name w:val="WW8Num32z1"/>
    <w:rPr>
      <w:rFonts w:ascii="Times New Roman" w:hAnsi="Times New Roman" w:cs="Times New Roman" w:hint="default"/>
    </w:rPr>
  </w:style>
  <w:style w:type="character" w:customStyle="1" w:styleId="WW8Num32z2">
    <w:name w:val="WW8Num32z2"/>
    <w:rPr>
      <w:rFonts w:hint="default"/>
    </w:rPr>
  </w:style>
  <w:style w:type="character" w:customStyle="1" w:styleId="WW8Num32z3">
    <w:name w:val="WW8Num32z3"/>
    <w:rPr>
      <w:rFonts w:ascii="Symbol" w:hAnsi="Symbol" w:cs="Symbol" w:hint="default"/>
    </w:rPr>
  </w:style>
  <w:style w:type="character" w:customStyle="1" w:styleId="WW8Num32z4">
    <w:name w:val="WW8Num32z4"/>
    <w:rPr>
      <w:rFonts w:ascii="Courier New" w:hAnsi="Courier New" w:cs="Courier New" w:hint="default"/>
    </w:rPr>
  </w:style>
  <w:style w:type="character" w:customStyle="1" w:styleId="WW8Num32z5">
    <w:name w:val="WW8Num32z5"/>
    <w:rPr>
      <w:rFonts w:ascii="Wingdings" w:hAnsi="Wingdings" w:cs="Wingdings" w:hint="default"/>
    </w:rPr>
  </w:style>
  <w:style w:type="character" w:customStyle="1" w:styleId="WW8Num33z0">
    <w:name w:val="WW8Num33z0"/>
  </w:style>
  <w:style w:type="character" w:customStyle="1" w:styleId="WW8Num34z0">
    <w:name w:val="WW8Num34z0"/>
    <w:rPr>
      <w:rFonts w:ascii="Symbol" w:hAnsi="Symbol" w:cs="Symbol" w:hint="default"/>
    </w:rPr>
  </w:style>
  <w:style w:type="character" w:customStyle="1" w:styleId="WW8Num34z1">
    <w:name w:val="WW8Num34z1"/>
  </w:style>
  <w:style w:type="character" w:customStyle="1" w:styleId="WW8Num34z2">
    <w:name w:val="WW8Num34z2"/>
    <w:rPr>
      <w:rFonts w:hint="default"/>
      <w:i w:val="0"/>
      <w:iCs w:val="0"/>
      <w:sz w:val="24"/>
      <w:szCs w:val="24"/>
    </w:rPr>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DefaultParagraphFont1">
    <w:name w:val="Default Paragraph Font1"/>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5z3">
    <w:name w:val="WW8Num5z3"/>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9z1">
    <w:name w:val="WW8Num9z1"/>
    <w:rPr>
      <w:rFonts w:ascii="Courier New" w:hAnsi="Courier New" w:cs="Courier New" w:hint="default"/>
    </w:rPr>
  </w:style>
  <w:style w:type="character" w:customStyle="1" w:styleId="WW8Num9z3">
    <w:name w:val="WW8Num9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WW8Num12z1">
    <w:name w:val="WW8Num12z1"/>
    <w:rPr>
      <w:rFonts w:ascii="Wingdings" w:hAnsi="Wingdings" w:cs="Wingdings" w:hint="default"/>
    </w:rPr>
  </w:style>
  <w:style w:type="character" w:customStyle="1" w:styleId="WW8Num12z2">
    <w:name w:val="WW8Num12z2"/>
    <w:rPr>
      <w:rFonts w:hint="default"/>
    </w:rPr>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2">
    <w:name w:val="WW8Num14z2"/>
    <w:rPr>
      <w:rFonts w:hint="default"/>
      <w:b w:val="0"/>
      <w:bCs w:val="0"/>
      <w:i w:val="0"/>
      <w:iCs w:val="0"/>
      <w:sz w:val="24"/>
      <w:szCs w:val="24"/>
    </w:rPr>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7z1">
    <w:name w:val="WW8Num17z1"/>
    <w:rPr>
      <w:rFonts w:ascii="Courier New" w:hAnsi="Courier New" w:cs="Courier New" w:hint="default"/>
    </w:rPr>
  </w:style>
  <w:style w:type="character" w:customStyle="1" w:styleId="WW8Num17z3">
    <w:name w:val="WW8Num17z3"/>
    <w:rPr>
      <w:rFonts w:ascii="Symbol" w:hAnsi="Symbol" w:cs="Symbol" w:hint="default"/>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Wingdings" w:hAnsi="Wingdings" w:cs="Wingdings" w:hint="default"/>
      <w:sz w:val="24"/>
      <w:szCs w:val="24"/>
    </w:rPr>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1">
    <w:name w:val="WW8Num21z1"/>
    <w:rPr>
      <w:rFonts w:ascii="Courier New" w:hAnsi="Courier New" w:cs="Courier New" w:hint="default"/>
    </w:rPr>
  </w:style>
  <w:style w:type="character" w:customStyle="1" w:styleId="WW8Num21z3">
    <w:name w:val="WW8Num21z3"/>
    <w:rPr>
      <w:rFonts w:ascii="Symbol" w:hAnsi="Symbol" w:cs="Symbol"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1">
    <w:name w:val="WW8Num26z1"/>
    <w:rPr>
      <w:rFonts w:hint="default"/>
    </w:rPr>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1">
    <w:name w:val="WW8Num28z1"/>
    <w:rPr>
      <w:rFonts w:ascii="Courier New" w:hAnsi="Courier New" w:cs="Courier New" w:hint="default"/>
    </w:rPr>
  </w:style>
  <w:style w:type="character" w:customStyle="1" w:styleId="WW8Num28z3">
    <w:name w:val="WW8Num28z3"/>
    <w:rPr>
      <w:rFonts w:ascii="Symbol" w:hAnsi="Symbol" w:cs="Symbol"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3z1">
    <w:name w:val="WW8Num33z1"/>
    <w:rPr>
      <w:rFonts w:ascii="Courier New" w:hAnsi="Courier New" w:cs="Courier New" w:hint="default"/>
    </w:rPr>
  </w:style>
  <w:style w:type="character" w:customStyle="1" w:styleId="WW8Num33z3">
    <w:name w:val="WW8Num33z3"/>
    <w:rPr>
      <w:rFonts w:ascii="Symbol" w:hAnsi="Symbol" w:cs="Symbol" w:hint="default"/>
    </w:rPr>
  </w:style>
  <w:style w:type="character" w:customStyle="1" w:styleId="WW8Num35z0">
    <w:name w:val="WW8Num35z0"/>
    <w:rPr>
      <w:rFonts w:hint="default"/>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ascii="Symbol" w:hAnsi="Symbol" w:cs="Symbol" w:hint="default"/>
    </w:rPr>
  </w:style>
  <w:style w:type="character" w:customStyle="1" w:styleId="WW8Num36z1">
    <w:name w:val="WW8Num36z1"/>
    <w:rPr>
      <w:rFonts w:ascii="Courier New" w:hAnsi="Courier New" w:cs="Courier New" w:hint="default"/>
    </w:rPr>
  </w:style>
  <w:style w:type="character" w:customStyle="1" w:styleId="WW8Num36z2">
    <w:name w:val="WW8Num36z2"/>
    <w:rPr>
      <w:rFonts w:ascii="Wingdings" w:hAnsi="Wingdings" w:cs="Wingdings" w:hint="default"/>
    </w:rPr>
  </w:style>
  <w:style w:type="character" w:customStyle="1" w:styleId="WW8Num37z0">
    <w:name w:val="WW8Num37z0"/>
    <w:rPr>
      <w:rFonts w:ascii="Symbol" w:hAnsi="Symbol" w:cs="Symbol" w:hint="default"/>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8z0">
    <w:name w:val="WW8Num38z0"/>
    <w:rPr>
      <w:rFonts w:ascii="Symbol" w:hAnsi="Symbol" w:cs="Symbol" w:hint="default"/>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hint="default"/>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style>
  <w:style w:type="character" w:customStyle="1" w:styleId="WW8Num40z1">
    <w:name w:val="WW8Num40z1"/>
    <w:rPr>
      <w:rFonts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Times New Roman" w:hint="default"/>
    </w:rPr>
  </w:style>
  <w:style w:type="character" w:customStyle="1" w:styleId="WW8Num41z1">
    <w:name w:val="WW8Num41z1"/>
    <w:rPr>
      <w:rFonts w:cs="Times New Roman"/>
    </w:rPr>
  </w:style>
  <w:style w:type="character" w:customStyle="1" w:styleId="WW8Num42z0">
    <w:name w:val="WW8Num42z0"/>
    <w:rPr>
      <w:b/>
      <w:bCs/>
    </w:rPr>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style>
  <w:style w:type="character" w:customStyle="1" w:styleId="WW8Num43z1">
    <w:name w:val="WW8Num43z1"/>
  </w:style>
  <w:style w:type="character" w:customStyle="1" w:styleId="WW8Num43z2">
    <w:name w:val="WW8Num43z2"/>
  </w:style>
  <w:style w:type="character" w:customStyle="1" w:styleId="WW8Num43z3">
    <w:name w:val="WW8Num43z3"/>
  </w:style>
  <w:style w:type="character" w:customStyle="1" w:styleId="WW8Num43z4">
    <w:name w:val="WW8Num43z4"/>
  </w:style>
  <w:style w:type="character" w:customStyle="1" w:styleId="WW8Num43z5">
    <w:name w:val="WW8Num43z5"/>
  </w:style>
  <w:style w:type="character" w:customStyle="1" w:styleId="WW8Num43z6">
    <w:name w:val="WW8Num43z6"/>
  </w:style>
  <w:style w:type="character" w:customStyle="1" w:styleId="WW8Num43z7">
    <w:name w:val="WW8Num43z7"/>
  </w:style>
  <w:style w:type="character" w:customStyle="1" w:styleId="WW8Num43z8">
    <w:name w:val="WW8Num43z8"/>
  </w:style>
  <w:style w:type="character" w:customStyle="1" w:styleId="WW8Num44z0">
    <w:name w:val="WW8Num44z0"/>
    <w:rPr>
      <w:rFonts w:hint="default"/>
    </w:rPr>
  </w:style>
  <w:style w:type="character" w:customStyle="1" w:styleId="WW8Num44z1">
    <w:name w:val="WW8Num44z1"/>
    <w:rPr>
      <w:sz w:val="24"/>
      <w:szCs w:val="24"/>
    </w:rPr>
  </w:style>
  <w:style w:type="character" w:customStyle="1" w:styleId="WW8Num44z2">
    <w:name w:val="WW8Num44z2"/>
  </w:style>
  <w:style w:type="character" w:customStyle="1" w:styleId="WW8Num44z3">
    <w:name w:val="WW8Num44z3"/>
  </w:style>
  <w:style w:type="character" w:customStyle="1" w:styleId="WW8Num44z4">
    <w:name w:val="WW8Num44z4"/>
  </w:style>
  <w:style w:type="character" w:customStyle="1" w:styleId="WW8Num44z5">
    <w:name w:val="WW8Num44z5"/>
  </w:style>
  <w:style w:type="character" w:customStyle="1" w:styleId="WW8Num44z6">
    <w:name w:val="WW8Num44z6"/>
  </w:style>
  <w:style w:type="character" w:customStyle="1" w:styleId="WW8Num44z7">
    <w:name w:val="WW8Num44z7"/>
  </w:style>
  <w:style w:type="character" w:customStyle="1" w:styleId="WW8Num44z8">
    <w:name w:val="WW8Num44z8"/>
  </w:style>
  <w:style w:type="character" w:customStyle="1" w:styleId="WW8Num45z0">
    <w:name w:val="WW8Num45z0"/>
    <w:rPr>
      <w:rFonts w:ascii="Trebuchet MS" w:eastAsia="MS Mincho" w:hAnsi="Trebuchet MS" w:cs="Trebuchet MS" w:hint="default"/>
      <w:sz w:val="24"/>
      <w:szCs w:val="24"/>
      <w:lang w:val="en-US" w:eastAsia="zh-CN"/>
    </w:rPr>
  </w:style>
  <w:style w:type="character" w:customStyle="1" w:styleId="WW8Num45z1">
    <w:name w:val="WW8Num45z1"/>
    <w:rPr>
      <w:rFonts w:ascii="Courier New" w:hAnsi="Courier New" w:cs="Courier New" w:hint="default"/>
    </w:rPr>
  </w:style>
  <w:style w:type="character" w:customStyle="1" w:styleId="WW8Num45z2">
    <w:name w:val="WW8Num45z2"/>
    <w:rPr>
      <w:rFonts w:ascii="Wingdings" w:hAnsi="Wingdings" w:cs="Wingdings" w:hint="default"/>
    </w:rPr>
  </w:style>
  <w:style w:type="character" w:customStyle="1" w:styleId="WW8Num45z3">
    <w:name w:val="WW8Num45z3"/>
    <w:rPr>
      <w:rFonts w:ascii="Symbol" w:hAnsi="Symbol" w:cs="Symbol" w:hint="default"/>
    </w:rPr>
  </w:style>
  <w:style w:type="character" w:customStyle="1" w:styleId="WW8Num46z0">
    <w:name w:val="WW8Num46z0"/>
    <w:rPr>
      <w:rFonts w:ascii="Symbol" w:eastAsia="MS Mincho" w:hAnsi="Symbol" w:cs="Symbol" w:hint="default"/>
      <w:sz w:val="24"/>
      <w:szCs w:val="24"/>
      <w:lang w:val="en-US" w:eastAsia="zh-CN"/>
    </w:rPr>
  </w:style>
  <w:style w:type="character" w:customStyle="1" w:styleId="WW8Num46z1">
    <w:name w:val="WW8Num46z1"/>
    <w:rPr>
      <w:rFonts w:ascii="Courier New" w:hAnsi="Courier New" w:cs="Courier New" w:hint="default"/>
    </w:rPr>
  </w:style>
  <w:style w:type="character" w:customStyle="1" w:styleId="WW8Num46z2">
    <w:name w:val="WW8Num46z2"/>
    <w:rPr>
      <w:rFonts w:ascii="Wingdings" w:hAnsi="Wingdings" w:cs="Wingdings" w:hint="default"/>
    </w:rPr>
  </w:style>
  <w:style w:type="character" w:customStyle="1" w:styleId="WW8Num47z0">
    <w:name w:val="WW8Num47z0"/>
    <w:rPr>
      <w:rFonts w:ascii="Times New Roman" w:eastAsia="Times New Roman" w:hAnsi="Times New Roman" w:cs="Times New Roman"/>
    </w:rPr>
  </w:style>
  <w:style w:type="character" w:customStyle="1" w:styleId="WW8Num47z1">
    <w:name w:val="WW8Num47z1"/>
    <w:rPr>
      <w:rFonts w:ascii="Times New Roman" w:hAnsi="Times New Roman" w:cs="Times New Roman" w:hint="default"/>
    </w:rPr>
  </w:style>
  <w:style w:type="character" w:customStyle="1" w:styleId="WW8Num47z2">
    <w:name w:val="WW8Num47z2"/>
    <w:rPr>
      <w:rFonts w:hint="default"/>
    </w:rPr>
  </w:style>
  <w:style w:type="character" w:customStyle="1" w:styleId="WW8Num47z3">
    <w:name w:val="WW8Num47z3"/>
    <w:rPr>
      <w:rFonts w:ascii="Symbol" w:hAnsi="Symbol" w:cs="Symbol" w:hint="default"/>
    </w:rPr>
  </w:style>
  <w:style w:type="character" w:customStyle="1" w:styleId="WW8Num47z4">
    <w:name w:val="WW8Num47z4"/>
    <w:rPr>
      <w:rFonts w:ascii="Courier New" w:hAnsi="Courier New" w:cs="Courier New" w:hint="default"/>
    </w:rPr>
  </w:style>
  <w:style w:type="character" w:customStyle="1" w:styleId="WW8Num47z5">
    <w:name w:val="WW8Num47z5"/>
    <w:rPr>
      <w:rFonts w:ascii="Wingdings" w:hAnsi="Wingdings" w:cs="Wingdings" w:hint="default"/>
    </w:rPr>
  </w:style>
  <w:style w:type="character" w:customStyle="1" w:styleId="WW8Num48z0">
    <w:name w:val="WW8Num48z0"/>
  </w:style>
  <w:style w:type="character" w:customStyle="1" w:styleId="WW8Num48z1">
    <w:name w:val="WW8Num48z1"/>
  </w:style>
  <w:style w:type="character" w:customStyle="1" w:styleId="WW8Num48z2">
    <w:name w:val="WW8Num48z2"/>
  </w:style>
  <w:style w:type="character" w:customStyle="1" w:styleId="WW8Num48z3">
    <w:name w:val="WW8Num48z3"/>
  </w:style>
  <w:style w:type="character" w:customStyle="1" w:styleId="WW8Num48z4">
    <w:name w:val="WW8Num48z4"/>
  </w:style>
  <w:style w:type="character" w:customStyle="1" w:styleId="WW8Num48z5">
    <w:name w:val="WW8Num48z5"/>
  </w:style>
  <w:style w:type="character" w:customStyle="1" w:styleId="WW8Num48z6">
    <w:name w:val="WW8Num48z6"/>
  </w:style>
  <w:style w:type="character" w:customStyle="1" w:styleId="WW8Num48z7">
    <w:name w:val="WW8Num48z7"/>
  </w:style>
  <w:style w:type="character" w:customStyle="1" w:styleId="WW8Num48z8">
    <w:name w:val="WW8Num48z8"/>
  </w:style>
  <w:style w:type="character" w:customStyle="1" w:styleId="WW8Num49z0">
    <w:name w:val="WW8Num49z0"/>
    <w:rPr>
      <w:rFonts w:ascii="Symbol" w:hAnsi="Symbol" w:cs="Symbol" w:hint="default"/>
    </w:rPr>
  </w:style>
  <w:style w:type="character" w:customStyle="1" w:styleId="WW8Num49z1">
    <w:name w:val="WW8Num49z1"/>
  </w:style>
  <w:style w:type="character" w:customStyle="1" w:styleId="WW8Num49z2">
    <w:name w:val="WW8Num49z2"/>
    <w:rPr>
      <w:rFonts w:hint="default"/>
      <w:i w:val="0"/>
      <w:iCs w:val="0"/>
      <w:sz w:val="24"/>
      <w:szCs w:val="24"/>
    </w:rPr>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DefaultParagraphFont">
    <w:name w:val="WW-Default Paragraph Font"/>
  </w:style>
  <w:style w:type="character" w:customStyle="1" w:styleId="Heading1Char">
    <w:name w:val="Heading 1 Char"/>
    <w:rPr>
      <w:rFonts w:ascii="Cambria" w:hAnsi="Cambria" w:cs="Cambria"/>
      <w:b/>
      <w:bCs/>
      <w:kern w:val="1"/>
      <w:sz w:val="32"/>
      <w:szCs w:val="32"/>
      <w:lang w:val="ro-RO"/>
    </w:rPr>
  </w:style>
  <w:style w:type="character" w:customStyle="1" w:styleId="Heading2Char">
    <w:name w:val="Heading 2 Char"/>
    <w:rPr>
      <w:rFonts w:ascii="Cambria" w:hAnsi="Cambria" w:cs="Cambria"/>
      <w:b/>
      <w:bCs/>
      <w:i/>
      <w:iCs/>
      <w:sz w:val="28"/>
      <w:szCs w:val="28"/>
      <w:lang w:val="ro-RO"/>
    </w:rPr>
  </w:style>
  <w:style w:type="character" w:customStyle="1" w:styleId="BalloonTextChar">
    <w:name w:val="Balloon Text Char"/>
    <w:rPr>
      <w:rFonts w:ascii="Tahoma" w:hAnsi="Tahoma" w:cs="Tahoma"/>
      <w:sz w:val="16"/>
      <w:szCs w:val="16"/>
      <w:lang w:val="ro-RO"/>
    </w:rPr>
  </w:style>
  <w:style w:type="character" w:customStyle="1" w:styleId="Heading2Char3">
    <w:name w:val="Heading 2 Char3"/>
    <w:rPr>
      <w:rFonts w:ascii="Cambria" w:hAnsi="Cambria" w:cs="Cambria"/>
      <w:b/>
      <w:bCs/>
      <w:i/>
      <w:iCs/>
      <w:sz w:val="28"/>
      <w:szCs w:val="28"/>
      <w:lang w:val="ro-RO"/>
    </w:rPr>
  </w:style>
  <w:style w:type="character" w:styleId="Hyperlink">
    <w:name w:val="Hyperlink"/>
    <w:uiPriority w:val="99"/>
    <w:rPr>
      <w:color w:val="0000FF"/>
      <w:u w:val="single"/>
    </w:rPr>
  </w:style>
  <w:style w:type="character" w:customStyle="1" w:styleId="Heading2Char2">
    <w:name w:val="Heading 2 Char2"/>
    <w:rPr>
      <w:rFonts w:ascii="Arial" w:eastAsia="SimSun" w:hAnsi="Arial" w:cs="Arial"/>
      <w:b/>
      <w:bCs/>
      <w:i/>
      <w:iCs/>
      <w:sz w:val="28"/>
      <w:szCs w:val="28"/>
      <w:lang w:val="x-none" w:eastAsia="zh-CN"/>
    </w:rPr>
  </w:style>
  <w:style w:type="character" w:customStyle="1" w:styleId="ln2articol1">
    <w:name w:val="ln2articol1"/>
    <w:rPr>
      <w:b/>
      <w:bCs/>
      <w:color w:val="auto"/>
    </w:rPr>
  </w:style>
  <w:style w:type="character" w:customStyle="1" w:styleId="FooterChar">
    <w:name w:val="Footer Char"/>
    <w:rPr>
      <w:lang w:val="ro-RO"/>
    </w:rPr>
  </w:style>
  <w:style w:type="character" w:styleId="PageNumber">
    <w:name w:val="page number"/>
    <w:basedOn w:val="WW-DefaultParagraphFont"/>
  </w:style>
  <w:style w:type="character" w:customStyle="1" w:styleId="FootnoteTextChar">
    <w:name w:val="Footnote Text Char"/>
    <w:rPr>
      <w:sz w:val="20"/>
      <w:szCs w:val="20"/>
      <w:lang w:val="ro-RO"/>
    </w:rPr>
  </w:style>
  <w:style w:type="character" w:customStyle="1" w:styleId="FootnoteTextChar1">
    <w:name w:val="Footnote Text Char1"/>
    <w:aliases w:val="Podrozdział Char1,Footnote Char1,Footnote Text Char Char Char1,Fußnote Char2,single space Char1,FOOTNOTES Char1,fn Char2,fn Char Char Char Char1,fn Char Char Char2,fn Char Char2,Fußnote Char Char Char Char2,Fußnote Char Char1"/>
    <w:rPr>
      <w:rFonts w:eastAsia="Times New Roman"/>
      <w:lang w:val="en-US"/>
    </w:rPr>
  </w:style>
  <w:style w:type="character" w:customStyle="1" w:styleId="FootnoteCharacters">
    <w:name w:val="Footnote Characters"/>
    <w:rPr>
      <w:vertAlign w:val="superscript"/>
    </w:rPr>
  </w:style>
  <w:style w:type="character" w:customStyle="1" w:styleId="BodyTextIndentChar">
    <w:name w:val="Body Text Indent Char"/>
    <w:rPr>
      <w:lang w:val="ro-RO"/>
    </w:rPr>
  </w:style>
  <w:style w:type="character" w:customStyle="1" w:styleId="BodyTextIndentChar1">
    <w:name w:val="Body Text Indent Char1"/>
    <w:rPr>
      <w:rFonts w:ascii="Calibri" w:eastAsia="SimSun" w:hAnsi="Calibri" w:cs="Calibri"/>
      <w:sz w:val="24"/>
      <w:szCs w:val="24"/>
      <w:lang w:val="en-US" w:eastAsia="zh-CN"/>
    </w:rPr>
  </w:style>
  <w:style w:type="character" w:customStyle="1" w:styleId="Heading1Char1">
    <w:name w:val="Heading 1 Char1"/>
    <w:rPr>
      <w:rFonts w:ascii="Arial" w:eastAsia="SimSun" w:hAnsi="Arial" w:cs="Arial"/>
      <w:b/>
      <w:bCs/>
      <w:kern w:val="1"/>
      <w:sz w:val="32"/>
      <w:szCs w:val="32"/>
      <w:lang w:val="x-none" w:eastAsia="zh-CN"/>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rPr>
      <w:rFonts w:ascii="Calibri" w:hAnsi="Calibri" w:cs="Calibri"/>
      <w:sz w:val="22"/>
      <w:szCs w:val="22"/>
      <w:lang w:val="ro-RO"/>
    </w:rPr>
  </w:style>
  <w:style w:type="character" w:styleId="CommentReference">
    <w:name w:val="annotation reference"/>
    <w:rPr>
      <w:sz w:val="16"/>
      <w:szCs w:val="16"/>
    </w:rPr>
  </w:style>
  <w:style w:type="character" w:customStyle="1" w:styleId="CommentTextChar">
    <w:name w:val="Comment Text Char"/>
    <w:rPr>
      <w:sz w:val="20"/>
      <w:szCs w:val="20"/>
      <w:lang w:val="ro-RO"/>
    </w:rPr>
  </w:style>
  <w:style w:type="character" w:customStyle="1" w:styleId="CommentSubjectChar">
    <w:name w:val="Comment Subject Char"/>
    <w:rPr>
      <w:b/>
      <w:bCs/>
      <w:sz w:val="20"/>
      <w:szCs w:val="20"/>
      <w:lang w:val="ro-RO"/>
    </w:rPr>
  </w:style>
  <w:style w:type="character" w:customStyle="1" w:styleId="tpt1">
    <w:name w:val="tpt1"/>
    <w:basedOn w:val="WW-DefaultParagraphFont"/>
  </w:style>
  <w:style w:type="character" w:customStyle="1" w:styleId="HeaderChar">
    <w:name w:val="Header Char"/>
    <w:rPr>
      <w:lang w:val="ro-RO"/>
    </w:rPr>
  </w:style>
  <w:style w:type="character" w:customStyle="1" w:styleId="IndexLink">
    <w:name w:val="Index Link"/>
  </w:style>
  <w:style w:type="character" w:customStyle="1" w:styleId="FootnoteReference1">
    <w:name w:val="Footnote Reference1"/>
    <w:rPr>
      <w:vertAlign w:val="superscript"/>
    </w:rPr>
  </w:style>
  <w:style w:type="character" w:customStyle="1" w:styleId="EndnoteCharacters">
    <w:name w:val="Endnote Characters"/>
    <w:rPr>
      <w:vertAlign w:val="superscript"/>
    </w:rPr>
  </w:style>
  <w:style w:type="character" w:customStyle="1" w:styleId="WW-EndnoteCharacters">
    <w:name w:val="WW-Endnote Characters"/>
  </w:style>
  <w:style w:type="character" w:styleId="FootnoteReference">
    <w:name w:val="footnote reference"/>
    <w:aliases w:val="Footnote symbol,Fussnota,ftref"/>
    <w:rPr>
      <w:vertAlign w:val="superscript"/>
    </w:rPr>
  </w:style>
  <w:style w:type="character" w:styleId="EndnoteReference">
    <w:name w:val="endnote reference"/>
    <w:rPr>
      <w:vertAlign w:val="superscript"/>
    </w:rPr>
  </w:style>
  <w:style w:type="paragraph" w:customStyle="1" w:styleId="Heading">
    <w:name w:val="Heading"/>
    <w:basedOn w:val="Normal"/>
    <w:next w:val="BodyText"/>
    <w:pPr>
      <w:keepNext/>
      <w:spacing w:before="240" w:after="120"/>
    </w:pPr>
    <w:rPr>
      <w:rFonts w:ascii="Liberation Sans" w:eastAsia="Microsoft YaHei" w:hAnsi="Liberation Sans" w:cs="Mangal"/>
      <w:sz w:val="28"/>
      <w:szCs w:val="28"/>
    </w:rPr>
  </w:style>
  <w:style w:type="paragraph" w:styleId="BodyText">
    <w:name w:val="Body Text"/>
    <w:basedOn w:val="Normal"/>
    <w:pPr>
      <w:spacing w:after="140" w:line="288" w:lineRule="auto"/>
    </w:pPr>
  </w:style>
  <w:style w:type="paragraph" w:styleId="List">
    <w:name w:val="List"/>
    <w:basedOn w:val="BodyText"/>
    <w:rPr>
      <w:rFonts w:cs="Mangal"/>
    </w:rPr>
  </w:style>
  <w:style w:type="paragraph" w:styleId="Caption">
    <w:name w:val="caption"/>
    <w:basedOn w:val="Normal"/>
    <w:qFormat/>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styleId="BalloonText">
    <w:name w:val="Balloon Text"/>
    <w:basedOn w:val="Normal"/>
    <w:pPr>
      <w:spacing w:after="0" w:line="240" w:lineRule="auto"/>
    </w:pPr>
    <w:rPr>
      <w:rFonts w:ascii="Tahoma" w:hAnsi="Tahoma" w:cs="Times New Roman"/>
      <w:sz w:val="16"/>
      <w:szCs w:val="16"/>
    </w:rPr>
  </w:style>
  <w:style w:type="paragraph" w:customStyle="1" w:styleId="ListParagraph1">
    <w:name w:val="List Paragraph1"/>
    <w:basedOn w:val="Normal"/>
    <w:qFormat/>
    <w:pPr>
      <w:ind w:left="720"/>
    </w:pPr>
    <w:rPr>
      <w:rFonts w:cs="Times New Roman"/>
    </w:rPr>
  </w:style>
  <w:style w:type="paragraph" w:styleId="TOC1">
    <w:name w:val="toc 1"/>
    <w:basedOn w:val="Normal"/>
    <w:next w:val="Normal"/>
    <w:uiPriority w:val="39"/>
    <w:pPr>
      <w:spacing w:after="0" w:line="240" w:lineRule="auto"/>
    </w:pPr>
  </w:style>
  <w:style w:type="paragraph" w:styleId="NormalWeb">
    <w:name w:val="Normal (Web)"/>
    <w:basedOn w:val="Normal"/>
    <w:pPr>
      <w:spacing w:before="280" w:after="280" w:line="240" w:lineRule="auto"/>
    </w:pPr>
    <w:rPr>
      <w:rFonts w:ascii="Times New Roman" w:eastAsia="SimSun" w:hAnsi="Times New Roman" w:cs="Times New Roman"/>
      <w:sz w:val="24"/>
      <w:szCs w:val="24"/>
      <w:lang w:val="en-US"/>
    </w:rPr>
  </w:style>
  <w:style w:type="paragraph" w:styleId="Footer">
    <w:name w:val="footer"/>
    <w:basedOn w:val="Normal"/>
    <w:pPr>
      <w:tabs>
        <w:tab w:val="center" w:pos="4320"/>
        <w:tab w:val="right" w:pos="8640"/>
      </w:tabs>
    </w:pPr>
    <w:rPr>
      <w:rFonts w:cs="Times New Roman"/>
      <w:sz w:val="20"/>
      <w:szCs w:val="20"/>
    </w:rPr>
  </w:style>
  <w:style w:type="paragraph" w:customStyle="1" w:styleId="CompanyName">
    <w:name w:val="Company Name"/>
    <w:basedOn w:val="Normal"/>
    <w:pPr>
      <w:tabs>
        <w:tab w:val="left" w:pos="1080"/>
      </w:tabs>
      <w:spacing w:after="0" w:line="240" w:lineRule="auto"/>
      <w:ind w:left="1080" w:hanging="360"/>
    </w:pPr>
    <w:rPr>
      <w:rFonts w:ascii="Times New Roman" w:eastAsia="Times New Roman" w:hAnsi="Times New Roman" w:cs="Times New Roman"/>
      <w:sz w:val="24"/>
      <w:szCs w:val="24"/>
      <w:lang w:val="en-GB"/>
    </w:rPr>
  </w:style>
  <w:style w:type="paragraph" w:styleId="TOC2">
    <w:name w:val="toc 2"/>
    <w:basedOn w:val="Normal"/>
    <w:next w:val="Normal"/>
    <w:uiPriority w:val="39"/>
    <w:pPr>
      <w:spacing w:after="0"/>
      <w:ind w:left="220"/>
    </w:pPr>
    <w:rPr>
      <w:sz w:val="20"/>
      <w:szCs w:val="20"/>
    </w:rPr>
  </w:style>
  <w:style w:type="paragraph" w:styleId="FootnoteText">
    <w:name w:val="footnote text"/>
    <w:aliases w:val="Footnote Text Char Char,Fußnote,single space,footnote text,FOOTNOTES,fn,Podrozdział,Footnote,stile 1,Footnote1,Footnote2,Footnote3,Footnote4,Footnote5,Footnote6,Footnote7,Footnote8,Footnote9,Footnote10,Footnote11,fn Char"/>
    <w:basedOn w:val="Normal"/>
    <w:link w:val="FootnoteTextChar2"/>
    <w:pPr>
      <w:spacing w:after="0" w:line="240" w:lineRule="auto"/>
    </w:pPr>
    <w:rPr>
      <w:rFonts w:cs="Times New Roman"/>
      <w:sz w:val="20"/>
      <w:szCs w:val="20"/>
    </w:rPr>
  </w:style>
  <w:style w:type="paragraph" w:customStyle="1" w:styleId="Default">
    <w:name w:val="Default"/>
    <w:uiPriority w:val="99"/>
    <w:pPr>
      <w:suppressAutoHyphens/>
      <w:autoSpaceDE w:val="0"/>
    </w:pPr>
    <w:rPr>
      <w:rFonts w:ascii="Arial" w:eastAsia="Calibri" w:hAnsi="Arial" w:cs="Arial"/>
      <w:color w:val="000000"/>
      <w:sz w:val="24"/>
      <w:szCs w:val="24"/>
      <w:lang w:val="en-US" w:eastAsia="zh-CN"/>
    </w:rPr>
  </w:style>
  <w:style w:type="paragraph" w:customStyle="1" w:styleId="Text4">
    <w:name w:val="Text 4"/>
    <w:basedOn w:val="Normal"/>
    <w:pPr>
      <w:tabs>
        <w:tab w:val="left" w:pos="2302"/>
      </w:tabs>
      <w:spacing w:after="240" w:line="240" w:lineRule="auto"/>
      <w:ind w:left="1202"/>
      <w:jc w:val="both"/>
    </w:pPr>
    <w:rPr>
      <w:rFonts w:ascii="Arial" w:hAnsi="Arial" w:cs="Arial"/>
      <w:sz w:val="24"/>
      <w:szCs w:val="24"/>
      <w:lang w:val="en-GB"/>
    </w:rPr>
  </w:style>
  <w:style w:type="paragraph" w:styleId="BodyTextIndent">
    <w:name w:val="Body Text Indent"/>
    <w:basedOn w:val="Normal"/>
    <w:pPr>
      <w:spacing w:after="120" w:line="240" w:lineRule="auto"/>
      <w:ind w:left="283"/>
    </w:pPr>
    <w:rPr>
      <w:rFonts w:cs="Times New Roman"/>
      <w:sz w:val="20"/>
      <w:szCs w:val="20"/>
    </w:rPr>
  </w:style>
  <w:style w:type="paragraph" w:customStyle="1" w:styleId="maintext">
    <w:name w:val="maintext"/>
    <w:basedOn w:val="Normal"/>
    <w:pPr>
      <w:spacing w:before="120" w:after="120" w:line="240" w:lineRule="auto"/>
      <w:jc w:val="both"/>
    </w:pPr>
    <w:rPr>
      <w:rFonts w:ascii="Arial" w:eastAsia="Times New Roman" w:hAnsi="Arial" w:cs="Arial"/>
    </w:rPr>
  </w:style>
  <w:style w:type="paragraph" w:styleId="TOC3">
    <w:name w:val="toc 3"/>
    <w:basedOn w:val="Normal"/>
    <w:next w:val="Normal"/>
    <w:uiPriority w:val="39"/>
    <w:pPr>
      <w:spacing w:after="0"/>
      <w:ind w:left="440"/>
    </w:pPr>
  </w:style>
  <w:style w:type="paragraph" w:styleId="CommentText">
    <w:name w:val="annotation text"/>
    <w:basedOn w:val="Normal"/>
    <w:rPr>
      <w:rFonts w:cs="Times New Roman"/>
      <w:sz w:val="20"/>
      <w:szCs w:val="20"/>
    </w:rPr>
  </w:style>
  <w:style w:type="paragraph" w:styleId="CommentSubject">
    <w:name w:val="annotation subject"/>
    <w:basedOn w:val="CommentText"/>
    <w:next w:val="CommentText"/>
    <w:rPr>
      <w:b/>
      <w:bCs/>
    </w:rPr>
  </w:style>
  <w:style w:type="paragraph" w:styleId="Header">
    <w:name w:val="header"/>
    <w:basedOn w:val="Normal"/>
    <w:pPr>
      <w:tabs>
        <w:tab w:val="center" w:pos="4536"/>
        <w:tab w:val="right" w:pos="9072"/>
      </w:tabs>
      <w:spacing w:after="0" w:line="240" w:lineRule="auto"/>
    </w:pPr>
    <w:rPr>
      <w:rFonts w:cs="Times New Roman"/>
      <w:sz w:val="20"/>
      <w:szCs w:val="20"/>
    </w:rPr>
  </w:style>
  <w:style w:type="paragraph" w:customStyle="1" w:styleId="ColorfulShading-Accent11">
    <w:name w:val="Colorful Shading - Accent 11"/>
    <w:pPr>
      <w:suppressAutoHyphens/>
    </w:pPr>
    <w:rPr>
      <w:rFonts w:ascii="Calibri" w:eastAsia="Calibri" w:hAnsi="Calibri" w:cs="Calibri"/>
      <w:sz w:val="22"/>
      <w:szCs w:val="22"/>
      <w:lang w:eastAsia="zh-CN"/>
    </w:rPr>
  </w:style>
  <w:style w:type="paragraph" w:customStyle="1" w:styleId="NORML">
    <w:name w:val="NORMÁL"/>
    <w:basedOn w:val="Normal"/>
    <w:pPr>
      <w:spacing w:before="120" w:after="120" w:line="240" w:lineRule="auto"/>
      <w:jc w:val="both"/>
    </w:pPr>
    <w:rPr>
      <w:rFonts w:ascii="Times New Roman" w:eastAsia="Times New Roman" w:hAnsi="Times New Roman" w:cs="Times New Roman"/>
      <w:sz w:val="24"/>
      <w:szCs w:val="24"/>
      <w:lang w:val="en-US"/>
    </w:rPr>
  </w:style>
  <w:style w:type="paragraph" w:customStyle="1" w:styleId="Listparagraf1">
    <w:name w:val="Listă paragraf1"/>
    <w:basedOn w:val="Normal"/>
    <w:pPr>
      <w:spacing w:after="0" w:line="240" w:lineRule="auto"/>
      <w:ind w:left="720"/>
    </w:pPr>
    <w:rPr>
      <w:rFonts w:ascii="Times New Roman" w:hAnsi="Times New Roman" w:cs="Times New Roman"/>
      <w:sz w:val="24"/>
      <w:szCs w:val="24"/>
      <w:lang w:val="fr-FR"/>
    </w:rPr>
  </w:style>
  <w:style w:type="paragraph" w:customStyle="1" w:styleId="ListParagraph2">
    <w:name w:val="List Paragraph2"/>
    <w:aliases w:val="List Paragraph,Normal bullet 2,Forth level,List1,body 2,List Paragraph11,Listă colorată - Accentuare 11,Bullet,Citation List"/>
    <w:basedOn w:val="Normal"/>
    <w:uiPriority w:val="34"/>
    <w:qFormat/>
    <w:pPr>
      <w:ind w:left="720"/>
    </w:pPr>
    <w:rPr>
      <w:rFonts w:cs="Times New Roman"/>
    </w:rPr>
  </w:style>
  <w:style w:type="paragraph" w:styleId="TOCHeading">
    <w:name w:val="TOC Heading"/>
    <w:basedOn w:val="Heading1"/>
    <w:next w:val="Normal"/>
    <w:qFormat/>
    <w:pPr>
      <w:keepLines/>
      <w:numPr>
        <w:numId w:val="0"/>
      </w:numPr>
      <w:spacing w:after="0" w:line="254" w:lineRule="auto"/>
    </w:pPr>
    <w:rPr>
      <w:rFonts w:ascii="Calibri Light" w:eastAsia="Times New Roman" w:hAnsi="Calibri Light"/>
      <w:b w:val="0"/>
      <w:bCs w:val="0"/>
      <w:color w:val="2E74B5"/>
      <w:lang w:val="en-US"/>
    </w:rPr>
  </w:style>
  <w:style w:type="paragraph" w:customStyle="1" w:styleId="TableContents">
    <w:name w:val="Table Contents"/>
    <w:basedOn w:val="Normal"/>
    <w:pPr>
      <w:suppressLineNumbers/>
    </w:pPr>
  </w:style>
  <w:style w:type="paragraph" w:customStyle="1" w:styleId="TableHeading">
    <w:name w:val="Table Heading"/>
    <w:basedOn w:val="TableContents"/>
    <w:pPr>
      <w:jc w:val="center"/>
    </w:pPr>
    <w:rPr>
      <w:b/>
      <w:bCs/>
    </w:rPr>
  </w:style>
  <w:style w:type="paragraph" w:customStyle="1" w:styleId="FrameContents">
    <w:name w:val="Frame Contents"/>
    <w:basedOn w:val="Normal"/>
  </w:style>
  <w:style w:type="paragraph" w:customStyle="1" w:styleId="Standard">
    <w:name w:val="Standard"/>
    <w:rsid w:val="00930DAE"/>
    <w:pPr>
      <w:suppressAutoHyphens/>
      <w:spacing w:after="160" w:line="252" w:lineRule="auto"/>
      <w:jc w:val="both"/>
      <w:textAlignment w:val="baseline"/>
    </w:pPr>
    <w:rPr>
      <w:rFonts w:ascii="Calibri" w:hAnsi="Calibri" w:cs="Calibri"/>
      <w:kern w:val="1"/>
      <w:sz w:val="22"/>
      <w:szCs w:val="22"/>
      <w:lang w:val="en-US" w:eastAsia="zh-CN"/>
    </w:rPr>
  </w:style>
  <w:style w:type="paragraph" w:customStyle="1" w:styleId="ColorfulList-Accent11">
    <w:name w:val="Colorful List - Accent 11"/>
    <w:basedOn w:val="Standard"/>
    <w:rsid w:val="00930DAE"/>
    <w:pPr>
      <w:ind w:left="720"/>
    </w:pPr>
  </w:style>
  <w:style w:type="character" w:styleId="Strong">
    <w:name w:val="Strong"/>
    <w:qFormat/>
    <w:rsid w:val="00382C1A"/>
    <w:rPr>
      <w:b/>
      <w:bCs/>
    </w:rPr>
  </w:style>
  <w:style w:type="paragraph" w:customStyle="1" w:styleId="rvps11141165691">
    <w:name w:val="rvps1_1141165691"/>
    <w:basedOn w:val="Normal"/>
    <w:rsid w:val="00382C1A"/>
    <w:pPr>
      <w:suppressAutoHyphens w:val="0"/>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rvts11141165691">
    <w:name w:val="rvts1_1141165691"/>
    <w:rsid w:val="00382C1A"/>
  </w:style>
  <w:style w:type="character" w:customStyle="1" w:styleId="rvts21141165691">
    <w:name w:val="rvts2_1141165691"/>
    <w:rsid w:val="00382C1A"/>
  </w:style>
  <w:style w:type="paragraph" w:customStyle="1" w:styleId="rvps1176965543">
    <w:name w:val="rvps1_176965543"/>
    <w:basedOn w:val="Normal"/>
    <w:rsid w:val="00382C1A"/>
    <w:pPr>
      <w:suppressAutoHyphens w:val="0"/>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rvts1176965543">
    <w:name w:val="rvts1_176965543"/>
    <w:rsid w:val="00382C1A"/>
  </w:style>
  <w:style w:type="character" w:customStyle="1" w:styleId="rvts2176965543">
    <w:name w:val="rvts2_176965543"/>
    <w:rsid w:val="00382C1A"/>
  </w:style>
  <w:style w:type="paragraph" w:customStyle="1" w:styleId="rvps11333387112">
    <w:name w:val="rvps1_1333387112"/>
    <w:basedOn w:val="Normal"/>
    <w:rsid w:val="00382C1A"/>
    <w:pPr>
      <w:suppressAutoHyphens w:val="0"/>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rvts11333387112">
    <w:name w:val="rvts1_1333387112"/>
    <w:rsid w:val="00382C1A"/>
  </w:style>
  <w:style w:type="paragraph" w:customStyle="1" w:styleId="rvps11968628853">
    <w:name w:val="rvps1_1968628853"/>
    <w:basedOn w:val="Normal"/>
    <w:rsid w:val="00382C1A"/>
    <w:pPr>
      <w:suppressAutoHyphens w:val="0"/>
      <w:spacing w:before="100" w:beforeAutospacing="1" w:after="100" w:afterAutospacing="1" w:line="240" w:lineRule="auto"/>
    </w:pPr>
    <w:rPr>
      <w:rFonts w:ascii="Times New Roman" w:eastAsia="Times New Roman" w:hAnsi="Times New Roman" w:cs="Times New Roman"/>
      <w:sz w:val="24"/>
      <w:szCs w:val="24"/>
      <w:lang w:eastAsia="ro-RO"/>
    </w:rPr>
  </w:style>
  <w:style w:type="character" w:customStyle="1" w:styleId="rvts11968628853">
    <w:name w:val="rvts1_1968628853"/>
    <w:rsid w:val="00382C1A"/>
  </w:style>
  <w:style w:type="character" w:customStyle="1" w:styleId="FootnoteTextChar2">
    <w:name w:val="Footnote Text Char2"/>
    <w:aliases w:val="Footnote Text Char Char Char,Fußnote Char,single space Char,footnote text Char,FOOTNOTES Char,fn Char1,Podrozdział Char,Footnote Char,stile 1 Char,Footnote1 Char,Footnote2 Char,Footnote3 Char,Footnote4 Char,Footnote5 Char"/>
    <w:link w:val="FootnoteText"/>
    <w:rsid w:val="00382C1A"/>
    <w:rPr>
      <w:rFonts w:ascii="Calibri" w:eastAsia="Calibri" w:hAnsi="Calibri"/>
      <w:lang w:val="ro-RO" w:eastAsia="zh-CN" w:bidi="ar-SA"/>
    </w:rPr>
  </w:style>
  <w:style w:type="paragraph" w:styleId="Title">
    <w:name w:val="Title"/>
    <w:basedOn w:val="Normal"/>
    <w:qFormat/>
    <w:rsid w:val="00585484"/>
    <w:pPr>
      <w:suppressAutoHyphens w:val="0"/>
      <w:spacing w:before="120" w:after="120" w:line="240" w:lineRule="auto"/>
      <w:jc w:val="center"/>
    </w:pPr>
    <w:rPr>
      <w:rFonts w:ascii="Trebuchet MS" w:eastAsia="Times New Roman" w:hAnsi="Trebuchet MS" w:cs="Times New Roman"/>
      <w:b/>
      <w:bCs/>
      <w:sz w:val="20"/>
      <w:szCs w:val="24"/>
      <w:lang w:eastAsia="en-US"/>
    </w:rPr>
  </w:style>
  <w:style w:type="table" w:styleId="TableGrid">
    <w:name w:val="Table Grid"/>
    <w:basedOn w:val="TableNormal"/>
    <w:uiPriority w:val="39"/>
    <w:rsid w:val="007112DE"/>
    <w:pPr>
      <w:spacing w:after="200" w:line="276" w:lineRule="auto"/>
    </w:pPr>
    <w:rPr>
      <w:rFonts w:ascii="Calibri" w:eastAsia="Calibri" w:hAnsi="Calibri" w:cs="Calibri"/>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1832FE"/>
    <w:rPr>
      <w:rFonts w:ascii="Calibri" w:eastAsia="Calibri" w:hAnsi="Calibri" w:cs="Calibri"/>
      <w:sz w:val="22"/>
      <w:szCs w:val="22"/>
      <w:lang w:eastAsia="zh-CN"/>
    </w:rPr>
  </w:style>
  <w:style w:type="character" w:styleId="FollowedHyperlink">
    <w:name w:val="FollowedHyperlink"/>
    <w:uiPriority w:val="99"/>
    <w:semiHidden/>
    <w:unhideWhenUsed/>
    <w:rsid w:val="009E252E"/>
    <w:rPr>
      <w:color w:val="954F72"/>
      <w:u w:val="single"/>
    </w:rPr>
  </w:style>
  <w:style w:type="character" w:customStyle="1" w:styleId="salnttl1">
    <w:name w:val="s_aln_ttl1"/>
    <w:rsid w:val="00374518"/>
    <w:rPr>
      <w:rFonts w:ascii="Verdana" w:hAnsi="Verdana" w:hint="default"/>
      <w:b/>
      <w:bCs/>
      <w:vanish w:val="0"/>
      <w:webHidden w:val="0"/>
      <w:color w:val="8B0000"/>
      <w:sz w:val="20"/>
      <w:szCs w:val="20"/>
      <w:shd w:val="clear" w:color="auto" w:fill="FFFFFF"/>
      <w:specVanish w:val="0"/>
    </w:rPr>
  </w:style>
  <w:style w:type="character" w:customStyle="1" w:styleId="salnbdy">
    <w:name w:val="s_aln_bdy"/>
    <w:rsid w:val="00374518"/>
    <w:rPr>
      <w:rFonts w:ascii="Verdana" w:hAnsi="Verdana" w:hint="default"/>
      <w:b w:val="0"/>
      <w:bCs w:val="0"/>
      <w:color w:val="000000"/>
      <w:sz w:val="20"/>
      <w:szCs w:val="20"/>
      <w:shd w:val="clear" w:color="auto" w:fill="FFFFFF"/>
    </w:rPr>
  </w:style>
  <w:style w:type="character" w:customStyle="1" w:styleId="slgi1">
    <w:name w:val="s_lgi1"/>
    <w:rsid w:val="00374518"/>
    <w:rPr>
      <w:rFonts w:ascii="Verdana" w:hAnsi="Verdana" w:hint="default"/>
      <w:b w:val="0"/>
      <w:bCs w:val="0"/>
      <w:color w:val="006400"/>
      <w:sz w:val="20"/>
      <w:szCs w:val="20"/>
      <w:u w:val="single"/>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1970976">
      <w:bodyDiv w:val="1"/>
      <w:marLeft w:val="0"/>
      <w:marRight w:val="0"/>
      <w:marTop w:val="0"/>
      <w:marBottom w:val="0"/>
      <w:divBdr>
        <w:top w:val="none" w:sz="0" w:space="0" w:color="auto"/>
        <w:left w:val="none" w:sz="0" w:space="0" w:color="auto"/>
        <w:bottom w:val="none" w:sz="0" w:space="0" w:color="auto"/>
        <w:right w:val="none" w:sz="0" w:space="0" w:color="auto"/>
      </w:divBdr>
      <w:divsChild>
        <w:div w:id="1010789534">
          <w:marLeft w:val="0"/>
          <w:marRight w:val="0"/>
          <w:marTop w:val="0"/>
          <w:marBottom w:val="0"/>
          <w:divBdr>
            <w:top w:val="none" w:sz="0" w:space="0" w:color="auto"/>
            <w:left w:val="none" w:sz="0" w:space="0" w:color="auto"/>
            <w:bottom w:val="none" w:sz="0" w:space="0" w:color="auto"/>
            <w:right w:val="none" w:sz="0" w:space="0" w:color="auto"/>
          </w:divBdr>
        </w:div>
        <w:div w:id="1744335658">
          <w:marLeft w:val="0"/>
          <w:marRight w:val="0"/>
          <w:marTop w:val="0"/>
          <w:marBottom w:val="0"/>
          <w:divBdr>
            <w:top w:val="none" w:sz="0" w:space="0" w:color="auto"/>
            <w:left w:val="none" w:sz="0" w:space="0" w:color="auto"/>
            <w:bottom w:val="none" w:sz="0" w:space="0" w:color="auto"/>
            <w:right w:val="none" w:sz="0" w:space="0" w:color="auto"/>
          </w:divBdr>
        </w:div>
      </w:divsChild>
    </w:div>
    <w:div w:id="766119182">
      <w:bodyDiv w:val="1"/>
      <w:marLeft w:val="0"/>
      <w:marRight w:val="0"/>
      <w:marTop w:val="0"/>
      <w:marBottom w:val="0"/>
      <w:divBdr>
        <w:top w:val="none" w:sz="0" w:space="0" w:color="auto"/>
        <w:left w:val="none" w:sz="0" w:space="0" w:color="auto"/>
        <w:bottom w:val="none" w:sz="0" w:space="0" w:color="auto"/>
        <w:right w:val="none" w:sz="0" w:space="0" w:color="auto"/>
      </w:divBdr>
    </w:div>
    <w:div w:id="848059922">
      <w:bodyDiv w:val="1"/>
      <w:marLeft w:val="0"/>
      <w:marRight w:val="0"/>
      <w:marTop w:val="0"/>
      <w:marBottom w:val="0"/>
      <w:divBdr>
        <w:top w:val="none" w:sz="0" w:space="0" w:color="auto"/>
        <w:left w:val="none" w:sz="0" w:space="0" w:color="auto"/>
        <w:bottom w:val="none" w:sz="0" w:space="0" w:color="auto"/>
        <w:right w:val="none" w:sz="0" w:space="0" w:color="auto"/>
      </w:divBdr>
    </w:div>
    <w:div w:id="1310206364">
      <w:bodyDiv w:val="1"/>
      <w:marLeft w:val="0"/>
      <w:marRight w:val="0"/>
      <w:marTop w:val="0"/>
      <w:marBottom w:val="0"/>
      <w:divBdr>
        <w:top w:val="none" w:sz="0" w:space="0" w:color="auto"/>
        <w:left w:val="none" w:sz="0" w:space="0" w:color="auto"/>
        <w:bottom w:val="none" w:sz="0" w:space="0" w:color="auto"/>
        <w:right w:val="none" w:sz="0" w:space="0" w:color="auto"/>
      </w:divBdr>
    </w:div>
    <w:div w:id="1648822785">
      <w:bodyDiv w:val="1"/>
      <w:marLeft w:val="0"/>
      <w:marRight w:val="0"/>
      <w:marTop w:val="0"/>
      <w:marBottom w:val="0"/>
      <w:divBdr>
        <w:top w:val="none" w:sz="0" w:space="0" w:color="auto"/>
        <w:left w:val="none" w:sz="0" w:space="0" w:color="auto"/>
        <w:bottom w:val="none" w:sz="0" w:space="0" w:color="auto"/>
        <w:right w:val="none" w:sz="0" w:space="0" w:color="auto"/>
      </w:divBdr>
    </w:div>
    <w:div w:id="1767533494">
      <w:bodyDiv w:val="1"/>
      <w:marLeft w:val="0"/>
      <w:marRight w:val="0"/>
      <w:marTop w:val="0"/>
      <w:marBottom w:val="0"/>
      <w:divBdr>
        <w:top w:val="none" w:sz="0" w:space="0" w:color="auto"/>
        <w:left w:val="none" w:sz="0" w:space="0" w:color="auto"/>
        <w:bottom w:val="none" w:sz="0" w:space="0" w:color="auto"/>
        <w:right w:val="none" w:sz="0" w:space="0" w:color="auto"/>
      </w:divBdr>
      <w:divsChild>
        <w:div w:id="38633337">
          <w:marLeft w:val="0"/>
          <w:marRight w:val="0"/>
          <w:marTop w:val="0"/>
          <w:marBottom w:val="0"/>
          <w:divBdr>
            <w:top w:val="none" w:sz="0" w:space="0" w:color="auto"/>
            <w:left w:val="none" w:sz="0" w:space="0" w:color="auto"/>
            <w:bottom w:val="none" w:sz="0" w:space="0" w:color="auto"/>
            <w:right w:val="none" w:sz="0" w:space="0" w:color="auto"/>
          </w:divBdr>
          <w:divsChild>
            <w:div w:id="1284388284">
              <w:marLeft w:val="0"/>
              <w:marRight w:val="0"/>
              <w:marTop w:val="0"/>
              <w:marBottom w:val="0"/>
              <w:divBdr>
                <w:top w:val="none" w:sz="0" w:space="0" w:color="auto"/>
                <w:left w:val="none" w:sz="0" w:space="0" w:color="auto"/>
                <w:bottom w:val="none" w:sz="0" w:space="0" w:color="auto"/>
                <w:right w:val="none" w:sz="0" w:space="0" w:color="auto"/>
              </w:divBdr>
              <w:divsChild>
                <w:div w:id="2109613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2014.mysmis.ro/" TargetMode="External"/><Relationship Id="rId13" Type="http://schemas.openxmlformats.org/officeDocument/2006/relationships/hyperlink" Target="https://europass.cedefop.europa.eu/ro/documents/CURRICULUM-VITAE/TEMPLATES-INSTRUCTIONS"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fonduri-ue.ro/"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2014.mysmis.ro/"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www.fonduri-ue.ro/"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http://www.fonduri-ue.ro/transparenta/comunicare" TargetMode="External"/><Relationship Id="rId14" Type="http://schemas.openxmlformats.org/officeDocument/2006/relationships/hyperlink" Target="http://www.fonduri-ue.ro/transparenta/comunicare" TargetMode="External"/><Relationship Id="rId22"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053F5C-EE9D-4563-81D3-09BAFBF66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56</Pages>
  <Words>17377</Words>
  <Characters>100792</Characters>
  <Application>Microsoft Office Word</Application>
  <DocSecurity>0</DocSecurity>
  <Lines>839</Lines>
  <Paragraphs>235</Paragraphs>
  <ScaleCrop>false</ScaleCrop>
  <HeadingPairs>
    <vt:vector size="2" baseType="variant">
      <vt:variant>
        <vt:lpstr>Title</vt:lpstr>
      </vt:variant>
      <vt:variant>
        <vt:i4>1</vt:i4>
      </vt:variant>
    </vt:vector>
  </HeadingPairs>
  <TitlesOfParts>
    <vt:vector size="1" baseType="lpstr">
      <vt:lpstr>Programul Operaţional ……………</vt:lpstr>
    </vt:vector>
  </TitlesOfParts>
  <Company/>
  <LinksUpToDate>false</LinksUpToDate>
  <CharactersWithSpaces>117934</CharactersWithSpaces>
  <SharedDoc>false</SharedDoc>
  <HLinks>
    <vt:vector size="264" baseType="variant">
      <vt:variant>
        <vt:i4>4522076</vt:i4>
      </vt:variant>
      <vt:variant>
        <vt:i4>456</vt:i4>
      </vt:variant>
      <vt:variant>
        <vt:i4>0</vt:i4>
      </vt:variant>
      <vt:variant>
        <vt:i4>5</vt:i4>
      </vt:variant>
      <vt:variant>
        <vt:lpwstr>http://www.fonduri-ue.ro/transparenta/comunicare</vt:lpwstr>
      </vt:variant>
      <vt:variant>
        <vt:lpwstr/>
      </vt:variant>
      <vt:variant>
        <vt:i4>3211304</vt:i4>
      </vt:variant>
      <vt:variant>
        <vt:i4>453</vt:i4>
      </vt:variant>
      <vt:variant>
        <vt:i4>0</vt:i4>
      </vt:variant>
      <vt:variant>
        <vt:i4>5</vt:i4>
      </vt:variant>
      <vt:variant>
        <vt:lpwstr>https://europass.cedefop.europa.eu/ro/documents/CURRICULUM-VITAE/TEMPLATES-INSTRUCTIONS</vt:lpwstr>
      </vt:variant>
      <vt:variant>
        <vt:lpwstr/>
      </vt:variant>
      <vt:variant>
        <vt:i4>720915</vt:i4>
      </vt:variant>
      <vt:variant>
        <vt:i4>450</vt:i4>
      </vt:variant>
      <vt:variant>
        <vt:i4>0</vt:i4>
      </vt:variant>
      <vt:variant>
        <vt:i4>5</vt:i4>
      </vt:variant>
      <vt:variant>
        <vt:lpwstr>http://www.fonduri-ue.ro/</vt:lpwstr>
      </vt:variant>
      <vt:variant>
        <vt:lpwstr/>
      </vt:variant>
      <vt:variant>
        <vt:i4>2293880</vt:i4>
      </vt:variant>
      <vt:variant>
        <vt:i4>447</vt:i4>
      </vt:variant>
      <vt:variant>
        <vt:i4>0</vt:i4>
      </vt:variant>
      <vt:variant>
        <vt:i4>5</vt:i4>
      </vt:variant>
      <vt:variant>
        <vt:lpwstr>https://2014.mysmis.ro/</vt:lpwstr>
      </vt:variant>
      <vt:variant>
        <vt:lpwstr/>
      </vt:variant>
      <vt:variant>
        <vt:i4>720915</vt:i4>
      </vt:variant>
      <vt:variant>
        <vt:i4>444</vt:i4>
      </vt:variant>
      <vt:variant>
        <vt:i4>0</vt:i4>
      </vt:variant>
      <vt:variant>
        <vt:i4>5</vt:i4>
      </vt:variant>
      <vt:variant>
        <vt:lpwstr>http://www.fonduri-ue.ro/</vt:lpwstr>
      </vt:variant>
      <vt:variant>
        <vt:lpwstr/>
      </vt:variant>
      <vt:variant>
        <vt:i4>4522076</vt:i4>
      </vt:variant>
      <vt:variant>
        <vt:i4>441</vt:i4>
      </vt:variant>
      <vt:variant>
        <vt:i4>0</vt:i4>
      </vt:variant>
      <vt:variant>
        <vt:i4>5</vt:i4>
      </vt:variant>
      <vt:variant>
        <vt:lpwstr>http://www.fonduri-ue.ro/transparenta/comunicare</vt:lpwstr>
      </vt:variant>
      <vt:variant>
        <vt:lpwstr/>
      </vt:variant>
      <vt:variant>
        <vt:i4>720915</vt:i4>
      </vt:variant>
      <vt:variant>
        <vt:i4>438</vt:i4>
      </vt:variant>
      <vt:variant>
        <vt:i4>0</vt:i4>
      </vt:variant>
      <vt:variant>
        <vt:i4>5</vt:i4>
      </vt:variant>
      <vt:variant>
        <vt:lpwstr>http://www.fonduri-ue.ro/</vt:lpwstr>
      </vt:variant>
      <vt:variant>
        <vt:lpwstr/>
      </vt:variant>
      <vt:variant>
        <vt:i4>2293880</vt:i4>
      </vt:variant>
      <vt:variant>
        <vt:i4>435</vt:i4>
      </vt:variant>
      <vt:variant>
        <vt:i4>0</vt:i4>
      </vt:variant>
      <vt:variant>
        <vt:i4>5</vt:i4>
      </vt:variant>
      <vt:variant>
        <vt:lpwstr>https://2014.mysmis.ro/</vt:lpwstr>
      </vt:variant>
      <vt:variant>
        <vt:lpwstr/>
      </vt:variant>
      <vt:variant>
        <vt:i4>1376308</vt:i4>
      </vt:variant>
      <vt:variant>
        <vt:i4>212</vt:i4>
      </vt:variant>
      <vt:variant>
        <vt:i4>0</vt:i4>
      </vt:variant>
      <vt:variant>
        <vt:i4>5</vt:i4>
      </vt:variant>
      <vt:variant>
        <vt:lpwstr/>
      </vt:variant>
      <vt:variant>
        <vt:lpwstr>_Toc46840787</vt:lpwstr>
      </vt:variant>
      <vt:variant>
        <vt:i4>1310772</vt:i4>
      </vt:variant>
      <vt:variant>
        <vt:i4>206</vt:i4>
      </vt:variant>
      <vt:variant>
        <vt:i4>0</vt:i4>
      </vt:variant>
      <vt:variant>
        <vt:i4>5</vt:i4>
      </vt:variant>
      <vt:variant>
        <vt:lpwstr/>
      </vt:variant>
      <vt:variant>
        <vt:lpwstr>_Toc46840786</vt:lpwstr>
      </vt:variant>
      <vt:variant>
        <vt:i4>1507380</vt:i4>
      </vt:variant>
      <vt:variant>
        <vt:i4>200</vt:i4>
      </vt:variant>
      <vt:variant>
        <vt:i4>0</vt:i4>
      </vt:variant>
      <vt:variant>
        <vt:i4>5</vt:i4>
      </vt:variant>
      <vt:variant>
        <vt:lpwstr/>
      </vt:variant>
      <vt:variant>
        <vt:lpwstr>_Toc46840785</vt:lpwstr>
      </vt:variant>
      <vt:variant>
        <vt:i4>1441844</vt:i4>
      </vt:variant>
      <vt:variant>
        <vt:i4>194</vt:i4>
      </vt:variant>
      <vt:variant>
        <vt:i4>0</vt:i4>
      </vt:variant>
      <vt:variant>
        <vt:i4>5</vt:i4>
      </vt:variant>
      <vt:variant>
        <vt:lpwstr/>
      </vt:variant>
      <vt:variant>
        <vt:lpwstr>_Toc46840784</vt:lpwstr>
      </vt:variant>
      <vt:variant>
        <vt:i4>1114164</vt:i4>
      </vt:variant>
      <vt:variant>
        <vt:i4>188</vt:i4>
      </vt:variant>
      <vt:variant>
        <vt:i4>0</vt:i4>
      </vt:variant>
      <vt:variant>
        <vt:i4>5</vt:i4>
      </vt:variant>
      <vt:variant>
        <vt:lpwstr/>
      </vt:variant>
      <vt:variant>
        <vt:lpwstr>_Toc46840783</vt:lpwstr>
      </vt:variant>
      <vt:variant>
        <vt:i4>1048628</vt:i4>
      </vt:variant>
      <vt:variant>
        <vt:i4>182</vt:i4>
      </vt:variant>
      <vt:variant>
        <vt:i4>0</vt:i4>
      </vt:variant>
      <vt:variant>
        <vt:i4>5</vt:i4>
      </vt:variant>
      <vt:variant>
        <vt:lpwstr/>
      </vt:variant>
      <vt:variant>
        <vt:lpwstr>_Toc46840782</vt:lpwstr>
      </vt:variant>
      <vt:variant>
        <vt:i4>1245236</vt:i4>
      </vt:variant>
      <vt:variant>
        <vt:i4>176</vt:i4>
      </vt:variant>
      <vt:variant>
        <vt:i4>0</vt:i4>
      </vt:variant>
      <vt:variant>
        <vt:i4>5</vt:i4>
      </vt:variant>
      <vt:variant>
        <vt:lpwstr/>
      </vt:variant>
      <vt:variant>
        <vt:lpwstr>_Toc46840781</vt:lpwstr>
      </vt:variant>
      <vt:variant>
        <vt:i4>1179700</vt:i4>
      </vt:variant>
      <vt:variant>
        <vt:i4>170</vt:i4>
      </vt:variant>
      <vt:variant>
        <vt:i4>0</vt:i4>
      </vt:variant>
      <vt:variant>
        <vt:i4>5</vt:i4>
      </vt:variant>
      <vt:variant>
        <vt:lpwstr/>
      </vt:variant>
      <vt:variant>
        <vt:lpwstr>_Toc46840780</vt:lpwstr>
      </vt:variant>
      <vt:variant>
        <vt:i4>1769531</vt:i4>
      </vt:variant>
      <vt:variant>
        <vt:i4>164</vt:i4>
      </vt:variant>
      <vt:variant>
        <vt:i4>0</vt:i4>
      </vt:variant>
      <vt:variant>
        <vt:i4>5</vt:i4>
      </vt:variant>
      <vt:variant>
        <vt:lpwstr/>
      </vt:variant>
      <vt:variant>
        <vt:lpwstr>_Toc46840779</vt:lpwstr>
      </vt:variant>
      <vt:variant>
        <vt:i4>1703995</vt:i4>
      </vt:variant>
      <vt:variant>
        <vt:i4>158</vt:i4>
      </vt:variant>
      <vt:variant>
        <vt:i4>0</vt:i4>
      </vt:variant>
      <vt:variant>
        <vt:i4>5</vt:i4>
      </vt:variant>
      <vt:variant>
        <vt:lpwstr/>
      </vt:variant>
      <vt:variant>
        <vt:lpwstr>_Toc46840778</vt:lpwstr>
      </vt:variant>
      <vt:variant>
        <vt:i4>1376315</vt:i4>
      </vt:variant>
      <vt:variant>
        <vt:i4>152</vt:i4>
      </vt:variant>
      <vt:variant>
        <vt:i4>0</vt:i4>
      </vt:variant>
      <vt:variant>
        <vt:i4>5</vt:i4>
      </vt:variant>
      <vt:variant>
        <vt:lpwstr/>
      </vt:variant>
      <vt:variant>
        <vt:lpwstr>_Toc46840777</vt:lpwstr>
      </vt:variant>
      <vt:variant>
        <vt:i4>1310779</vt:i4>
      </vt:variant>
      <vt:variant>
        <vt:i4>146</vt:i4>
      </vt:variant>
      <vt:variant>
        <vt:i4>0</vt:i4>
      </vt:variant>
      <vt:variant>
        <vt:i4>5</vt:i4>
      </vt:variant>
      <vt:variant>
        <vt:lpwstr/>
      </vt:variant>
      <vt:variant>
        <vt:lpwstr>_Toc46840776</vt:lpwstr>
      </vt:variant>
      <vt:variant>
        <vt:i4>1507387</vt:i4>
      </vt:variant>
      <vt:variant>
        <vt:i4>140</vt:i4>
      </vt:variant>
      <vt:variant>
        <vt:i4>0</vt:i4>
      </vt:variant>
      <vt:variant>
        <vt:i4>5</vt:i4>
      </vt:variant>
      <vt:variant>
        <vt:lpwstr/>
      </vt:variant>
      <vt:variant>
        <vt:lpwstr>_Toc46840775</vt:lpwstr>
      </vt:variant>
      <vt:variant>
        <vt:i4>1441851</vt:i4>
      </vt:variant>
      <vt:variant>
        <vt:i4>134</vt:i4>
      </vt:variant>
      <vt:variant>
        <vt:i4>0</vt:i4>
      </vt:variant>
      <vt:variant>
        <vt:i4>5</vt:i4>
      </vt:variant>
      <vt:variant>
        <vt:lpwstr/>
      </vt:variant>
      <vt:variant>
        <vt:lpwstr>_Toc46840774</vt:lpwstr>
      </vt:variant>
      <vt:variant>
        <vt:i4>1114171</vt:i4>
      </vt:variant>
      <vt:variant>
        <vt:i4>128</vt:i4>
      </vt:variant>
      <vt:variant>
        <vt:i4>0</vt:i4>
      </vt:variant>
      <vt:variant>
        <vt:i4>5</vt:i4>
      </vt:variant>
      <vt:variant>
        <vt:lpwstr/>
      </vt:variant>
      <vt:variant>
        <vt:lpwstr>_Toc46840773</vt:lpwstr>
      </vt:variant>
      <vt:variant>
        <vt:i4>1048635</vt:i4>
      </vt:variant>
      <vt:variant>
        <vt:i4>122</vt:i4>
      </vt:variant>
      <vt:variant>
        <vt:i4>0</vt:i4>
      </vt:variant>
      <vt:variant>
        <vt:i4>5</vt:i4>
      </vt:variant>
      <vt:variant>
        <vt:lpwstr/>
      </vt:variant>
      <vt:variant>
        <vt:lpwstr>_Toc46840772</vt:lpwstr>
      </vt:variant>
      <vt:variant>
        <vt:i4>1245243</vt:i4>
      </vt:variant>
      <vt:variant>
        <vt:i4>116</vt:i4>
      </vt:variant>
      <vt:variant>
        <vt:i4>0</vt:i4>
      </vt:variant>
      <vt:variant>
        <vt:i4>5</vt:i4>
      </vt:variant>
      <vt:variant>
        <vt:lpwstr/>
      </vt:variant>
      <vt:variant>
        <vt:lpwstr>_Toc46840771</vt:lpwstr>
      </vt:variant>
      <vt:variant>
        <vt:i4>1179707</vt:i4>
      </vt:variant>
      <vt:variant>
        <vt:i4>110</vt:i4>
      </vt:variant>
      <vt:variant>
        <vt:i4>0</vt:i4>
      </vt:variant>
      <vt:variant>
        <vt:i4>5</vt:i4>
      </vt:variant>
      <vt:variant>
        <vt:lpwstr/>
      </vt:variant>
      <vt:variant>
        <vt:lpwstr>_Toc46840770</vt:lpwstr>
      </vt:variant>
      <vt:variant>
        <vt:i4>1769530</vt:i4>
      </vt:variant>
      <vt:variant>
        <vt:i4>104</vt:i4>
      </vt:variant>
      <vt:variant>
        <vt:i4>0</vt:i4>
      </vt:variant>
      <vt:variant>
        <vt:i4>5</vt:i4>
      </vt:variant>
      <vt:variant>
        <vt:lpwstr/>
      </vt:variant>
      <vt:variant>
        <vt:lpwstr>_Toc46840769</vt:lpwstr>
      </vt:variant>
      <vt:variant>
        <vt:i4>1703994</vt:i4>
      </vt:variant>
      <vt:variant>
        <vt:i4>98</vt:i4>
      </vt:variant>
      <vt:variant>
        <vt:i4>0</vt:i4>
      </vt:variant>
      <vt:variant>
        <vt:i4>5</vt:i4>
      </vt:variant>
      <vt:variant>
        <vt:lpwstr/>
      </vt:variant>
      <vt:variant>
        <vt:lpwstr>_Toc46840768</vt:lpwstr>
      </vt:variant>
      <vt:variant>
        <vt:i4>1376314</vt:i4>
      </vt:variant>
      <vt:variant>
        <vt:i4>92</vt:i4>
      </vt:variant>
      <vt:variant>
        <vt:i4>0</vt:i4>
      </vt:variant>
      <vt:variant>
        <vt:i4>5</vt:i4>
      </vt:variant>
      <vt:variant>
        <vt:lpwstr/>
      </vt:variant>
      <vt:variant>
        <vt:lpwstr>_Toc46840767</vt:lpwstr>
      </vt:variant>
      <vt:variant>
        <vt:i4>1310778</vt:i4>
      </vt:variant>
      <vt:variant>
        <vt:i4>86</vt:i4>
      </vt:variant>
      <vt:variant>
        <vt:i4>0</vt:i4>
      </vt:variant>
      <vt:variant>
        <vt:i4>5</vt:i4>
      </vt:variant>
      <vt:variant>
        <vt:lpwstr/>
      </vt:variant>
      <vt:variant>
        <vt:lpwstr>_Toc46840766</vt:lpwstr>
      </vt:variant>
      <vt:variant>
        <vt:i4>1507386</vt:i4>
      </vt:variant>
      <vt:variant>
        <vt:i4>80</vt:i4>
      </vt:variant>
      <vt:variant>
        <vt:i4>0</vt:i4>
      </vt:variant>
      <vt:variant>
        <vt:i4>5</vt:i4>
      </vt:variant>
      <vt:variant>
        <vt:lpwstr/>
      </vt:variant>
      <vt:variant>
        <vt:lpwstr>_Toc46840765</vt:lpwstr>
      </vt:variant>
      <vt:variant>
        <vt:i4>1441850</vt:i4>
      </vt:variant>
      <vt:variant>
        <vt:i4>74</vt:i4>
      </vt:variant>
      <vt:variant>
        <vt:i4>0</vt:i4>
      </vt:variant>
      <vt:variant>
        <vt:i4>5</vt:i4>
      </vt:variant>
      <vt:variant>
        <vt:lpwstr/>
      </vt:variant>
      <vt:variant>
        <vt:lpwstr>_Toc46840764</vt:lpwstr>
      </vt:variant>
      <vt:variant>
        <vt:i4>1114170</vt:i4>
      </vt:variant>
      <vt:variant>
        <vt:i4>68</vt:i4>
      </vt:variant>
      <vt:variant>
        <vt:i4>0</vt:i4>
      </vt:variant>
      <vt:variant>
        <vt:i4>5</vt:i4>
      </vt:variant>
      <vt:variant>
        <vt:lpwstr/>
      </vt:variant>
      <vt:variant>
        <vt:lpwstr>_Toc46840763</vt:lpwstr>
      </vt:variant>
      <vt:variant>
        <vt:i4>1048634</vt:i4>
      </vt:variant>
      <vt:variant>
        <vt:i4>62</vt:i4>
      </vt:variant>
      <vt:variant>
        <vt:i4>0</vt:i4>
      </vt:variant>
      <vt:variant>
        <vt:i4>5</vt:i4>
      </vt:variant>
      <vt:variant>
        <vt:lpwstr/>
      </vt:variant>
      <vt:variant>
        <vt:lpwstr>_Toc46840762</vt:lpwstr>
      </vt:variant>
      <vt:variant>
        <vt:i4>1245242</vt:i4>
      </vt:variant>
      <vt:variant>
        <vt:i4>56</vt:i4>
      </vt:variant>
      <vt:variant>
        <vt:i4>0</vt:i4>
      </vt:variant>
      <vt:variant>
        <vt:i4>5</vt:i4>
      </vt:variant>
      <vt:variant>
        <vt:lpwstr/>
      </vt:variant>
      <vt:variant>
        <vt:lpwstr>_Toc46840761</vt:lpwstr>
      </vt:variant>
      <vt:variant>
        <vt:i4>1179706</vt:i4>
      </vt:variant>
      <vt:variant>
        <vt:i4>50</vt:i4>
      </vt:variant>
      <vt:variant>
        <vt:i4>0</vt:i4>
      </vt:variant>
      <vt:variant>
        <vt:i4>5</vt:i4>
      </vt:variant>
      <vt:variant>
        <vt:lpwstr/>
      </vt:variant>
      <vt:variant>
        <vt:lpwstr>_Toc46840760</vt:lpwstr>
      </vt:variant>
      <vt:variant>
        <vt:i4>1769529</vt:i4>
      </vt:variant>
      <vt:variant>
        <vt:i4>44</vt:i4>
      </vt:variant>
      <vt:variant>
        <vt:i4>0</vt:i4>
      </vt:variant>
      <vt:variant>
        <vt:i4>5</vt:i4>
      </vt:variant>
      <vt:variant>
        <vt:lpwstr/>
      </vt:variant>
      <vt:variant>
        <vt:lpwstr>_Toc46840759</vt:lpwstr>
      </vt:variant>
      <vt:variant>
        <vt:i4>1703993</vt:i4>
      </vt:variant>
      <vt:variant>
        <vt:i4>38</vt:i4>
      </vt:variant>
      <vt:variant>
        <vt:i4>0</vt:i4>
      </vt:variant>
      <vt:variant>
        <vt:i4>5</vt:i4>
      </vt:variant>
      <vt:variant>
        <vt:lpwstr/>
      </vt:variant>
      <vt:variant>
        <vt:lpwstr>_Toc46840758</vt:lpwstr>
      </vt:variant>
      <vt:variant>
        <vt:i4>1376313</vt:i4>
      </vt:variant>
      <vt:variant>
        <vt:i4>32</vt:i4>
      </vt:variant>
      <vt:variant>
        <vt:i4>0</vt:i4>
      </vt:variant>
      <vt:variant>
        <vt:i4>5</vt:i4>
      </vt:variant>
      <vt:variant>
        <vt:lpwstr/>
      </vt:variant>
      <vt:variant>
        <vt:lpwstr>_Toc46840757</vt:lpwstr>
      </vt:variant>
      <vt:variant>
        <vt:i4>1310777</vt:i4>
      </vt:variant>
      <vt:variant>
        <vt:i4>26</vt:i4>
      </vt:variant>
      <vt:variant>
        <vt:i4>0</vt:i4>
      </vt:variant>
      <vt:variant>
        <vt:i4>5</vt:i4>
      </vt:variant>
      <vt:variant>
        <vt:lpwstr/>
      </vt:variant>
      <vt:variant>
        <vt:lpwstr>_Toc46840756</vt:lpwstr>
      </vt:variant>
      <vt:variant>
        <vt:i4>1507385</vt:i4>
      </vt:variant>
      <vt:variant>
        <vt:i4>20</vt:i4>
      </vt:variant>
      <vt:variant>
        <vt:i4>0</vt:i4>
      </vt:variant>
      <vt:variant>
        <vt:i4>5</vt:i4>
      </vt:variant>
      <vt:variant>
        <vt:lpwstr/>
      </vt:variant>
      <vt:variant>
        <vt:lpwstr>_Toc46840755</vt:lpwstr>
      </vt:variant>
      <vt:variant>
        <vt:i4>1441849</vt:i4>
      </vt:variant>
      <vt:variant>
        <vt:i4>14</vt:i4>
      </vt:variant>
      <vt:variant>
        <vt:i4>0</vt:i4>
      </vt:variant>
      <vt:variant>
        <vt:i4>5</vt:i4>
      </vt:variant>
      <vt:variant>
        <vt:lpwstr/>
      </vt:variant>
      <vt:variant>
        <vt:lpwstr>_Toc46840754</vt:lpwstr>
      </vt:variant>
      <vt:variant>
        <vt:i4>1114169</vt:i4>
      </vt:variant>
      <vt:variant>
        <vt:i4>8</vt:i4>
      </vt:variant>
      <vt:variant>
        <vt:i4>0</vt:i4>
      </vt:variant>
      <vt:variant>
        <vt:i4>5</vt:i4>
      </vt:variant>
      <vt:variant>
        <vt:lpwstr/>
      </vt:variant>
      <vt:variant>
        <vt:lpwstr>_Toc46840753</vt:lpwstr>
      </vt:variant>
      <vt:variant>
        <vt:i4>1048633</vt:i4>
      </vt:variant>
      <vt:variant>
        <vt:i4>2</vt:i4>
      </vt:variant>
      <vt:variant>
        <vt:i4>0</vt:i4>
      </vt:variant>
      <vt:variant>
        <vt:i4>5</vt:i4>
      </vt:variant>
      <vt:variant>
        <vt:lpwstr/>
      </vt:variant>
      <vt:variant>
        <vt:lpwstr>_Toc46840752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Programul Operaţional ……………</dc:title>
  <dc:subject/>
  <dc:creator>Adina Moga</dc:creator>
  <cp:keywords/>
  <cp:lastModifiedBy>Lucian Butiu</cp:lastModifiedBy>
  <cp:revision>3</cp:revision>
  <cp:lastPrinted>2018-05-04T11:27:00Z</cp:lastPrinted>
  <dcterms:created xsi:type="dcterms:W3CDTF">2020-08-31T13:55:00Z</dcterms:created>
  <dcterms:modified xsi:type="dcterms:W3CDTF">2020-08-31T14:02:00Z</dcterms:modified>
</cp:coreProperties>
</file>